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937">
        <w:rPr>
          <w:rFonts w:eastAsia="Times New Roman" w:cs="Times New Roman"/>
          <w:b/>
          <w:szCs w:val="20"/>
        </w:rPr>
        <w:t>South Carolina General Assembly</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937">
        <w:rPr>
          <w:rFonts w:eastAsia="Times New Roman" w:cs="Times New Roman"/>
          <w:szCs w:val="20"/>
        </w:rPr>
        <w:t>123rd Session, 2019-2020</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937" w:rsidRPr="00C27937" w:rsidRDefault="00963B09"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A175, R176, H3780</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b/>
          <w:szCs w:val="20"/>
        </w:rPr>
        <w:t>STATUS INFORMATION</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szCs w:val="20"/>
        </w:rPr>
        <w:t>General Bill</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szCs w:val="20"/>
        </w:rPr>
        <w:t>Sponsors: Reps. White, Hixon, Taylor, Cobb</w:t>
      </w:r>
      <w:r w:rsidRPr="00C27937">
        <w:rPr>
          <w:rFonts w:eastAsia="Times New Roman" w:cs="Times New Roman"/>
          <w:szCs w:val="20"/>
        </w:rPr>
        <w:noBreakHyphen/>
        <w:t>Hunter, Funderburk, Anderson, Hewitt, R. Williams, Davis, Brown, Weeks, Rivers, S. Williams and Gilliard</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szCs w:val="20"/>
        </w:rPr>
        <w:t>Document Path: l:\council\bills\agm\19548sa19.docx</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szCs w:val="20"/>
        </w:rPr>
        <w:t>Companion/Similar bill(s): 1076, 1080</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69AE" w:rsidRDefault="007569AE"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2019</w:t>
      </w:r>
    </w:p>
    <w:p w:rsidR="007569AE" w:rsidRDefault="007569AE"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2019</w:t>
      </w:r>
    </w:p>
    <w:p w:rsidR="007569AE" w:rsidRDefault="007569AE"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7569AE" w:rsidRDefault="007569AE"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24, 2020</w:t>
      </w:r>
    </w:p>
    <w:p w:rsidR="007569AE" w:rsidRDefault="007569AE"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7569AE" w:rsidRDefault="007569AE"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szCs w:val="20"/>
        </w:rPr>
        <w:t>Summary: Growing Rural Economies with Access to Technology (GREAT) Program</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937" w:rsidRPr="00C27937" w:rsidRDefault="00C27937" w:rsidP="00C27937">
      <w:pPr>
        <w:widowControl w:val="0"/>
        <w:tabs>
          <w:tab w:val="center" w:pos="590"/>
          <w:tab w:val="center" w:pos="1440"/>
          <w:tab w:val="left" w:pos="1872"/>
          <w:tab w:val="left" w:pos="9187"/>
        </w:tabs>
        <w:rPr>
          <w:rFonts w:eastAsia="Times New Roman" w:cs="Times New Roman"/>
          <w:szCs w:val="20"/>
        </w:rPr>
      </w:pPr>
      <w:r w:rsidRPr="00C27937">
        <w:rPr>
          <w:rFonts w:eastAsia="Times New Roman" w:cs="Times New Roman"/>
          <w:b/>
          <w:szCs w:val="20"/>
        </w:rPr>
        <w:t>HISTORY OF LEGISLATIVE ACTIONS</w:t>
      </w:r>
    </w:p>
    <w:p w:rsidR="00C27937" w:rsidRPr="00C27937" w:rsidRDefault="00C27937" w:rsidP="00C27937">
      <w:pPr>
        <w:widowControl w:val="0"/>
        <w:tabs>
          <w:tab w:val="center" w:pos="590"/>
          <w:tab w:val="center" w:pos="1440"/>
          <w:tab w:val="left" w:pos="1872"/>
          <w:tab w:val="left" w:pos="9187"/>
        </w:tabs>
        <w:rPr>
          <w:rFonts w:eastAsia="Times New Roman" w:cs="Times New Roman"/>
          <w:szCs w:val="20"/>
        </w:rPr>
      </w:pPr>
    </w:p>
    <w:p w:rsidR="00C27937" w:rsidRPr="00C27937" w:rsidRDefault="00C27937" w:rsidP="00C27937">
      <w:pPr>
        <w:widowControl w:val="0"/>
        <w:tabs>
          <w:tab w:val="center" w:pos="590"/>
          <w:tab w:val="center" w:pos="1440"/>
          <w:tab w:val="left" w:pos="1872"/>
          <w:tab w:val="left" w:pos="9187"/>
        </w:tabs>
        <w:rPr>
          <w:rFonts w:eastAsia="Times New Roman" w:cs="Times New Roman"/>
          <w:szCs w:val="20"/>
        </w:rPr>
      </w:pPr>
      <w:r w:rsidRPr="00C27937">
        <w:rPr>
          <w:rFonts w:eastAsia="Times New Roman" w:cs="Times New Roman"/>
          <w:szCs w:val="20"/>
          <w:u w:val="single"/>
        </w:rPr>
        <w:tab/>
        <w:t>Date</w:t>
      </w:r>
      <w:r w:rsidRPr="00C27937">
        <w:rPr>
          <w:rFonts w:eastAsia="Times New Roman" w:cs="Times New Roman"/>
          <w:szCs w:val="20"/>
          <w:u w:val="single"/>
        </w:rPr>
        <w:tab/>
        <w:t>Body</w:t>
      </w:r>
      <w:r w:rsidRPr="00C27937">
        <w:rPr>
          <w:rFonts w:eastAsia="Times New Roman" w:cs="Times New Roman"/>
          <w:szCs w:val="20"/>
          <w:u w:val="single"/>
        </w:rPr>
        <w:tab/>
        <w:t>Action Description with journal page number</w:t>
      </w:r>
      <w:r w:rsidRPr="00C27937">
        <w:rPr>
          <w:rFonts w:eastAsia="Times New Roman" w:cs="Times New Roman"/>
          <w:szCs w:val="20"/>
          <w:u w:val="single"/>
        </w:rPr>
        <w:tab/>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Introduced and read first time (</w:t>
      </w:r>
      <w:hyperlink r:id="rId7" w:history="1">
        <w:r w:rsidRPr="009F111A">
          <w:rPr>
            <w:rStyle w:val="Hyperlink"/>
            <w:rFonts w:cs="Times New Roman"/>
          </w:rPr>
          <w:t>House Journal</w:t>
        </w:r>
        <w:r w:rsidRPr="009F111A">
          <w:rPr>
            <w:rStyle w:val="Hyperlink"/>
            <w:rFonts w:cs="Times New Roman"/>
          </w:rPr>
          <w:noBreakHyphen/>
          <w:t>page 15</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 xml:space="preserve">Referred to Committee on </w:t>
      </w:r>
      <w:r w:rsidRPr="009F111A">
        <w:rPr>
          <w:rFonts w:cs="Times New Roman"/>
          <w:b/>
        </w:rPr>
        <w:t>Labor, Commerce and Industry</w:t>
      </w:r>
      <w:r>
        <w:rPr>
          <w:rFonts w:cs="Times New Roman"/>
        </w:rPr>
        <w:t xml:space="preserve"> (</w:t>
      </w:r>
      <w:hyperlink r:id="rId8" w:history="1">
        <w:r w:rsidRPr="009F111A">
          <w:rPr>
            <w:rStyle w:val="Hyperlink"/>
            <w:rFonts w:cs="Times New Roman"/>
          </w:rPr>
          <w:t>House Journal</w:t>
        </w:r>
        <w:r w:rsidRPr="009F111A">
          <w:rPr>
            <w:rStyle w:val="Hyperlink"/>
            <w:rFonts w:cs="Times New Roman"/>
          </w:rPr>
          <w:noBreakHyphen/>
          <w:t>page 15</w:t>
        </w:r>
      </w:hyperlink>
      <w:bookmarkStart w:id="0" w:name="_GoBack"/>
      <w:bookmarkEnd w:id="0"/>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t>Member(s) request name added as sponsor: Hixon</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t>Member(s) request name added as sponsor: Taylor</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Member(s) request name added as sponsor: Cobb</w:t>
      </w:r>
      <w:r>
        <w:rPr>
          <w:rFonts w:cs="Times New Roman"/>
        </w:rPr>
        <w:noBreakHyphen/>
        <w:t>Hunter</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3/11/2019</w:t>
      </w:r>
      <w:r>
        <w:rPr>
          <w:rFonts w:cs="Times New Roman"/>
        </w:rPr>
        <w:tab/>
        <w:t>House</w:t>
      </w:r>
      <w:r>
        <w:rPr>
          <w:rFonts w:cs="Times New Roman"/>
        </w:rPr>
        <w:tab/>
        <w:t>Member(s) request name added as sponsor: Funderburk</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House</w:t>
      </w:r>
      <w:r>
        <w:rPr>
          <w:rFonts w:cs="Times New Roman"/>
        </w:rPr>
        <w:tab/>
        <w:t>Member(s) request name added as sponsor: Anderson, Hewitt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t>Member(s) request name added as sponsor: R.Williams, Davis</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 xml:space="preserve">Committee report: Favorable with amendment </w:t>
      </w:r>
      <w:r w:rsidRPr="009F111A">
        <w:rPr>
          <w:rFonts w:cs="Times New Roman"/>
          <w:b/>
        </w:rPr>
        <w:t>Labor, Commerce and Industry</w:t>
      </w:r>
      <w:r>
        <w:rPr>
          <w:rFonts w:cs="Times New Roman"/>
        </w:rPr>
        <w:t xml:space="preserve"> (</w:t>
      </w:r>
      <w:hyperlink r:id="rId9" w:history="1">
        <w:r w:rsidRPr="009F111A">
          <w:rPr>
            <w:rStyle w:val="Hyperlink"/>
            <w:rFonts w:cs="Times New Roman"/>
          </w:rPr>
          <w:t>House Journal</w:t>
        </w:r>
        <w:r w:rsidRPr="009F111A">
          <w:rPr>
            <w:rStyle w:val="Hyperlink"/>
            <w:rFonts w:cs="Times New Roman"/>
          </w:rPr>
          <w:noBreakHyphen/>
          <w:t>page 39</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Member(s) request name added as sponsor: Brown, Weeks</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t>Scrivener's error corrected</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Member(s) request name added as sponsor: Rivers, S.Williams</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Debate adjourned until  Wed., 4</w:t>
      </w:r>
      <w:r>
        <w:rPr>
          <w:rFonts w:cs="Times New Roman"/>
        </w:rPr>
        <w:noBreakHyphen/>
        <w:t>3</w:t>
      </w:r>
      <w:r>
        <w:rPr>
          <w:rFonts w:cs="Times New Roman"/>
        </w:rPr>
        <w:noBreakHyphen/>
        <w:t>19 (</w:t>
      </w:r>
      <w:hyperlink r:id="rId10" w:history="1">
        <w:r w:rsidRPr="009F111A">
          <w:rPr>
            <w:rStyle w:val="Hyperlink"/>
            <w:rFonts w:cs="Times New Roman"/>
          </w:rPr>
          <w:t>House Journal</w:t>
        </w:r>
        <w:r w:rsidRPr="009F111A">
          <w:rPr>
            <w:rStyle w:val="Hyperlink"/>
            <w:rFonts w:cs="Times New Roman"/>
          </w:rPr>
          <w:noBreakHyphen/>
          <w:t>page 21</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Member(s) request name added as sponsor: Gilliard</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Amended (</w:t>
      </w:r>
      <w:hyperlink r:id="rId11" w:history="1">
        <w:r w:rsidRPr="009F111A">
          <w:rPr>
            <w:rStyle w:val="Hyperlink"/>
            <w:rFonts w:cs="Times New Roman"/>
          </w:rPr>
          <w:t>House Journal</w:t>
        </w:r>
        <w:r w:rsidRPr="009F111A">
          <w:rPr>
            <w:rStyle w:val="Hyperlink"/>
            <w:rFonts w:cs="Times New Roman"/>
          </w:rPr>
          <w:noBreakHyphen/>
          <w:t>page 35</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Read second time (</w:t>
      </w:r>
      <w:hyperlink r:id="rId12" w:history="1">
        <w:r w:rsidRPr="009F111A">
          <w:rPr>
            <w:rStyle w:val="Hyperlink"/>
            <w:rFonts w:cs="Times New Roman"/>
          </w:rPr>
          <w:t>House Journal</w:t>
        </w:r>
        <w:r w:rsidRPr="009F111A">
          <w:rPr>
            <w:rStyle w:val="Hyperlink"/>
            <w:rFonts w:cs="Times New Roman"/>
          </w:rPr>
          <w:noBreakHyphen/>
          <w:t>page 35</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3" w:history="1">
        <w:r w:rsidRPr="009F111A">
          <w:rPr>
            <w:rStyle w:val="Hyperlink"/>
            <w:rFonts w:cs="Times New Roman"/>
          </w:rPr>
          <w:t>House Journal</w:t>
        </w:r>
        <w:r w:rsidRPr="009F111A">
          <w:rPr>
            <w:rStyle w:val="Hyperlink"/>
            <w:rFonts w:cs="Times New Roman"/>
          </w:rPr>
          <w:noBreakHyphen/>
          <w:t>page 45</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Read third time and sent to Senate (</w:t>
      </w:r>
      <w:hyperlink r:id="rId14" w:history="1">
        <w:r w:rsidRPr="009F111A">
          <w:rPr>
            <w:rStyle w:val="Hyperlink"/>
            <w:rFonts w:cs="Times New Roman"/>
          </w:rPr>
          <w:t>House Journal</w:t>
        </w:r>
        <w:r w:rsidRPr="009F111A">
          <w:rPr>
            <w:rStyle w:val="Hyperlink"/>
            <w:rFonts w:cs="Times New Roman"/>
          </w:rPr>
          <w:noBreakHyphen/>
          <w:t>page 23</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t>Introduced and read first time (</w:t>
      </w:r>
      <w:hyperlink r:id="rId15" w:history="1">
        <w:r w:rsidRPr="009F111A">
          <w:rPr>
            <w:rStyle w:val="Hyperlink"/>
            <w:rFonts w:cs="Times New Roman"/>
          </w:rPr>
          <w:t>Senate Journal</w:t>
        </w:r>
        <w:r w:rsidRPr="009F111A">
          <w:rPr>
            <w:rStyle w:val="Hyperlink"/>
            <w:rFonts w:cs="Times New Roman"/>
          </w:rPr>
          <w:noBreakHyphen/>
          <w:t>page 2</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t xml:space="preserve">Referred to Committee on </w:t>
      </w:r>
      <w:r w:rsidRPr="009F111A">
        <w:rPr>
          <w:rFonts w:cs="Times New Roman"/>
          <w:b/>
        </w:rPr>
        <w:t>Judiciary</w:t>
      </w:r>
      <w:r>
        <w:rPr>
          <w:rFonts w:cs="Times New Roman"/>
        </w:rPr>
        <w:t xml:space="preserve"> (</w:t>
      </w:r>
      <w:hyperlink r:id="rId16" w:history="1">
        <w:r w:rsidRPr="009F111A">
          <w:rPr>
            <w:rStyle w:val="Hyperlink"/>
            <w:rFonts w:cs="Times New Roman"/>
          </w:rPr>
          <w:t>Senate Journal</w:t>
        </w:r>
        <w:r w:rsidRPr="009F111A">
          <w:rPr>
            <w:rStyle w:val="Hyperlink"/>
            <w:rFonts w:cs="Times New Roman"/>
          </w:rPr>
          <w:noBreakHyphen/>
          <w:t>page 2</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r>
      <w:r>
        <w:rPr>
          <w:rFonts w:cs="Times New Roman"/>
        </w:rPr>
        <w:tab/>
        <w:t>Scrivener's error corrected</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 xml:space="preserve">Recalled from Committee on </w:t>
      </w:r>
      <w:r w:rsidRPr="009F111A">
        <w:rPr>
          <w:rFonts w:cs="Times New Roman"/>
          <w:b/>
        </w:rPr>
        <w:t>Judiciary</w:t>
      </w:r>
      <w:r>
        <w:rPr>
          <w:rFonts w:cs="Times New Roman"/>
        </w:rPr>
        <w:t xml:space="preserve"> (</w:t>
      </w:r>
      <w:hyperlink r:id="rId17" w:history="1">
        <w:r w:rsidRPr="009F111A">
          <w:rPr>
            <w:rStyle w:val="Hyperlink"/>
            <w:rFonts w:cs="Times New Roman"/>
          </w:rPr>
          <w:t>Senate Journal</w:t>
        </w:r>
        <w:r w:rsidRPr="009F111A">
          <w:rPr>
            <w:rStyle w:val="Hyperlink"/>
            <w:rFonts w:cs="Times New Roman"/>
          </w:rPr>
          <w:noBreakHyphen/>
          <w:t>page 4</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Amended (</w:t>
      </w:r>
      <w:hyperlink r:id="rId18" w:history="1">
        <w:r w:rsidRPr="009F111A">
          <w:rPr>
            <w:rStyle w:val="Hyperlink"/>
            <w:rFonts w:cs="Times New Roman"/>
          </w:rPr>
          <w:t>Senate Journal</w:t>
        </w:r>
        <w:r w:rsidRPr="009F111A">
          <w:rPr>
            <w:rStyle w:val="Hyperlink"/>
            <w:rFonts w:cs="Times New Roman"/>
          </w:rPr>
          <w:noBreakHyphen/>
          <w:t>page 4</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Read second time (</w:t>
      </w:r>
      <w:hyperlink r:id="rId19" w:history="1">
        <w:r w:rsidRPr="009F111A">
          <w:rPr>
            <w:rStyle w:val="Hyperlink"/>
            <w:rFonts w:cs="Times New Roman"/>
          </w:rPr>
          <w:t>Senate Journal</w:t>
        </w:r>
        <w:r w:rsidRPr="009F111A">
          <w:rPr>
            <w:rStyle w:val="Hyperlink"/>
            <w:rFonts w:cs="Times New Roman"/>
          </w:rPr>
          <w:noBreakHyphen/>
          <w:t>page 4</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0" w:history="1">
        <w:r w:rsidRPr="009F111A">
          <w:rPr>
            <w:rStyle w:val="Hyperlink"/>
            <w:rFonts w:cs="Times New Roman"/>
          </w:rPr>
          <w:t>Senate Journal</w:t>
        </w:r>
        <w:r w:rsidRPr="009F111A">
          <w:rPr>
            <w:rStyle w:val="Hyperlink"/>
            <w:rFonts w:cs="Times New Roman"/>
          </w:rPr>
          <w:noBreakHyphen/>
          <w:t>page 4</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Unanimous consent for third reading on next legislative day (</w:t>
      </w:r>
      <w:hyperlink r:id="rId21" w:history="1">
        <w:r w:rsidRPr="009F111A">
          <w:rPr>
            <w:rStyle w:val="Hyperlink"/>
            <w:rFonts w:cs="Times New Roman"/>
          </w:rPr>
          <w:t>Senate Journal</w:t>
        </w:r>
        <w:r w:rsidRPr="009F111A">
          <w:rPr>
            <w:rStyle w:val="Hyperlink"/>
            <w:rFonts w:cs="Times New Roman"/>
          </w:rPr>
          <w:noBreakHyphen/>
          <w:t>page 4</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Senate</w:t>
      </w:r>
      <w:r>
        <w:rPr>
          <w:rFonts w:cs="Times New Roman"/>
        </w:rPr>
        <w:tab/>
        <w:t>Read third time and returned to House with amendments (</w:t>
      </w:r>
      <w:hyperlink r:id="rId22" w:history="1">
        <w:r w:rsidRPr="009F111A">
          <w:rPr>
            <w:rStyle w:val="Hyperlink"/>
            <w:rFonts w:cs="Times New Roman"/>
          </w:rPr>
          <w:t>Senate Journal</w:t>
        </w:r>
        <w:r w:rsidRPr="009F111A">
          <w:rPr>
            <w:rStyle w:val="Hyperlink"/>
            <w:rFonts w:cs="Times New Roman"/>
          </w:rPr>
          <w:noBreakHyphen/>
          <w:t>page 3</w:t>
        </w:r>
      </w:hyperlink>
      <w:r>
        <w:rPr>
          <w:rFonts w:cs="Times New Roman"/>
        </w:rPr>
        <w:t>)</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lastRenderedPageBreak/>
        <w:tab/>
        <w:t>9/24/2020</w:t>
      </w:r>
      <w:r>
        <w:rPr>
          <w:rFonts w:cs="Times New Roman"/>
        </w:rPr>
        <w:tab/>
        <w:t>House</w:t>
      </w:r>
      <w:r>
        <w:rPr>
          <w:rFonts w:cs="Times New Roman"/>
        </w:rPr>
        <w:tab/>
        <w:t>Concurred in Senate amendment and enrolled</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House</w:t>
      </w:r>
      <w:r>
        <w:rPr>
          <w:rFonts w:cs="Times New Roman"/>
        </w:rPr>
        <w:tab/>
        <w:t>Roll call Yeas</w:t>
      </w:r>
      <w:r>
        <w:rPr>
          <w:rFonts w:cs="Times New Roman"/>
        </w:rPr>
        <w:noBreakHyphen/>
        <w:t>111  Nays</w:t>
      </w:r>
      <w:r>
        <w:rPr>
          <w:rFonts w:cs="Times New Roman"/>
        </w:rPr>
        <w:noBreakHyphen/>
        <w:t>0</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176</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963B09" w:rsidRDefault="00963B09" w:rsidP="00963B09">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175</w:t>
      </w:r>
    </w:p>
    <w:p w:rsidR="00963B09" w:rsidRDefault="00963B09" w:rsidP="00963B09">
      <w:pPr>
        <w:widowControl w:val="0"/>
        <w:tabs>
          <w:tab w:val="right" w:pos="1008"/>
          <w:tab w:val="left" w:pos="1152"/>
          <w:tab w:val="left" w:pos="1872"/>
          <w:tab w:val="left" w:pos="9187"/>
        </w:tabs>
        <w:ind w:left="2088" w:hanging="2088"/>
        <w:rPr>
          <w:rFonts w:cs="Times New Roman"/>
        </w:rPr>
      </w:pPr>
    </w:p>
    <w:p w:rsidR="00C27937" w:rsidRPr="00C27937" w:rsidRDefault="00C27937" w:rsidP="00C27937">
      <w:pPr>
        <w:widowControl w:val="0"/>
        <w:tabs>
          <w:tab w:val="right" w:pos="1008"/>
          <w:tab w:val="left" w:pos="1152"/>
          <w:tab w:val="left" w:pos="1872"/>
          <w:tab w:val="left" w:pos="9187"/>
        </w:tabs>
        <w:ind w:left="2088" w:hanging="2088"/>
        <w:rPr>
          <w:rFonts w:eastAsia="Times New Roman" w:cs="Times New Roman"/>
          <w:szCs w:val="20"/>
        </w:rPr>
      </w:pPr>
      <w:r w:rsidRPr="00C27937">
        <w:rPr>
          <w:rFonts w:eastAsia="Times New Roman" w:cs="Times New Roman"/>
          <w:szCs w:val="20"/>
        </w:rPr>
        <w:t xml:space="preserve">View the latest </w:t>
      </w:r>
      <w:hyperlink r:id="rId23" w:history="1">
        <w:r w:rsidRPr="00C27937">
          <w:rPr>
            <w:rFonts w:eastAsia="Times New Roman" w:cs="Times New Roman"/>
            <w:color w:val="0000FF" w:themeColor="hyperlink"/>
            <w:szCs w:val="20"/>
            <w:u w:val="single"/>
          </w:rPr>
          <w:t>legislative information</w:t>
        </w:r>
      </w:hyperlink>
      <w:r w:rsidRPr="00C27937">
        <w:rPr>
          <w:rFonts w:eastAsia="Times New Roman" w:cs="Times New Roman"/>
          <w:szCs w:val="20"/>
        </w:rPr>
        <w:t xml:space="preserve"> at the website</w:t>
      </w:r>
    </w:p>
    <w:p w:rsidR="00C27937" w:rsidRPr="00C27937" w:rsidRDefault="00C27937" w:rsidP="00C27937">
      <w:pPr>
        <w:widowControl w:val="0"/>
        <w:tabs>
          <w:tab w:val="right" w:pos="1008"/>
          <w:tab w:val="left" w:pos="1152"/>
          <w:tab w:val="left" w:pos="1872"/>
          <w:tab w:val="left" w:pos="9187"/>
        </w:tabs>
        <w:ind w:left="2088" w:hanging="2088"/>
        <w:rPr>
          <w:rFonts w:eastAsia="Times New Roman" w:cs="Times New Roman"/>
          <w:szCs w:val="20"/>
        </w:rPr>
      </w:pPr>
    </w:p>
    <w:p w:rsidR="00C27937" w:rsidRPr="00C27937" w:rsidRDefault="00C27937" w:rsidP="00C27937">
      <w:pPr>
        <w:widowControl w:val="0"/>
        <w:tabs>
          <w:tab w:val="right" w:pos="1008"/>
          <w:tab w:val="left" w:pos="1152"/>
          <w:tab w:val="left" w:pos="1872"/>
          <w:tab w:val="left" w:pos="9187"/>
        </w:tabs>
        <w:ind w:left="2088" w:hanging="2088"/>
        <w:rPr>
          <w:rFonts w:eastAsia="Times New Roman" w:cs="Times New Roman"/>
          <w:szCs w:val="20"/>
        </w:rPr>
      </w:pP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937">
        <w:rPr>
          <w:rFonts w:eastAsia="Times New Roman" w:cs="Times New Roman"/>
          <w:b/>
          <w:szCs w:val="20"/>
        </w:rPr>
        <w:t>VERSIONS OF THIS BILL</w:t>
      </w:r>
    </w:p>
    <w:p w:rsidR="00C27937" w:rsidRPr="00C27937" w:rsidRDefault="00C27937"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937" w:rsidRPr="00C27937" w:rsidRDefault="002A762F" w:rsidP="00C2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27937" w:rsidRPr="00C27937">
          <w:rPr>
            <w:rFonts w:eastAsia="Times New Roman" w:cs="Times New Roman"/>
            <w:color w:val="0000FF" w:themeColor="hyperlink"/>
            <w:szCs w:val="20"/>
            <w:u w:val="single"/>
          </w:rPr>
          <w:t>1/29/2019</w:t>
        </w:r>
      </w:hyperlink>
    </w:p>
    <w:p w:rsidR="00C27937" w:rsidRPr="00C27937" w:rsidRDefault="002A762F"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27937" w:rsidRPr="00C27937">
          <w:rPr>
            <w:rFonts w:eastAsia="Times New Roman" w:cs="Times New Roman"/>
            <w:color w:val="0000FF" w:themeColor="hyperlink"/>
            <w:szCs w:val="20"/>
            <w:u w:val="single"/>
          </w:rPr>
          <w:t>3/26/2019</w:t>
        </w:r>
      </w:hyperlink>
    </w:p>
    <w:p w:rsidR="00C27937" w:rsidRPr="00C27937" w:rsidRDefault="002A762F"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27937" w:rsidRPr="00C27937">
          <w:rPr>
            <w:rFonts w:eastAsia="Times New Roman" w:cs="Times New Roman"/>
            <w:color w:val="0000FF" w:themeColor="hyperlink"/>
            <w:szCs w:val="20"/>
            <w:u w:val="single"/>
          </w:rPr>
          <w:t>3/27/2019</w:t>
        </w:r>
      </w:hyperlink>
    </w:p>
    <w:p w:rsidR="00C27937" w:rsidRPr="00C27937" w:rsidRDefault="002A762F"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27937" w:rsidRPr="00C27937">
          <w:rPr>
            <w:rFonts w:eastAsia="Times New Roman" w:cs="Times New Roman"/>
            <w:color w:val="0000FF" w:themeColor="hyperlink"/>
            <w:szCs w:val="20"/>
            <w:u w:val="single"/>
          </w:rPr>
          <w:t>4/3/2019</w:t>
        </w:r>
      </w:hyperlink>
    </w:p>
    <w:p w:rsidR="00C27937" w:rsidRPr="00C27937" w:rsidRDefault="002A762F"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27937" w:rsidRPr="00C27937">
          <w:rPr>
            <w:rFonts w:eastAsia="Times New Roman" w:cs="Times New Roman"/>
            <w:color w:val="0000FF" w:themeColor="hyperlink"/>
            <w:szCs w:val="20"/>
            <w:u w:val="single"/>
          </w:rPr>
          <w:t>4/4/2019</w:t>
        </w:r>
      </w:hyperlink>
    </w:p>
    <w:p w:rsidR="00C27937" w:rsidRPr="00C27937" w:rsidRDefault="002A762F"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27937" w:rsidRPr="00C27937">
          <w:rPr>
            <w:rFonts w:eastAsia="Times New Roman" w:cs="Times New Roman"/>
            <w:color w:val="0000FF" w:themeColor="hyperlink"/>
            <w:szCs w:val="20"/>
            <w:u w:val="single"/>
          </w:rPr>
          <w:t>9/23/2020</w:t>
        </w:r>
      </w:hyperlink>
    </w:p>
    <w:p w:rsidR="00C27937" w:rsidRPr="00C27937" w:rsidRDefault="00C27937"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7937" w:rsidRDefault="00C27937" w:rsidP="00C279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7937" w:rsidSect="00C27937">
          <w:pgSz w:w="12240" w:h="15840" w:code="1"/>
          <w:pgMar w:top="1080" w:right="1440" w:bottom="1080" w:left="1440" w:header="720" w:footer="720" w:gutter="0"/>
          <w:pgNumType w:start="1"/>
          <w:cols w:space="720"/>
          <w:noEndnote/>
          <w:docGrid w:linePitch="360"/>
        </w:sectPr>
      </w:pP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R176, H3780)</w:t>
      </w:r>
    </w:p>
    <w:p w:rsidR="00653275" w:rsidRPr="008836A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3275" w:rsidRPr="00C27937"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7937">
        <w:rPr>
          <w:rFonts w:cs="Times New Roman"/>
          <w:b/>
          <w:color w:val="000000" w:themeColor="text1"/>
          <w:szCs w:val="36"/>
        </w:rPr>
        <w:t xml:space="preserve">AN ACT </w:t>
      </w:r>
      <w:r w:rsidRPr="00C27937">
        <w:rPr>
          <w:rFonts w:cs="Times New Roman"/>
          <w:b/>
          <w:color w:val="000000" w:themeColor="text1"/>
          <w:u w:color="000000" w:themeColor="text1"/>
        </w:rPr>
        <w:t>TO AMEND THE CODE OF LAWS OF SOUTH CAROLINA, 1976, BY ADDING ARTICLE 25 TO CHAPTER 9, TITLE 58 SO AS TO CREATE THE “BROADBAND ACCESSIBILITY ACT”, TO, AMONG OTHER THINGS, SET FORTH THE BROADBAND AUTHORITY OF ELECTRIC COOPERATIVES AND TO SET FORTH THE MANNER IN WHICH BROADBAND NETWORKS ARE CONSTRUCTED; TO AMEND SECTION 33</w:t>
      </w:r>
      <w:r w:rsidRPr="00C27937">
        <w:rPr>
          <w:rFonts w:cs="Times New Roman"/>
          <w:b/>
          <w:color w:val="000000" w:themeColor="text1"/>
          <w:u w:color="000000" w:themeColor="text1"/>
        </w:rPr>
        <w:noBreakHyphen/>
        <w:t>49</w:t>
      </w:r>
      <w:r w:rsidRPr="00C27937">
        <w:rPr>
          <w:rFonts w:cs="Times New Roman"/>
          <w:b/>
          <w:color w:val="000000" w:themeColor="text1"/>
          <w:u w:color="000000" w:themeColor="text1"/>
        </w:rPr>
        <w:noBreakHyphen/>
        <w:t>20, RELATING TO ELECTRIC COOPERATIVES, SO AS TO DEFINE TERMS; TO AMEND SECTION 33</w:t>
      </w:r>
      <w:r w:rsidRPr="00C27937">
        <w:rPr>
          <w:rFonts w:cs="Times New Roman"/>
          <w:b/>
          <w:color w:val="000000" w:themeColor="text1"/>
          <w:u w:color="000000" w:themeColor="text1"/>
        </w:rPr>
        <w:noBreakHyphen/>
        <w:t>49</w:t>
      </w:r>
      <w:r w:rsidRPr="00C27937">
        <w:rPr>
          <w:rFonts w:cs="Times New Roman"/>
          <w:b/>
          <w:color w:val="000000" w:themeColor="text1"/>
          <w:u w:color="000000" w:themeColor="text1"/>
        </w:rPr>
        <w:noBreakHyphen/>
        <w:t>150, RELATING TO THE AUTHORITY OF THE OFFICE OF REGULATORY STAFF, SO AS TO SET FORTH THE OFFICE’S BROADBAND AUTHORITY; TO AMEND SECTION 33</w:t>
      </w:r>
      <w:r w:rsidRPr="00C27937">
        <w:rPr>
          <w:rFonts w:cs="Times New Roman"/>
          <w:b/>
          <w:color w:val="000000" w:themeColor="text1"/>
          <w:u w:color="000000" w:themeColor="text1"/>
        </w:rPr>
        <w:noBreakHyphen/>
        <w:t>49</w:t>
      </w:r>
      <w:r w:rsidRPr="00C27937">
        <w:rPr>
          <w:rFonts w:cs="Times New Roman"/>
          <w:b/>
          <w:color w:val="000000" w:themeColor="text1"/>
          <w:u w:color="000000" w:themeColor="text1"/>
        </w:rPr>
        <w:noBreakHyphen/>
        <w:t>250, RELATING TO THE POWERS OF ELECTRIC COOPERATIVES, SO AS TO PROVIDE CERTAIN BROADBAND AUTHORITY; BY ADDING SECTION 58</w:t>
      </w:r>
      <w:r w:rsidRPr="00C27937">
        <w:rPr>
          <w:rFonts w:cs="Times New Roman"/>
          <w:b/>
          <w:color w:val="000000" w:themeColor="text1"/>
          <w:u w:color="000000" w:themeColor="text1"/>
        </w:rPr>
        <w:noBreakHyphen/>
        <w:t>31</w:t>
      </w:r>
      <w:r w:rsidRPr="00C27937">
        <w:rPr>
          <w:rFonts w:cs="Times New Roman"/>
          <w:b/>
          <w:color w:val="000000" w:themeColor="text1"/>
          <w:u w:color="000000" w:themeColor="text1"/>
        </w:rPr>
        <w:noBreakHyphen/>
        <w:t>230 SO AS TO SET FORTH THE BROADBAND AUTHORITY OF THE PUBLIC SERVICE AUTHORITY; AND TO SPECIFY THAT THIS ACT DOES NOT CONVEY OR CONFER ANY IMPLIED OR EXPRESS GRANT OF AUTHORITY TO AN INVESTOR-OWNED ELECTRIC UTILITY TO PROVIDE BROADBAND FACILITIES OR BROADBAND SERVICES.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D678D">
        <w:rPr>
          <w:rFonts w:cs="Times New Roman"/>
        </w:rPr>
        <w:tab/>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Be it enacted by the General Assembly of the State of South Carolina:</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083C8B" w:rsidRDefault="00653275" w:rsidP="006532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Broadband Accessibility Act</w:t>
      </w:r>
    </w:p>
    <w:p w:rsidR="00653275" w:rsidRPr="00BD678D" w:rsidRDefault="00653275" w:rsidP="006532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SECTION</w:t>
      </w:r>
      <w:r w:rsidRPr="00BD678D">
        <w:rPr>
          <w:rFonts w:cs="Times New Roman"/>
        </w:rPr>
        <w:tab/>
        <w:t>1.</w:t>
      </w:r>
      <w:r w:rsidRPr="00BD678D">
        <w:rPr>
          <w:rFonts w:cs="Times New Roman"/>
        </w:rPr>
        <w:tab/>
        <w:t>Chapter 9, Title 58 of the 1976 Code is amended by adding:</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678D">
        <w:rPr>
          <w:rFonts w:cs="Times New Roman"/>
        </w:rPr>
        <w:t>“Article 25</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678D">
        <w:rPr>
          <w:rFonts w:cs="Times New Roman"/>
        </w:rPr>
        <w:t>Broadband Accessibility Act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Section 58</w:t>
      </w:r>
      <w:r>
        <w:rPr>
          <w:rFonts w:cs="Times New Roman"/>
        </w:rPr>
        <w:noBreakHyphen/>
      </w:r>
      <w:r w:rsidRPr="00BD678D">
        <w:rPr>
          <w:rFonts w:cs="Times New Roman"/>
        </w:rPr>
        <w:t>9</w:t>
      </w:r>
      <w:r>
        <w:rPr>
          <w:rFonts w:cs="Times New Roman"/>
        </w:rPr>
        <w:noBreakHyphen/>
      </w:r>
      <w:r w:rsidRPr="00BD678D">
        <w:rPr>
          <w:rFonts w:cs="Times New Roman"/>
        </w:rPr>
        <w:t>3000.</w:t>
      </w:r>
      <w:r w:rsidRPr="00BD678D">
        <w:rPr>
          <w:rFonts w:cs="Times New Roman"/>
        </w:rPr>
        <w:tab/>
        <w:t>(A)</w:t>
      </w:r>
      <w:r w:rsidRPr="00BD678D">
        <w:rPr>
          <w:rFonts w:cs="Times New Roman"/>
        </w:rPr>
        <w:tab/>
        <w:t xml:space="preserve">This article shall be known as the </w:t>
      </w:r>
      <w:r w:rsidRPr="0007759C">
        <w:rPr>
          <w:rFonts w:cs="Times New Roman"/>
        </w:rPr>
        <w:t>‘</w:t>
      </w:r>
      <w:r w:rsidRPr="00BD678D">
        <w:rPr>
          <w:rFonts w:cs="Times New Roman"/>
        </w:rPr>
        <w:t>Broadband Accessibility Act</w:t>
      </w:r>
      <w:r w:rsidRPr="0007759C">
        <w:rPr>
          <w:rFonts w:cs="Times New Roman"/>
        </w:rPr>
        <w:t>’</w:t>
      </w:r>
      <w:r w:rsidRPr="00BD678D">
        <w:rPr>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(B)</w:t>
      </w:r>
      <w:r w:rsidRPr="00BD678D">
        <w:rPr>
          <w:rFonts w:cs="Times New Roman"/>
        </w:rPr>
        <w:tab/>
        <w:t>The General Assembly finds that: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(1)</w:t>
      </w:r>
      <w:r w:rsidRPr="00BD678D">
        <w:rPr>
          <w:rFonts w:cs="Times New Roman"/>
        </w:rPr>
        <w:tab/>
        <w:t>Despite the substantial efforts and billions of dollars invested by existing broadband service providers, locations within the State still lack access to broadband service, particularly in rural areas where the cost to deploy facilities is significantly higher than in more densely</w:t>
      </w:r>
      <w:r>
        <w:rPr>
          <w:rFonts w:cs="Times New Roman"/>
        </w:rPr>
        <w:t xml:space="preserve"> </w:t>
      </w:r>
      <w:r w:rsidRPr="00BD678D">
        <w:rPr>
          <w:rFonts w:cs="Times New Roman"/>
        </w:rPr>
        <w:t>populated areas.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r>
      <w:r w:rsidRPr="00BD678D">
        <w:rPr>
          <w:rFonts w:cs="Times New Roman"/>
        </w:rPr>
        <w:tab/>
        <w:t>(2)</w:t>
      </w:r>
      <w:r w:rsidRPr="00BD678D">
        <w:rPr>
          <w:rFonts w:cs="Times New Roman"/>
        </w:rPr>
        <w:tab/>
        <w:t>Because the lack of broadband facilities and services in certain areas deprives citizens residing in those areas fro</w:t>
      </w:r>
      <w:r>
        <w:rPr>
          <w:rFonts w:cs="Times New Roman"/>
        </w:rPr>
        <w:t>m access to opportunities, the S</w:t>
      </w:r>
      <w:r w:rsidRPr="00BD678D">
        <w:rPr>
          <w:rFonts w:cs="Times New Roman"/>
        </w:rPr>
        <w:t>tate needs to take action to correct and eliminate discrepancies in access to broadband facilities and services.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(3)</w:t>
      </w:r>
      <w:r w:rsidRPr="00BD678D">
        <w:rPr>
          <w:rFonts w:cs="Times New Roman"/>
        </w:rPr>
        <w:tab/>
        <w:t>With this chapter, the General Assembly intends to authorize electric cooperatives to (a) invest in or deploy broadband facilities and (b) provide broadband service in this State, while ensuring that appropriate protections are in place to ensure that electric cooperatives do not have an unfair competitive advantage over other broadband service providers, and that the provision of broadband service by electric cooperatives does not unduly burden their electric service customers.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(4)</w:t>
      </w:r>
      <w:r w:rsidRPr="00BD678D">
        <w:rPr>
          <w:rFonts w:cs="Times New Roman"/>
        </w:rPr>
        <w:tab/>
        <w:t xml:space="preserve">It is the public policy of this </w:t>
      </w:r>
      <w:r>
        <w:rPr>
          <w:rFonts w:cs="Times New Roman"/>
        </w:rPr>
        <w:t>S</w:t>
      </w:r>
      <w:r w:rsidRPr="00BD678D">
        <w:rPr>
          <w:rFonts w:cs="Times New Roman"/>
        </w:rPr>
        <w:t>tate to encourage and facilitate the development and investment in broadband facilities in order to facilitate access to broadband se</w:t>
      </w:r>
      <w:r>
        <w:rPr>
          <w:rFonts w:cs="Times New Roman"/>
        </w:rPr>
        <w:t>rvices at all locations in the S</w:t>
      </w:r>
      <w:r w:rsidRPr="00BD678D">
        <w:rPr>
          <w:rFonts w:cs="Times New Roman"/>
        </w:rPr>
        <w:t xml:space="preserve">tate, as this development is vital and necessary to induce, create, and promote industrial and economic development and to create job opportunities, enhance health care, and enhance educational advancement in the </w:t>
      </w:r>
      <w:r>
        <w:rPr>
          <w:rFonts w:cs="Times New Roman"/>
        </w:rPr>
        <w:t>S</w:t>
      </w:r>
      <w:r w:rsidRPr="00BD678D">
        <w:rPr>
          <w:rFonts w:cs="Times New Roman"/>
        </w:rPr>
        <w:t>tate.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(5)</w:t>
      </w:r>
      <w:r w:rsidRPr="00BD678D">
        <w:rPr>
          <w:rFonts w:cs="Times New Roman"/>
        </w:rPr>
        <w:tab/>
        <w:t xml:space="preserve">It is the public policy of this State to encourage continued and expanded investment in broadband infrastructure in this </w:t>
      </w:r>
      <w:r>
        <w:rPr>
          <w:rFonts w:cs="Times New Roman"/>
        </w:rPr>
        <w:t>S</w:t>
      </w:r>
      <w:r w:rsidRPr="00BD678D">
        <w:rPr>
          <w:rFonts w:cs="Times New Roman"/>
        </w:rPr>
        <w:t>tate by existing and new broadband providers.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(6)</w:t>
      </w:r>
      <w:r w:rsidRPr="00BD678D">
        <w:rPr>
          <w:rFonts w:cs="Times New Roman"/>
        </w:rPr>
        <w:tab/>
        <w:t>It is the public policy of the State to promote the authorization of advanced communications capabilities to be installed within existing easements and other rights</w:t>
      </w:r>
      <w:r>
        <w:rPr>
          <w:rFonts w:cs="Times New Roman"/>
        </w:rPr>
        <w:t xml:space="preserve"> </w:t>
      </w:r>
      <w:r w:rsidRPr="00BD678D">
        <w:rPr>
          <w:rFonts w:cs="Times New Roman"/>
        </w:rPr>
        <w:t>of</w:t>
      </w:r>
      <w:r>
        <w:rPr>
          <w:rFonts w:cs="Times New Roman"/>
        </w:rPr>
        <w:t xml:space="preserve"> </w:t>
      </w:r>
      <w:r w:rsidRPr="00BD678D">
        <w:rPr>
          <w:rFonts w:cs="Times New Roman"/>
        </w:rPr>
        <w:t>way in a manner that protects the rights of landowners.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(7)</w:t>
      </w:r>
      <w:r w:rsidRPr="00BD678D">
        <w:rPr>
          <w:rFonts w:cs="Times New Roman"/>
        </w:rPr>
        <w:tab/>
        <w:t xml:space="preserve">It is the public policy of this </w:t>
      </w:r>
      <w:r>
        <w:rPr>
          <w:rFonts w:cs="Times New Roman"/>
        </w:rPr>
        <w:t>S</w:t>
      </w:r>
      <w:r w:rsidRPr="00BD678D">
        <w:rPr>
          <w:rFonts w:cs="Times New Roman"/>
        </w:rPr>
        <w:t>tate to promote the efficient deployment of broadband facilities in the State.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(8)</w:t>
      </w:r>
      <w:r w:rsidRPr="00BD678D">
        <w:rPr>
          <w:rFonts w:cs="Times New Roman"/>
        </w:rPr>
        <w:tab/>
        <w:t>Utilizing electric easements to provide broadband services, especially existing overhead or underground facilities, does not change the physical use of the easement, interfere with or impair any vested rights of the owner or occupier of real property subject to the easement, or place any additional burdens on the property interests of an owner or occupier. Consequently, the installation and operation of broadband services within the easements are merely changes in the manner or degree of the granted use as appropriate to accommodate a new technology and, absent any applicable express prohibition contained in the instrument conveying or granting the easement, shall be deemed as a matter of law to be permitted use within the scope of every such easement.</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(9)</w:t>
      </w:r>
      <w:r w:rsidRPr="00BD678D">
        <w:rPr>
          <w:rFonts w:cs="Times New Roman"/>
        </w:rPr>
        <w:tab/>
        <w:t xml:space="preserve">The provisions of this chapter are reasonably related to the legislative objective of facilitating access to broadband services in unserved areas throughout the </w:t>
      </w:r>
      <w:r>
        <w:rPr>
          <w:rFonts w:cs="Times New Roman"/>
        </w:rPr>
        <w:t>S</w:t>
      </w:r>
      <w:r w:rsidRPr="00BD678D">
        <w:rPr>
          <w:rFonts w:cs="Times New Roman"/>
        </w:rPr>
        <w:t>tate.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t>Section 58</w:t>
      </w:r>
      <w:r>
        <w:rPr>
          <w:rFonts w:cs="Times New Roman"/>
        </w:rPr>
        <w:noBreakHyphen/>
      </w:r>
      <w:r w:rsidRPr="00BD678D">
        <w:rPr>
          <w:rFonts w:cs="Times New Roman"/>
        </w:rPr>
        <w:t>9</w:t>
      </w:r>
      <w:r>
        <w:rPr>
          <w:rFonts w:cs="Times New Roman"/>
        </w:rPr>
        <w:noBreakHyphen/>
      </w:r>
      <w:r w:rsidRPr="00BD678D">
        <w:rPr>
          <w:rFonts w:cs="Times New Roman"/>
        </w:rPr>
        <w:t>3010.</w:t>
      </w:r>
      <w:r w:rsidRPr="00BD678D">
        <w:rPr>
          <w:rFonts w:cs="Times New Roman"/>
        </w:rPr>
        <w:tab/>
        <w:t>As used in this article, unless the context otherwise requires: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(1)</w:t>
      </w:r>
      <w:r w:rsidRPr="00BD678D">
        <w:rPr>
          <w:rFonts w:cs="Times New Roman"/>
        </w:rPr>
        <w:tab/>
      </w:r>
      <w:r w:rsidRPr="0007759C">
        <w:rPr>
          <w:rFonts w:cs="Times New Roman"/>
        </w:rPr>
        <w:t>‘</w:t>
      </w:r>
      <w:r w:rsidRPr="00BD678D">
        <w:rPr>
          <w:rFonts w:cs="Times New Roman"/>
        </w:rPr>
        <w:t>Attached facility</w:t>
      </w:r>
      <w:r w:rsidRPr="0007759C">
        <w:rPr>
          <w:rFonts w:cs="Times New Roman"/>
        </w:rPr>
        <w:t>’</w:t>
      </w:r>
      <w:r w:rsidRPr="00BD678D">
        <w:rPr>
          <w:rFonts w:cs="Times New Roman"/>
        </w:rPr>
        <w:t xml:space="preserve"> means a broadband facility or a broadband network or any portion of a broadband network, in each case located substantially: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(a)</w:t>
      </w:r>
      <w:r w:rsidRPr="00BD678D">
        <w:rPr>
          <w:rFonts w:cs="Times New Roman"/>
        </w:rPr>
        <w:tab/>
        <w:t>aboveground and attached to an electric cooperative</w:t>
      </w:r>
      <w:r w:rsidRPr="0007759C">
        <w:rPr>
          <w:rFonts w:cs="Times New Roman"/>
        </w:rPr>
        <w:t>’</w:t>
      </w:r>
      <w:r w:rsidRPr="00BD678D">
        <w:rPr>
          <w:rFonts w:cs="Times New Roman"/>
        </w:rPr>
        <w:t>s electric service infrastructure; 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(b)</w:t>
      </w:r>
      <w:r w:rsidRPr="00BD678D">
        <w:rPr>
          <w:rFonts w:cs="Times New Roman"/>
          <w:szCs w:val="24"/>
        </w:rPr>
        <w:tab/>
        <w:t>underground in an electric easement.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(2)</w:t>
      </w:r>
      <w:r w:rsidRPr="00BD678D">
        <w:rPr>
          <w:rFonts w:cs="Times New Roman"/>
          <w:szCs w:val="24"/>
        </w:rPr>
        <w:tab/>
      </w:r>
      <w:r w:rsidRPr="0007759C">
        <w:rPr>
          <w:rFonts w:cs="Times New Roman"/>
          <w:szCs w:val="24"/>
        </w:rPr>
        <w:t>‘</w:t>
      </w:r>
      <w:r w:rsidRPr="00BD678D">
        <w:rPr>
          <w:rFonts w:cs="Times New Roman"/>
          <w:szCs w:val="24"/>
        </w:rPr>
        <w:t>Broadband affiliate</w:t>
      </w:r>
      <w:r w:rsidRPr="0007759C">
        <w:rPr>
          <w:rFonts w:cs="Times New Roman"/>
          <w:szCs w:val="24"/>
        </w:rPr>
        <w:t>’</w:t>
      </w:r>
      <w:r w:rsidRPr="00BD678D">
        <w:rPr>
          <w:rFonts w:cs="Times New Roman"/>
          <w:szCs w:val="24"/>
        </w:rPr>
        <w:t xml:space="preserve"> means a broadband service provider that is a separate legal entity from any electric cooperative but is wholly or partially owned by one or more electric cooperatives, or is controlled by, controls, or is under common control with one or more electric cooperatives.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(3)</w:t>
      </w:r>
      <w:r w:rsidRPr="00BD678D">
        <w:rPr>
          <w:rFonts w:cs="Times New Roman"/>
          <w:szCs w:val="24"/>
        </w:rPr>
        <w:tab/>
      </w:r>
      <w:r w:rsidRPr="0007759C">
        <w:rPr>
          <w:rFonts w:cs="Times New Roman"/>
          <w:szCs w:val="24"/>
        </w:rPr>
        <w:t>‘</w:t>
      </w:r>
      <w:r w:rsidRPr="00BD678D">
        <w:rPr>
          <w:rFonts w:cs="Times New Roman"/>
          <w:szCs w:val="24"/>
        </w:rPr>
        <w:t>Broadband facility</w:t>
      </w:r>
      <w:r w:rsidRPr="0007759C">
        <w:rPr>
          <w:rFonts w:cs="Times New Roman"/>
          <w:szCs w:val="24"/>
        </w:rPr>
        <w:t>’</w:t>
      </w:r>
      <w:r w:rsidRPr="00BD678D">
        <w:rPr>
          <w:rFonts w:cs="Times New Roman"/>
          <w:szCs w:val="24"/>
        </w:rPr>
        <w:t xml:space="preserve"> means any infrastructure used to deliver broadband service or for the provision of broadband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(4)</w:t>
      </w:r>
      <w:r w:rsidRPr="00BD678D">
        <w:rPr>
          <w:rFonts w:cs="Times New Roman"/>
          <w:szCs w:val="24"/>
        </w:rPr>
        <w:tab/>
      </w:r>
      <w:r w:rsidRPr="0007759C">
        <w:rPr>
          <w:rFonts w:cs="Times New Roman"/>
          <w:szCs w:val="24"/>
        </w:rPr>
        <w:t>‘</w:t>
      </w:r>
      <w:r w:rsidRPr="00BD678D">
        <w:rPr>
          <w:rFonts w:cs="Times New Roman"/>
          <w:szCs w:val="24"/>
        </w:rPr>
        <w:t>Broadband network</w:t>
      </w:r>
      <w:r w:rsidRPr="0007759C">
        <w:rPr>
          <w:rFonts w:cs="Times New Roman"/>
          <w:szCs w:val="24"/>
        </w:rPr>
        <w:t>’</w:t>
      </w:r>
      <w:r w:rsidRPr="00BD678D">
        <w:rPr>
          <w:rFonts w:cs="Times New Roman"/>
          <w:szCs w:val="24"/>
        </w:rPr>
        <w:t xml:space="preserve"> means any and all infrastructure, equipment, materials, or component parts thereof that may be used to provide landline or wireless broadband service, whether now existing or that may be developed in the future including, but not limited to, wires; cables, including fiber optic and copper cables; conduits to the extent not prohibited by the National Electric Safety Code; antennas; equipment; fixtures; switching multiplexers; poles; routers; switches; servers; appurtenances; facilities; or other equipment, whether ancillary, auxiliary, or otherwise used to facilitate the provision of landline or wireless broadband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r>
      <w:r w:rsidRPr="00BD678D">
        <w:rPr>
          <w:rFonts w:cs="Times New Roman"/>
        </w:rPr>
        <w:t>(5)</w:t>
      </w:r>
      <w:r w:rsidRPr="00BD678D">
        <w:rPr>
          <w:rFonts w:cs="Times New Roman"/>
        </w:rPr>
        <w:tab/>
      </w:r>
      <w:r w:rsidRPr="0007759C">
        <w:rPr>
          <w:rFonts w:cs="Times New Roman"/>
        </w:rPr>
        <w:t>‘</w:t>
      </w:r>
      <w:r w:rsidRPr="00BD678D">
        <w:rPr>
          <w:rFonts w:cs="Times New Roman"/>
        </w:rPr>
        <w:t>Broadband service</w:t>
      </w:r>
      <w:r w:rsidRPr="0007759C">
        <w:rPr>
          <w:rFonts w:cs="Times New Roman"/>
        </w:rPr>
        <w:t>’</w:t>
      </w:r>
      <w:r w:rsidRPr="00BD678D">
        <w:rPr>
          <w:rFonts w:cs="Times New Roman"/>
        </w:rPr>
        <w:t xml:space="preserve"> means a landline or wireless service that meets the definition of </w:t>
      </w:r>
      <w:r w:rsidRPr="0007759C">
        <w:rPr>
          <w:rFonts w:cs="Times New Roman"/>
        </w:rPr>
        <w:t>‘</w:t>
      </w:r>
      <w:r w:rsidRPr="00BD678D">
        <w:rPr>
          <w:rFonts w:cs="Times New Roman"/>
        </w:rPr>
        <w:t>broadband service</w:t>
      </w:r>
      <w:r w:rsidRPr="0007759C">
        <w:rPr>
          <w:rFonts w:cs="Times New Roman"/>
        </w:rPr>
        <w:t>’</w:t>
      </w:r>
      <w:r w:rsidRPr="00BD678D">
        <w:rPr>
          <w:rFonts w:cs="Times New Roman"/>
        </w:rPr>
        <w:t xml:space="preserve"> in Section 58</w:t>
      </w:r>
      <w:r>
        <w:rPr>
          <w:rFonts w:cs="Times New Roman"/>
        </w:rPr>
        <w:noBreakHyphen/>
      </w:r>
      <w:r w:rsidRPr="00BD678D">
        <w:rPr>
          <w:rFonts w:cs="Times New Roman"/>
        </w:rPr>
        <w:t>9</w:t>
      </w:r>
      <w:r>
        <w:rPr>
          <w:rFonts w:cs="Times New Roman"/>
        </w:rPr>
        <w:noBreakHyphen/>
      </w:r>
      <w:r w:rsidRPr="00BD678D">
        <w:rPr>
          <w:rFonts w:cs="Times New Roman"/>
        </w:rPr>
        <w:t>10(17) and that has minimum download speeds of 25 megabits per second and minimum upload speeds of 3 megabits per second.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(6)</w:t>
      </w:r>
      <w:r w:rsidRPr="00BD678D">
        <w:rPr>
          <w:rFonts w:cs="Times New Roman"/>
        </w:rPr>
        <w:tab/>
      </w:r>
      <w:r w:rsidRPr="0007759C">
        <w:rPr>
          <w:rFonts w:cs="Times New Roman"/>
        </w:rPr>
        <w:t>‘</w:t>
      </w:r>
      <w:r w:rsidRPr="00BD678D">
        <w:rPr>
          <w:rFonts w:cs="Times New Roman"/>
        </w:rPr>
        <w:t>Broadband service provider</w:t>
      </w:r>
      <w:r w:rsidRPr="0007759C">
        <w:rPr>
          <w:rFonts w:cs="Times New Roman"/>
        </w:rPr>
        <w:t>’</w:t>
      </w:r>
      <w:r w:rsidRPr="00BD678D">
        <w:rPr>
          <w:rFonts w:cs="Times New Roman"/>
        </w:rPr>
        <w:t xml:space="preserve"> means: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(a)</w:t>
      </w:r>
      <w:r w:rsidRPr="00BD678D">
        <w:rPr>
          <w:rFonts w:cs="Times New Roman"/>
        </w:rPr>
        <w:tab/>
        <w:t>a person that provides retail broadband service to end</w:t>
      </w:r>
      <w:r>
        <w:rPr>
          <w:rFonts w:cs="Times New Roman"/>
        </w:rPr>
        <w:noBreakHyphen/>
      </w:r>
      <w:r w:rsidRPr="00BD678D">
        <w:rPr>
          <w:rFonts w:cs="Times New Roman"/>
        </w:rPr>
        <w:t>user customers;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(b)</w:t>
      </w:r>
      <w:r w:rsidRPr="00BD678D">
        <w:rPr>
          <w:rFonts w:cs="Times New Roman"/>
        </w:rPr>
        <w:tab/>
        <w:t>an existing broadband service provider.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rPr>
        <w:tab/>
      </w:r>
      <w:r w:rsidRPr="00BD678D">
        <w:rPr>
          <w:rFonts w:cs="Times New Roman"/>
          <w:szCs w:val="24"/>
        </w:rPr>
        <w:t>(7)</w:t>
      </w:r>
      <w:r w:rsidRPr="00BD678D">
        <w:rPr>
          <w:rFonts w:cs="Times New Roman"/>
          <w:szCs w:val="24"/>
        </w:rPr>
        <w:tab/>
      </w:r>
      <w:r w:rsidRPr="0007759C">
        <w:rPr>
          <w:rFonts w:cs="Times New Roman"/>
          <w:szCs w:val="24"/>
        </w:rPr>
        <w:t>‘</w:t>
      </w:r>
      <w:r w:rsidRPr="00BD678D">
        <w:rPr>
          <w:rFonts w:cs="Times New Roman"/>
          <w:szCs w:val="24"/>
        </w:rPr>
        <w:t>Commission</w:t>
      </w:r>
      <w:r w:rsidRPr="0007759C">
        <w:rPr>
          <w:rFonts w:cs="Times New Roman"/>
          <w:szCs w:val="24"/>
        </w:rPr>
        <w:t>’</w:t>
      </w:r>
      <w:r w:rsidRPr="00BD678D">
        <w:rPr>
          <w:rFonts w:cs="Times New Roman"/>
          <w:szCs w:val="24"/>
        </w:rPr>
        <w:t xml:space="preserve"> means the Public Service Commission of South Carolina.</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(8)</w:t>
      </w:r>
      <w:r w:rsidRPr="00BD678D">
        <w:rPr>
          <w:rFonts w:cs="Times New Roman"/>
          <w:szCs w:val="24"/>
        </w:rPr>
        <w:tab/>
      </w:r>
      <w:r w:rsidRPr="0007759C">
        <w:rPr>
          <w:rFonts w:cs="Times New Roman"/>
          <w:szCs w:val="24"/>
        </w:rPr>
        <w:t>‘</w:t>
      </w:r>
      <w:r w:rsidRPr="00BD678D">
        <w:rPr>
          <w:rFonts w:cs="Times New Roman"/>
          <w:szCs w:val="24"/>
        </w:rPr>
        <w:t>Communications service provider</w:t>
      </w:r>
      <w:r w:rsidRPr="0007759C">
        <w:rPr>
          <w:rFonts w:cs="Times New Roman"/>
          <w:szCs w:val="24"/>
        </w:rPr>
        <w:t>’</w:t>
      </w:r>
      <w:r w:rsidRPr="00BD678D">
        <w:rPr>
          <w:rFonts w:cs="Times New Roman"/>
          <w:szCs w:val="24"/>
        </w:rPr>
        <w:t xml:space="preserve"> means a person that provides communications service as defined in 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2610(B).</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(9)</w:t>
      </w:r>
      <w:r w:rsidRPr="00BD678D">
        <w:rPr>
          <w:rFonts w:cs="Times New Roman"/>
          <w:szCs w:val="24"/>
        </w:rPr>
        <w:tab/>
      </w:r>
      <w:r w:rsidRPr="0007759C">
        <w:rPr>
          <w:rFonts w:cs="Times New Roman"/>
          <w:szCs w:val="24"/>
        </w:rPr>
        <w:t>‘</w:t>
      </w:r>
      <w:r w:rsidRPr="00BD678D">
        <w:rPr>
          <w:rFonts w:cs="Times New Roman"/>
          <w:szCs w:val="24"/>
        </w:rPr>
        <w:t>Electric easement</w:t>
      </w:r>
      <w:r w:rsidRPr="0007759C">
        <w:rPr>
          <w:rFonts w:cs="Times New Roman"/>
          <w:szCs w:val="24"/>
        </w:rPr>
        <w:t>’</w:t>
      </w:r>
      <w:r w:rsidRPr="00BD678D">
        <w:rPr>
          <w:rFonts w:cs="Times New Roman"/>
          <w:szCs w:val="24"/>
        </w:rPr>
        <w:t xml:space="preserve"> means a recorded or unrecorded easement or right</w:t>
      </w:r>
      <w:r>
        <w:rPr>
          <w:rFonts w:cs="Times New Roman"/>
          <w:szCs w:val="24"/>
        </w:rPr>
        <w:noBreakHyphen/>
      </w:r>
      <w:r w:rsidRPr="00BD678D">
        <w:rPr>
          <w:rFonts w:cs="Times New Roman"/>
          <w:szCs w:val="24"/>
        </w:rPr>
        <w:t>of</w:t>
      </w:r>
      <w:r>
        <w:rPr>
          <w:rFonts w:cs="Times New Roman"/>
          <w:szCs w:val="24"/>
        </w:rPr>
        <w:noBreakHyphen/>
      </w:r>
      <w:r w:rsidRPr="00BD678D">
        <w:rPr>
          <w:rFonts w:cs="Times New Roman"/>
          <w:szCs w:val="24"/>
        </w:rPr>
        <w:t>way or similar right in or to real property, including prescriptive rights, no matter how acquired, held by any electric provider for the siting of electric service infrastructure or for the purpose of delivering electric service, regardless of whether an electric cooperative</w:t>
      </w:r>
      <w:r w:rsidRPr="0007759C">
        <w:rPr>
          <w:rFonts w:cs="Times New Roman"/>
          <w:szCs w:val="24"/>
        </w:rPr>
        <w:t>’</w:t>
      </w:r>
      <w:r w:rsidRPr="00BD678D">
        <w:rPr>
          <w:rFonts w:cs="Times New Roman"/>
          <w:szCs w:val="24"/>
        </w:rPr>
        <w:t xml:space="preserve">s </w:t>
      </w:r>
      <w:r w:rsidRPr="00BD678D">
        <w:rPr>
          <w:rFonts w:cs="Times New Roman"/>
          <w:szCs w:val="24"/>
        </w:rPr>
        <w:lastRenderedPageBreak/>
        <w:t>broadband affiliate or another broadband service provider uses the easement or other right to provide broadband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(10)</w:t>
      </w:r>
      <w:r w:rsidRPr="00BD678D">
        <w:rPr>
          <w:rFonts w:cs="Times New Roman"/>
          <w:szCs w:val="24"/>
        </w:rPr>
        <w:tab/>
      </w:r>
      <w:r w:rsidRPr="0007759C">
        <w:rPr>
          <w:rFonts w:cs="Times New Roman"/>
          <w:szCs w:val="24"/>
        </w:rPr>
        <w:t>‘</w:t>
      </w:r>
      <w:r w:rsidRPr="00BD678D">
        <w:rPr>
          <w:rFonts w:cs="Times New Roman"/>
          <w:szCs w:val="24"/>
        </w:rPr>
        <w:t>Electric cooperative</w:t>
      </w:r>
      <w:r w:rsidRPr="0007759C">
        <w:rPr>
          <w:rFonts w:cs="Times New Roman"/>
          <w:szCs w:val="24"/>
        </w:rPr>
        <w:t>’</w:t>
      </w:r>
      <w:r w:rsidRPr="00BD678D">
        <w:rPr>
          <w:rFonts w:cs="Times New Roman"/>
          <w:szCs w:val="24"/>
        </w:rPr>
        <w:t xml:space="preserve"> means an electric cooperative organized under Chapter 49</w:t>
      </w:r>
      <w:r>
        <w:rPr>
          <w:rFonts w:cs="Times New Roman"/>
          <w:szCs w:val="24"/>
        </w:rPr>
        <w:t>,</w:t>
      </w:r>
      <w:r w:rsidRPr="00BD678D">
        <w:rPr>
          <w:rFonts w:cs="Times New Roman"/>
          <w:szCs w:val="24"/>
        </w:rPr>
        <w:t xml:space="preserve"> Title 33.</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BD678D">
        <w:rPr>
          <w:rFonts w:cs="Times New Roman"/>
          <w:szCs w:val="24"/>
        </w:rPr>
        <w:tab/>
      </w:r>
      <w:r w:rsidRPr="00BD678D">
        <w:rPr>
          <w:rFonts w:cs="Times New Roman"/>
          <w:color w:val="000000" w:themeColor="text1"/>
          <w:szCs w:val="24"/>
        </w:rPr>
        <w:t>(11)</w:t>
      </w:r>
      <w:r w:rsidRPr="00BD678D">
        <w:rPr>
          <w:rFonts w:cs="Times New Roman"/>
          <w:color w:val="000000" w:themeColor="text1"/>
          <w:szCs w:val="24"/>
        </w:rPr>
        <w:tab/>
      </w:r>
      <w:r w:rsidRPr="0007759C">
        <w:rPr>
          <w:rFonts w:cs="Times New Roman"/>
          <w:color w:val="000000" w:themeColor="text1"/>
          <w:szCs w:val="24"/>
        </w:rPr>
        <w:t>‘</w:t>
      </w:r>
      <w:r w:rsidRPr="00BD678D">
        <w:rPr>
          <w:rFonts w:cs="Times New Roman"/>
          <w:color w:val="000000" w:themeColor="text1"/>
          <w:szCs w:val="24"/>
        </w:rPr>
        <w:t>Electric provider</w:t>
      </w:r>
      <w:r w:rsidRPr="0007759C">
        <w:rPr>
          <w:rFonts w:cs="Times New Roman"/>
          <w:color w:val="000000" w:themeColor="text1"/>
          <w:szCs w:val="24"/>
        </w:rPr>
        <w:t>’</w:t>
      </w:r>
      <w:r w:rsidRPr="00BD678D">
        <w:rPr>
          <w:rFonts w:cs="Times New Roman"/>
          <w:color w:val="000000" w:themeColor="text1"/>
          <w:szCs w:val="24"/>
        </w:rPr>
        <w:t xml:space="preserve"> means an electric cooperative, an investor</w:t>
      </w:r>
      <w:r>
        <w:rPr>
          <w:rFonts w:cs="Times New Roman"/>
          <w:color w:val="000000" w:themeColor="text1"/>
          <w:szCs w:val="24"/>
        </w:rPr>
        <w:noBreakHyphen/>
      </w:r>
      <w:r w:rsidRPr="00BD678D">
        <w:rPr>
          <w:rFonts w:cs="Times New Roman"/>
          <w:color w:val="000000" w:themeColor="text1"/>
          <w:szCs w:val="24"/>
        </w:rPr>
        <w:t>owned electric utility, and the South Carolina Public Service Authority.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(12)</w:t>
      </w:r>
      <w:r w:rsidRPr="00BD678D">
        <w:rPr>
          <w:rFonts w:cs="Times New Roman"/>
          <w:szCs w:val="24"/>
        </w:rPr>
        <w:tab/>
      </w:r>
      <w:r w:rsidRPr="0007759C">
        <w:rPr>
          <w:rFonts w:cs="Times New Roman"/>
          <w:szCs w:val="24"/>
        </w:rPr>
        <w:t>‘</w:t>
      </w:r>
      <w:r w:rsidRPr="00BD678D">
        <w:rPr>
          <w:rFonts w:cs="Times New Roman"/>
          <w:szCs w:val="24"/>
        </w:rPr>
        <w:t>Existing broadband service provider</w:t>
      </w:r>
      <w:r w:rsidRPr="0007759C">
        <w:rPr>
          <w:rFonts w:cs="Times New Roman"/>
          <w:szCs w:val="24"/>
        </w:rPr>
        <w:t>’</w:t>
      </w:r>
      <w:r w:rsidRPr="00BD678D">
        <w:rPr>
          <w:rFonts w:cs="Times New Roman"/>
          <w:szCs w:val="24"/>
        </w:rPr>
        <w:t xml:space="preserve"> means a person that was providing broadband service as defined in 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10(17) on the effective date of this article.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(13)</w:t>
      </w:r>
      <w:r w:rsidRPr="00BD678D">
        <w:rPr>
          <w:rFonts w:cs="Times New Roman"/>
          <w:szCs w:val="24"/>
        </w:rPr>
        <w:tab/>
      </w:r>
      <w:r w:rsidRPr="0007759C">
        <w:rPr>
          <w:rFonts w:cs="Times New Roman"/>
          <w:szCs w:val="24"/>
        </w:rPr>
        <w:t>‘</w:t>
      </w:r>
      <w:r w:rsidRPr="00BD678D">
        <w:rPr>
          <w:rFonts w:cs="Times New Roman"/>
          <w:szCs w:val="24"/>
        </w:rPr>
        <w:t>FCC</w:t>
      </w:r>
      <w:r w:rsidRPr="0007759C">
        <w:rPr>
          <w:rFonts w:cs="Times New Roman"/>
          <w:szCs w:val="24"/>
        </w:rPr>
        <w:t>’</w:t>
      </w:r>
      <w:r w:rsidRPr="00BD678D">
        <w:rPr>
          <w:rFonts w:cs="Times New Roman"/>
          <w:szCs w:val="24"/>
        </w:rPr>
        <w:t xml:space="preserve"> means the Federal Communications Commission or its successor.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(14)</w:t>
      </w:r>
      <w:r w:rsidRPr="00BD678D">
        <w:rPr>
          <w:rFonts w:cs="Times New Roman"/>
          <w:szCs w:val="24"/>
        </w:rPr>
        <w:tab/>
      </w:r>
      <w:r w:rsidRPr="0007759C">
        <w:rPr>
          <w:rFonts w:cs="Times New Roman"/>
          <w:szCs w:val="24"/>
        </w:rPr>
        <w:t>‘</w:t>
      </w:r>
      <w:r w:rsidRPr="00BD678D">
        <w:rPr>
          <w:rFonts w:cs="Times New Roman"/>
          <w:szCs w:val="24"/>
        </w:rPr>
        <w:t>Make</w:t>
      </w:r>
      <w:r>
        <w:rPr>
          <w:rFonts w:cs="Times New Roman"/>
          <w:szCs w:val="24"/>
        </w:rPr>
        <w:noBreakHyphen/>
      </w:r>
      <w:r w:rsidRPr="00BD678D">
        <w:rPr>
          <w:rFonts w:cs="Times New Roman"/>
          <w:szCs w:val="24"/>
        </w:rPr>
        <w:t>ready</w:t>
      </w:r>
      <w:r w:rsidRPr="0007759C">
        <w:rPr>
          <w:rFonts w:cs="Times New Roman"/>
          <w:szCs w:val="24"/>
        </w:rPr>
        <w:t>’</w:t>
      </w:r>
      <w:r w:rsidRPr="00BD678D">
        <w:rPr>
          <w:rFonts w:cs="Times New Roman"/>
          <w:szCs w:val="24"/>
        </w:rPr>
        <w:t xml:space="preserve"> means the modification or replacement of an electric cooperative</w:t>
      </w:r>
      <w:r w:rsidRPr="0007759C">
        <w:rPr>
          <w:rFonts w:cs="Times New Roman"/>
          <w:szCs w:val="24"/>
        </w:rPr>
        <w:t>’</w:t>
      </w:r>
      <w:r w:rsidRPr="00BD678D">
        <w:rPr>
          <w:rFonts w:cs="Times New Roman"/>
          <w:szCs w:val="24"/>
        </w:rPr>
        <w:t>s infrastructure or of the lines or equipment on the electric cooperative</w:t>
      </w:r>
      <w:r w:rsidRPr="0007759C">
        <w:rPr>
          <w:rFonts w:cs="Times New Roman"/>
          <w:szCs w:val="24"/>
        </w:rPr>
        <w:t>’</w:t>
      </w:r>
      <w:r w:rsidRPr="00BD678D">
        <w:rPr>
          <w:rFonts w:cs="Times New Roman"/>
          <w:szCs w:val="24"/>
        </w:rPr>
        <w:t>s infrastructure to accommodate additional attached facilities.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(15)</w:t>
      </w:r>
      <w:r w:rsidRPr="00BD678D">
        <w:rPr>
          <w:rFonts w:cs="Times New Roman"/>
          <w:szCs w:val="24"/>
        </w:rPr>
        <w:tab/>
      </w:r>
      <w:r w:rsidRPr="0007759C">
        <w:rPr>
          <w:rFonts w:cs="Times New Roman"/>
          <w:szCs w:val="24"/>
        </w:rPr>
        <w:t>‘</w:t>
      </w:r>
      <w:r w:rsidRPr="00BD678D">
        <w:rPr>
          <w:rFonts w:cs="Times New Roman"/>
          <w:szCs w:val="24"/>
        </w:rPr>
        <w:t>Person</w:t>
      </w:r>
      <w:r w:rsidRPr="0007759C">
        <w:rPr>
          <w:rFonts w:cs="Times New Roman"/>
          <w:szCs w:val="24"/>
        </w:rPr>
        <w:t>’</w:t>
      </w:r>
      <w:r w:rsidRPr="00BD678D">
        <w:rPr>
          <w:rFonts w:cs="Times New Roman"/>
          <w:szCs w:val="24"/>
        </w:rPr>
        <w:t xml:space="preserve"> means any natural person and any firm, association, corporation business trust, partnership, federal agency, state or political subdivision or agency thereof, or any body politic.</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(16)</w:t>
      </w:r>
      <w:r w:rsidRPr="00BD678D">
        <w:rPr>
          <w:rFonts w:cs="Times New Roman"/>
          <w:szCs w:val="24"/>
        </w:rPr>
        <w:tab/>
      </w:r>
      <w:r w:rsidRPr="0007759C">
        <w:rPr>
          <w:rFonts w:cs="Times New Roman"/>
          <w:szCs w:val="24"/>
        </w:rPr>
        <w:t>‘</w:t>
      </w:r>
      <w:r w:rsidRPr="00BD678D">
        <w:rPr>
          <w:rFonts w:cs="Times New Roman"/>
          <w:szCs w:val="24"/>
        </w:rPr>
        <w:t>Retail broadband service</w:t>
      </w:r>
      <w:r w:rsidRPr="0007759C">
        <w:rPr>
          <w:rFonts w:cs="Times New Roman"/>
          <w:szCs w:val="24"/>
        </w:rPr>
        <w:t>’</w:t>
      </w:r>
      <w:r w:rsidRPr="00BD678D">
        <w:rPr>
          <w:rFonts w:cs="Times New Roman"/>
          <w:szCs w:val="24"/>
        </w:rPr>
        <w:t xml:space="preserve"> means any broadband service other than that provided for: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(a)</w:t>
      </w:r>
      <w:r w:rsidRPr="00BD678D">
        <w:rPr>
          <w:rFonts w:cs="Times New Roman"/>
          <w:szCs w:val="24"/>
        </w:rPr>
        <w:tab/>
        <w:t>the internal use of an electric cooperative;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(b)</w:t>
      </w:r>
      <w:r w:rsidRPr="00BD678D">
        <w:rPr>
          <w:rFonts w:cs="Times New Roman"/>
          <w:szCs w:val="24"/>
        </w:rPr>
        <w:tab/>
        <w:t>the internal use of another electric cooperative;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(c)</w:t>
      </w:r>
      <w:r w:rsidRPr="00BD678D">
        <w:rPr>
          <w:rFonts w:cs="Times New Roman"/>
          <w:szCs w:val="24"/>
        </w:rPr>
        <w:tab/>
        <w:t>resale by another electric cooperative or other broadband service provider; 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(d)</w:t>
      </w:r>
      <w:r w:rsidRPr="00BD678D">
        <w:rPr>
          <w:rFonts w:cs="Times New Roman"/>
          <w:szCs w:val="24"/>
        </w:rPr>
        <w:tab/>
        <w:t>use as a component part of communications services that other cable, telecommunications, or information services providers offer to their customers.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r>
      <w:r w:rsidRPr="00BD678D">
        <w:rPr>
          <w:rFonts w:cs="Times New Roman"/>
        </w:rPr>
        <w:t>Section 58</w:t>
      </w:r>
      <w:r>
        <w:rPr>
          <w:rFonts w:cs="Times New Roman"/>
        </w:rPr>
        <w:noBreakHyphen/>
      </w:r>
      <w:r w:rsidRPr="00BD678D">
        <w:rPr>
          <w:rFonts w:cs="Times New Roman"/>
        </w:rPr>
        <w:t>9</w:t>
      </w:r>
      <w:r>
        <w:rPr>
          <w:rFonts w:cs="Times New Roman"/>
        </w:rPr>
        <w:noBreakHyphen/>
      </w:r>
      <w:r w:rsidRPr="00BD678D">
        <w:rPr>
          <w:rFonts w:cs="Times New Roman"/>
        </w:rPr>
        <w:t>3020.</w:t>
      </w:r>
      <w:r w:rsidRPr="00BD678D">
        <w:rPr>
          <w:rFonts w:cs="Times New Roman"/>
        </w:rPr>
        <w:tab/>
        <w:t>(A)</w:t>
      </w:r>
      <w:r w:rsidRPr="00BD678D">
        <w:rPr>
          <w:rFonts w:cs="Times New Roman"/>
        </w:rPr>
        <w:tab/>
        <w:t>Subject to the limitations set forth in this article, and in addition to all other purposes, powers, and authority currently granted to electric cooperatives under the laws of this State, an electric cooperative may do all of the following within areas in which it is authorized to provide electric service, and within such other areas as provided in subsection (B):</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(1)</w:t>
      </w:r>
      <w:r w:rsidRPr="00BD678D">
        <w:rPr>
          <w:rFonts w:cs="Times New Roman"/>
        </w:rPr>
        <w:tab/>
        <w:t>own, maintain, construct, install, and replace broadband facilities;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(2)</w:t>
      </w:r>
      <w:r w:rsidRPr="00BD678D">
        <w:rPr>
          <w:rFonts w:cs="Times New Roman"/>
        </w:rPr>
        <w:tab/>
        <w:t>contract with a broadband service provider, including a broadband affiliate, to own, lease, manage, construct, superintend, install, operate, maintain, and replace a broadband network;</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(3)</w:t>
      </w:r>
      <w:r w:rsidRPr="00BD678D">
        <w:rPr>
          <w:rFonts w:cs="Times New Roman"/>
        </w:rPr>
        <w:tab/>
        <w:t>provide retail broadband service only through a broadband affiliate;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r>
      <w:r w:rsidRPr="00BD678D">
        <w:rPr>
          <w:rFonts w:cs="Times New Roman"/>
        </w:rPr>
        <w:tab/>
        <w:t>(4)</w:t>
      </w:r>
      <w:r w:rsidRPr="00BD678D">
        <w:rPr>
          <w:rFonts w:cs="Times New Roman"/>
        </w:rPr>
        <w:tab/>
        <w:t>contract with a broadband service provider that is not a broadband affiliate to provide retail broadband service to electric cooperative customers in compliance with the provisions of this article, provided</w:t>
      </w:r>
      <w:r>
        <w:rPr>
          <w:rFonts w:cs="Times New Roman"/>
        </w:rPr>
        <w:t>;</w:t>
      </w:r>
      <w:r w:rsidRPr="00BD678D">
        <w:rPr>
          <w:rFonts w:cs="Times New Roman"/>
        </w:rPr>
        <w:t xml:space="preserve"> however</w:t>
      </w:r>
      <w:r>
        <w:rPr>
          <w:rFonts w:cs="Times New Roman"/>
        </w:rPr>
        <w:t>,</w:t>
      </w:r>
      <w:r w:rsidRPr="00BD678D">
        <w:rPr>
          <w:rFonts w:cs="Times New Roman"/>
        </w:rPr>
        <w:t xml:space="preserve"> that nothing in this article is intended to nor shall it be construed as regulation of the rates, terms, and conditions of retail broadband service to end</w:t>
      </w:r>
      <w:r>
        <w:rPr>
          <w:rFonts w:cs="Times New Roman"/>
        </w:rPr>
        <w:noBreakHyphen/>
      </w:r>
      <w:r w:rsidRPr="00BD678D">
        <w:rPr>
          <w:rFonts w:cs="Times New Roman"/>
        </w:rPr>
        <w:t>user customers.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rPr>
        <w:tab/>
      </w:r>
      <w:r w:rsidRPr="00BD678D">
        <w:rPr>
          <w:rFonts w:cs="Times New Roman"/>
          <w:szCs w:val="24"/>
        </w:rPr>
        <w:t>(B)</w:t>
      </w:r>
      <w:r w:rsidRPr="00BD678D">
        <w:rPr>
          <w:rFonts w:cs="Times New Roman"/>
          <w:szCs w:val="24"/>
        </w:rPr>
        <w:tab/>
        <w:t>An electric cooperative may provide retail broadband service only within: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(1)</w:t>
      </w:r>
      <w:r w:rsidRPr="00BD678D">
        <w:rPr>
          <w:rFonts w:cs="Times New Roman"/>
          <w:szCs w:val="24"/>
        </w:rPr>
        <w:tab/>
        <w:t>areas in which it is authorized to provide electric service and areas within two miles of its authorized electric service area;</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(2)</w:t>
      </w:r>
      <w:r w:rsidRPr="00BD678D">
        <w:rPr>
          <w:rFonts w:cs="Times New Roman"/>
          <w:szCs w:val="24"/>
        </w:rPr>
        <w:tab/>
        <w:t>census block groups for federal funding programs in which the electric cooperative has been designated as a recipient for federal funding provided that: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(a)</w:t>
      </w:r>
      <w:r w:rsidRPr="00BD678D">
        <w:rPr>
          <w:rFonts w:cs="Times New Roman"/>
          <w:szCs w:val="24"/>
        </w:rPr>
        <w:tab/>
        <w:t>the funding is provided through a structured and defined program;</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(b)</w:t>
      </w:r>
      <w:r w:rsidRPr="00BD678D">
        <w:rPr>
          <w:rFonts w:cs="Times New Roman"/>
          <w:szCs w:val="24"/>
        </w:rPr>
        <w:tab/>
        <w:t>the program is open to broadband service providers including, but not limited to, electric cooperatives offering broadband pursuant to this article;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(c)</w:t>
      </w:r>
      <w:r w:rsidRPr="00BD678D">
        <w:rPr>
          <w:rFonts w:cs="Times New Roman"/>
          <w:szCs w:val="24"/>
        </w:rPr>
        <w:tab/>
        <w:t>the program is intended to support the deployment of broadband facilities or broadband service for unserved consumers;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(3)</w:t>
      </w:r>
      <w:r w:rsidRPr="00BD678D">
        <w:rPr>
          <w:rFonts w:cs="Times New Roman"/>
          <w:szCs w:val="24"/>
        </w:rPr>
        <w:tab/>
        <w:t>census blocks for state funding programs in which the electric cooperative has been designated as a recipient for state funding provided that: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(a)</w:t>
      </w:r>
      <w:r w:rsidRPr="00BD678D">
        <w:rPr>
          <w:rFonts w:cs="Times New Roman"/>
          <w:szCs w:val="24"/>
        </w:rPr>
        <w:tab/>
        <w:t>the funding is provided through a structured and defined program;</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(b)</w:t>
      </w:r>
      <w:r w:rsidRPr="00BD678D">
        <w:rPr>
          <w:rFonts w:cs="Times New Roman"/>
          <w:szCs w:val="24"/>
        </w:rPr>
        <w:tab/>
        <w:t>the program is open to broadband service providers including, but not limited to, electric cooperatives offering broadband pursuant to this article;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(c)</w:t>
      </w:r>
      <w:r w:rsidRPr="00BD678D">
        <w:rPr>
          <w:rFonts w:cs="Times New Roman"/>
          <w:szCs w:val="24"/>
        </w:rPr>
        <w:tab/>
        <w:t>the program is intended to support the deployment of broadband facilities or broadband service for unserved consumers.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(C)</w:t>
      </w:r>
      <w:r w:rsidRPr="00BD678D">
        <w:rPr>
          <w:rFonts w:cs="Times New Roman"/>
        </w:rPr>
        <w:tab/>
        <w:t>In order to assist an electric cooperative in the planning, engineering, construction, extension, provision, operation, repair and maintenance of broadband facilities, an electric cooperative or its broadband affiliate is authorized to:</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(1)</w:t>
      </w:r>
      <w:r w:rsidRPr="00BD678D">
        <w:rPr>
          <w:rFonts w:cs="Times New Roman"/>
        </w:rPr>
        <w:tab/>
        <w:t>apply for, accept, repay, and utilize loans, grants, and other financing from any person;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(2)</w:t>
      </w:r>
      <w:r w:rsidRPr="00BD678D">
        <w:rPr>
          <w:rFonts w:cs="Times New Roman"/>
        </w:rPr>
        <w:tab/>
        <w:t>enter into contracts, agreements, partnerships, or other types of business relationships with any person.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(D)</w:t>
      </w:r>
      <w:r w:rsidRPr="00BD678D">
        <w:rPr>
          <w:rFonts w:cs="Times New Roman"/>
        </w:rPr>
        <w:tab/>
        <w:t xml:space="preserve">This article does not require or obligate an electric cooperative to install or implement a broadband network or facilities </w:t>
      </w:r>
      <w:r>
        <w:rPr>
          <w:rFonts w:cs="Times New Roman"/>
        </w:rPr>
        <w:t>or to provide broadband service</w:t>
      </w:r>
      <w:r w:rsidRPr="00BD678D">
        <w:rPr>
          <w:rFonts w:cs="Times New Roman"/>
        </w:rPr>
        <w:t xml:space="preserve"> provided</w:t>
      </w:r>
      <w:r>
        <w:rPr>
          <w:rFonts w:cs="Times New Roman"/>
        </w:rPr>
        <w:t>;</w:t>
      </w:r>
      <w:r w:rsidRPr="00BD678D">
        <w:rPr>
          <w:rFonts w:cs="Times New Roman"/>
        </w:rPr>
        <w:t xml:space="preserve"> however, nothing in this subsection relieves an electric cooperative from complying with the provisions of Section 58</w:t>
      </w:r>
      <w:r>
        <w:rPr>
          <w:rFonts w:cs="Times New Roman"/>
        </w:rPr>
        <w:noBreakHyphen/>
      </w:r>
      <w:r w:rsidRPr="00BD678D">
        <w:rPr>
          <w:rFonts w:cs="Times New Roman"/>
        </w:rPr>
        <w:t>9</w:t>
      </w:r>
      <w:r>
        <w:rPr>
          <w:rFonts w:cs="Times New Roman"/>
        </w:rPr>
        <w:noBreakHyphen/>
      </w:r>
      <w:r w:rsidRPr="00BD678D">
        <w:rPr>
          <w:rFonts w:cs="Times New Roman"/>
        </w:rPr>
        <w:t>3030(A) and (B).</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t>(E)</w:t>
      </w:r>
      <w:r w:rsidRPr="00BD678D">
        <w:rPr>
          <w:rFonts w:cs="Times New Roman"/>
        </w:rPr>
        <w:tab/>
        <w:t>A broadband affiliate shall only serve the purposes of developing, providing, furnishing, or promoting broadband facilities and broadband services or a combination of such purposes.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3030</w:t>
      </w:r>
      <w:r>
        <w:rPr>
          <w:rFonts w:cs="Times New Roman"/>
          <w:szCs w:val="24"/>
        </w:rPr>
        <w:t>.</w:t>
      </w:r>
      <w:r w:rsidRPr="00BD678D">
        <w:rPr>
          <w:rFonts w:cs="Times New Roman"/>
          <w:szCs w:val="24"/>
        </w:rPr>
        <w:tab/>
        <w:t>(A)</w:t>
      </w:r>
      <w:r w:rsidRPr="00BD678D">
        <w:rPr>
          <w:rFonts w:cs="Times New Roman"/>
          <w:szCs w:val="24"/>
        </w:rPr>
        <w:tab/>
        <w:t>An electric cooperative shall provide communications service providers, including any broadband affiliates of such electric cooperative, with nondiscriminatory access in offering or granting rights to install or attach any attached facilities, including the right to use easements and rights</w:t>
      </w:r>
      <w:r>
        <w:rPr>
          <w:rFonts w:cs="Times New Roman"/>
          <w:szCs w:val="24"/>
        </w:rPr>
        <w:t xml:space="preserve"> </w:t>
      </w:r>
      <w:r w:rsidRPr="00BD678D">
        <w:rPr>
          <w:rFonts w:cs="Times New Roman"/>
          <w:szCs w:val="24"/>
        </w:rPr>
        <w:t>of</w:t>
      </w:r>
      <w:r>
        <w:rPr>
          <w:rFonts w:cs="Times New Roman"/>
          <w:szCs w:val="24"/>
        </w:rPr>
        <w:t xml:space="preserve"> </w:t>
      </w:r>
      <w:r w:rsidRPr="00BD678D">
        <w:rPr>
          <w:rFonts w:cs="Times New Roman"/>
          <w:szCs w:val="24"/>
        </w:rPr>
        <w:t>way, and must offer just, reasonable, and nondiscriminatory rates, fees, charges, terms, and conditions for attached facilities to communications service providers, which must pay such charges and comply with such terms and conditions. Access includes the right to nondiscriminatory use of all easements and rights</w:t>
      </w:r>
      <w:r>
        <w:rPr>
          <w:rFonts w:cs="Times New Roman"/>
          <w:szCs w:val="24"/>
        </w:rPr>
        <w:t xml:space="preserve"> </w:t>
      </w:r>
      <w:r w:rsidRPr="00BD678D">
        <w:rPr>
          <w:rFonts w:cs="Times New Roman"/>
          <w:szCs w:val="24"/>
        </w:rPr>
        <w:t>of</w:t>
      </w:r>
      <w:r>
        <w:rPr>
          <w:rFonts w:cs="Times New Roman"/>
          <w:szCs w:val="24"/>
        </w:rPr>
        <w:t xml:space="preserve"> </w:t>
      </w:r>
      <w:r w:rsidRPr="00BD678D">
        <w:rPr>
          <w:rFonts w:cs="Times New Roman"/>
          <w:szCs w:val="24"/>
        </w:rPr>
        <w:t>way and to all poles, ducts, conduits to the extent not prohibited by the National Electric Safety Code, and similar support structures owned or controlled by the electric cooperative or, if applicable, its broadband affiliate, including access to the replacement or expansion of such facilities for the purpose of attaching equipment for the provision of broadband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(1)</w:t>
      </w:r>
      <w:r w:rsidRPr="00BD678D">
        <w:rPr>
          <w:rFonts w:cs="Times New Roman"/>
          <w:szCs w:val="24"/>
        </w:rPr>
        <w:tab/>
        <w:t>Except as expressly provided otherwise, nothing in this article alters, amends, or otherwise affects the provisions of any agreement that, as of the effective date of this article, addresses the attachment or placement of facilities by communications service providers on or in the poles or structures of an electric cooperative.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(2)</w:t>
      </w:r>
      <w:r w:rsidRPr="00BD678D">
        <w:rPr>
          <w:rFonts w:cs="Times New Roman"/>
          <w:szCs w:val="24"/>
        </w:rPr>
        <w:tab/>
        <w:t>Notwithstanding item (1), a communications service provider may submit to an electric cooperative a written request to negotiate agreements addressing the attachment or placement of facilities, after the date of the written request, by the communications service provider on or in the existing or new poles or structures of the electric cooperative. Unless the communications service provider and the electric cooperative agree otherwise, such agreements must not address facilities that were attached or placed prior to the date of the written request to negotiate. The parties must negotiate in good faith for at least sixty days after the written request, after which either party may petition the commission to determine just and reasonable rates, terms, and conditions for the agreements. The commission must make such determination within one hundred eighty days of the filing of the petition for that determination and the commission</w:t>
      </w:r>
      <w:r w:rsidRPr="0007759C">
        <w:rPr>
          <w:rFonts w:cs="Times New Roman"/>
          <w:szCs w:val="24"/>
        </w:rPr>
        <w:t>’</w:t>
      </w:r>
      <w:r w:rsidRPr="00BD678D">
        <w:rPr>
          <w:rFonts w:cs="Times New Roman"/>
          <w:szCs w:val="24"/>
        </w:rPr>
        <w:t>s determination must apply retroactively to all facilities attached or placed between the date of the written request to negotiate and the date of the commission</w:t>
      </w:r>
      <w:r w:rsidRPr="0007759C">
        <w:rPr>
          <w:rFonts w:cs="Times New Roman"/>
          <w:szCs w:val="24"/>
        </w:rPr>
        <w:t>’</w:t>
      </w:r>
      <w:r w:rsidRPr="00BD678D">
        <w:rPr>
          <w:rFonts w:cs="Times New Roman"/>
          <w:szCs w:val="24"/>
        </w:rPr>
        <w:t>s determination. Between the date of the written request to negotiate and the date of the commission</w:t>
      </w:r>
      <w:r w:rsidRPr="0007759C">
        <w:rPr>
          <w:rFonts w:cs="Times New Roman"/>
          <w:szCs w:val="24"/>
        </w:rPr>
        <w:t>’</w:t>
      </w:r>
      <w:r w:rsidRPr="00BD678D">
        <w:rPr>
          <w:rFonts w:cs="Times New Roman"/>
          <w:szCs w:val="24"/>
        </w:rPr>
        <w:t>s determination: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lastRenderedPageBreak/>
        <w:tab/>
      </w:r>
      <w:r w:rsidRPr="00BD678D">
        <w:rPr>
          <w:rFonts w:cs="Times New Roman"/>
          <w:szCs w:val="24"/>
        </w:rPr>
        <w:tab/>
      </w:r>
      <w:r w:rsidRPr="00BD678D">
        <w:rPr>
          <w:rFonts w:cs="Times New Roman"/>
          <w:szCs w:val="24"/>
        </w:rPr>
        <w:tab/>
        <w:t>(a)</w:t>
      </w:r>
      <w:r w:rsidRPr="00BD678D">
        <w:rPr>
          <w:rFonts w:cs="Times New Roman"/>
          <w:szCs w:val="24"/>
        </w:rPr>
        <w:tab/>
        <w:t>the terms and conditions of any existing agreement addressing such attachments or placements apply, subject to true</w:t>
      </w:r>
      <w:r>
        <w:rPr>
          <w:rFonts w:cs="Times New Roman"/>
          <w:szCs w:val="24"/>
        </w:rPr>
        <w:noBreakHyphen/>
      </w:r>
      <w:r w:rsidRPr="00BD678D">
        <w:rPr>
          <w:rFonts w:cs="Times New Roman"/>
          <w:szCs w:val="24"/>
        </w:rPr>
        <w:t>up, to put the parties in the positions in which they would have been had the commission</w:t>
      </w:r>
      <w:r w:rsidRPr="0007759C">
        <w:rPr>
          <w:rFonts w:cs="Times New Roman"/>
          <w:szCs w:val="24"/>
        </w:rPr>
        <w:t>’</w:t>
      </w:r>
      <w:r w:rsidRPr="00BD678D">
        <w:rPr>
          <w:rFonts w:cs="Times New Roman"/>
          <w:szCs w:val="24"/>
        </w:rPr>
        <w:t>s determination been in effect on the date of the written request to negotiate;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(b)</w:t>
      </w:r>
      <w:r w:rsidRPr="00BD678D">
        <w:rPr>
          <w:rFonts w:cs="Times New Roman"/>
          <w:szCs w:val="24"/>
        </w:rPr>
        <w:tab/>
        <w:t>in the absence of such existing agreement, unless the parties agree otherwise, the commission, within thirty days of the petition for a determination, must establish interim rates, terms, and conditions that will apply, subject to true</w:t>
      </w:r>
      <w:r>
        <w:rPr>
          <w:rFonts w:cs="Times New Roman"/>
          <w:szCs w:val="24"/>
        </w:rPr>
        <w:noBreakHyphen/>
      </w:r>
      <w:r w:rsidRPr="00BD678D">
        <w:rPr>
          <w:rFonts w:cs="Times New Roman"/>
          <w:szCs w:val="24"/>
        </w:rPr>
        <w:t>up, to put the parties in the positions in which they would have been had the commission</w:t>
      </w:r>
      <w:r w:rsidRPr="0007759C">
        <w:rPr>
          <w:rFonts w:cs="Times New Roman"/>
          <w:szCs w:val="24"/>
        </w:rPr>
        <w:t>’</w:t>
      </w:r>
      <w:r w:rsidRPr="00BD678D">
        <w:rPr>
          <w:rFonts w:cs="Times New Roman"/>
          <w:szCs w:val="24"/>
        </w:rPr>
        <w:t>s determination been in effect on the date of the written request to negotiate.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(B)(1)</w:t>
      </w:r>
      <w:r w:rsidRPr="00BD678D">
        <w:rPr>
          <w:rFonts w:cs="Times New Roman"/>
          <w:szCs w:val="24"/>
        </w:rPr>
        <w:tab/>
        <w:t>Except as provided in item (2), an electric cooperative shall not withhold authorization or delay its decision to provide authorization to a communications service provider to install, maintain, own, operate, or use the communications service provider</w:t>
      </w:r>
      <w:r w:rsidRPr="0007759C">
        <w:rPr>
          <w:rFonts w:cs="Times New Roman"/>
          <w:szCs w:val="24"/>
        </w:rPr>
        <w:t>’</w:t>
      </w:r>
      <w:r w:rsidRPr="00BD678D">
        <w:rPr>
          <w:rFonts w:cs="Times New Roman"/>
          <w:szCs w:val="24"/>
        </w:rPr>
        <w:t>s attached facilities on electric service infrastructure owned or controlled by the electric cooperative. A communications service provider shall not delay installation, maintenance, or relocation of attachments owned or controlled by the communications service provider on infrastructure owned or controlled by an electric cooperative except as may be required by law, regulation, or agreement. All review by an electric cooperative of requests by a communications service provider to attach facilities, make</w:t>
      </w:r>
      <w:r>
        <w:rPr>
          <w:rFonts w:cs="Times New Roman"/>
          <w:szCs w:val="24"/>
        </w:rPr>
        <w:noBreakHyphen/>
      </w:r>
      <w:r w:rsidRPr="00BD678D">
        <w:rPr>
          <w:rFonts w:cs="Times New Roman"/>
          <w:szCs w:val="24"/>
        </w:rPr>
        <w:t>ready activities, and all pole or support structure replacement or expansions undertaken pursuant to this section shall be completed by the electric cooperative, its broadband affiliate, or by the communications service provider, as applicable, within the timeframes and other make</w:t>
      </w:r>
      <w:r>
        <w:rPr>
          <w:rFonts w:cs="Times New Roman"/>
          <w:szCs w:val="24"/>
        </w:rPr>
        <w:noBreakHyphen/>
      </w:r>
      <w:r w:rsidRPr="00BD678D">
        <w:rPr>
          <w:rFonts w:cs="Times New Roman"/>
          <w:szCs w:val="24"/>
        </w:rPr>
        <w:t xml:space="preserve">ready requirements set forth in 47 C.F.R. </w:t>
      </w:r>
      <w:r>
        <w:rPr>
          <w:rFonts w:cs="Times New Roman"/>
          <w:szCs w:val="24"/>
        </w:rPr>
        <w:t xml:space="preserve">Section </w:t>
      </w:r>
      <w:r w:rsidRPr="00BD678D">
        <w:rPr>
          <w:rFonts w:cs="Times New Roman"/>
          <w:szCs w:val="24"/>
        </w:rPr>
        <w:t>1.1411 under federal law for utilities subject to regulation by the FCC pursuant to the Federal Pole Attachments Act (47 U.S.C.</w:t>
      </w:r>
      <w:r>
        <w:rPr>
          <w:rFonts w:cs="Times New Roman"/>
          <w:szCs w:val="24"/>
        </w:rPr>
        <w:t xml:space="preserve"> Section</w:t>
      </w:r>
      <w:r w:rsidRPr="00BD678D">
        <w:rPr>
          <w:rFonts w:cs="Times New Roman"/>
          <w:szCs w:val="24"/>
        </w:rPr>
        <w:t xml:space="preserve"> 224) as it exists on September 15, 2020, unless the commission finds, upon petition by the electric cooperative, its affiliate, or the communications service provider that the public interest and necessity require an extension of such timelines.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r>
      <w:r w:rsidRPr="00BD678D">
        <w:rPr>
          <w:rFonts w:cs="Times New Roman"/>
          <w:szCs w:val="24"/>
        </w:rPr>
        <w:tab/>
        <w:t>(2)</w:t>
      </w:r>
      <w:r w:rsidRPr="00BD678D">
        <w:rPr>
          <w:rFonts w:cs="Times New Roman"/>
          <w:szCs w:val="24"/>
        </w:rPr>
        <w:tab/>
      </w:r>
      <w:r w:rsidRPr="00BD678D">
        <w:rPr>
          <w:rFonts w:cs="Times New Roman"/>
        </w:rPr>
        <w:t>A request to utilize poles, ducts, or conduits under this section may be denied only if there is insufficient capacity or for reasons of safety, reliability, and generally applicable engineering principles, and those limitations cannot be remedied by rearranging, expanding, or otherwise reengineering the facilities, provided the communications service provider pays the reasonable and actual cost of the pole owner caused by its attachment.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BD678D">
        <w:rPr>
          <w:rFonts w:eastAsia="Calibri" w:cs="Times New Roman"/>
          <w:szCs w:val="24"/>
        </w:rPr>
        <w:tab/>
        <w:t>(C)(1)</w:t>
      </w:r>
      <w:r w:rsidRPr="00BD678D">
        <w:rPr>
          <w:rFonts w:eastAsia="Calibri" w:cs="Times New Roman"/>
          <w:szCs w:val="24"/>
        </w:rPr>
        <w:tab/>
        <w:t xml:space="preserve">An electric </w:t>
      </w:r>
      <w:r w:rsidRPr="00BD678D">
        <w:rPr>
          <w:rFonts w:cs="Times New Roman"/>
          <w:szCs w:val="24"/>
        </w:rPr>
        <w:t>cooperative</w:t>
      </w:r>
      <w:r w:rsidRPr="00BD678D">
        <w:rPr>
          <w:rFonts w:eastAsia="Calibri" w:cs="Times New Roman"/>
          <w:szCs w:val="24"/>
        </w:rPr>
        <w:t xml:space="preserve"> that provides any broadband facility or any broadband service that is not retail broadband service to a broadband affiliate or to any other person or entity must do so pursuant to a written contract, at market rates, and on terms and conditions that are not harmful </w:t>
      </w:r>
      <w:r w:rsidRPr="00BD678D">
        <w:rPr>
          <w:rFonts w:eastAsia="Calibri" w:cs="Times New Roman"/>
          <w:szCs w:val="24"/>
        </w:rPr>
        <w:lastRenderedPageBreak/>
        <w:t xml:space="preserve">to competition. Within fifteen business days of entering any such contract, an electric </w:t>
      </w:r>
      <w:r w:rsidRPr="00BD678D">
        <w:rPr>
          <w:rFonts w:cs="Times New Roman"/>
          <w:szCs w:val="24"/>
        </w:rPr>
        <w:t>cooperative</w:t>
      </w:r>
      <w:r w:rsidRPr="00BD678D">
        <w:rPr>
          <w:rFonts w:eastAsia="Calibri" w:cs="Times New Roman"/>
          <w:szCs w:val="24"/>
        </w:rPr>
        <w:t xml:space="preserve"> must file notice of the contract with the commission in a docket designated by the commission. If, after consultation with the electric cooperative that has filed such notice, a communications services provider believes the electric cooperative has violated the provisions of this subsection, a communications services provider may submit a complaint pursuant to the provisions of Section 33</w:t>
      </w:r>
      <w:r>
        <w:rPr>
          <w:rFonts w:eastAsia="Calibri" w:cs="Times New Roman"/>
          <w:szCs w:val="24"/>
        </w:rPr>
        <w:noBreakHyphen/>
      </w:r>
      <w:r w:rsidRPr="00BD678D">
        <w:rPr>
          <w:rFonts w:eastAsia="Calibri" w:cs="Times New Roman"/>
          <w:szCs w:val="24"/>
        </w:rPr>
        <w:t>49</w:t>
      </w:r>
      <w:r>
        <w:rPr>
          <w:rFonts w:eastAsia="Calibri" w:cs="Times New Roman"/>
          <w:szCs w:val="24"/>
        </w:rPr>
        <w:noBreakHyphen/>
      </w:r>
      <w:r w:rsidRPr="00BD678D">
        <w:rPr>
          <w:rFonts w:eastAsia="Calibri" w:cs="Times New Roman"/>
          <w:szCs w:val="24"/>
        </w:rPr>
        <w:t>150 asserting that the electric cooperative has violated the provisions of this subsection.</w:t>
      </w:r>
      <w:r w:rsidRPr="00BD678D" w:rsidDel="00A278C2">
        <w:rPr>
          <w:rFonts w:eastAsia="Calibri" w:cs="Times New Roman"/>
          <w:szCs w:val="24"/>
        </w:rPr>
        <w:t xml:space="preserve"> </w:t>
      </w:r>
      <w:r w:rsidRPr="00BD678D">
        <w:rPr>
          <w:rFonts w:eastAsia="Calibri" w:cs="Times New Roman"/>
          <w:szCs w:val="24"/>
        </w:rPr>
        <w:t>Upon submitting such complaint, the electric cooperative must provide any relevant contracts to the communications services provider pursuant to a nondisclosure agreement. If the communications services provider and the electric cooperative cannot agree to the terms of a nondisclosure agreement within ten days after the submission of the complaint, either may petition the commission to determine the terms and conditions of such nondisclosure agreement and the commission must do so within ten days of the filing of the petition. No complaint submitted pursuant to this subsection shall be the subject of a motion to dismiss or a motion to stay or otherwise delay the proceedings for failure to set forth sufficient factual allegations to support the claim until fifteen business days after the communications service provider submitting the complaint has been provided any relevant contract. If the complaint results in a contested case before the commission, the electric cooperative subject to the complaint and the communications service provider submitting the complaint shall be permitted to conduct discovery in accordance with the commission</w:t>
      </w:r>
      <w:r w:rsidRPr="0007759C">
        <w:rPr>
          <w:rFonts w:eastAsia="Calibri" w:cs="Times New Roman"/>
          <w:szCs w:val="24"/>
        </w:rPr>
        <w:t>’</w:t>
      </w:r>
      <w:r w:rsidRPr="00BD678D">
        <w:rPr>
          <w:rFonts w:eastAsia="Calibri" w:cs="Times New Roman"/>
          <w:szCs w:val="24"/>
        </w:rPr>
        <w:t>s rules and regulations. The Office of Regulatory Staff is given authority to investigate such complaints and the commission is given authority and jurisdiction to resolve any disputed issues concerning such complaints. For the purposes of determining whether a contract is harmful to competition pursuant to this subsection: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BD678D">
        <w:rPr>
          <w:rFonts w:eastAsia="Calibri" w:cs="Times New Roman"/>
          <w:szCs w:val="24"/>
        </w:rPr>
        <w:tab/>
      </w:r>
      <w:r w:rsidRPr="00BD678D">
        <w:rPr>
          <w:rFonts w:eastAsia="Calibri" w:cs="Times New Roman"/>
          <w:szCs w:val="24"/>
        </w:rPr>
        <w:tab/>
      </w:r>
      <w:r w:rsidRPr="00BD678D">
        <w:rPr>
          <w:rFonts w:eastAsia="Calibri" w:cs="Times New Roman"/>
          <w:szCs w:val="24"/>
        </w:rPr>
        <w:tab/>
        <w:t>(a)</w:t>
      </w:r>
      <w:r w:rsidRPr="00BD678D">
        <w:rPr>
          <w:rFonts w:eastAsia="Calibri" w:cs="Times New Roman"/>
          <w:szCs w:val="24"/>
        </w:rPr>
        <w:tab/>
        <w:t>the commission may consider whether the contract is exclusive, but the exclusivity of a contract does not, in and of itself, constitute harm to competition;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BD678D">
        <w:rPr>
          <w:rFonts w:eastAsia="Calibri" w:cs="Times New Roman"/>
          <w:szCs w:val="24"/>
        </w:rPr>
        <w:tab/>
      </w:r>
      <w:r w:rsidRPr="00BD678D">
        <w:rPr>
          <w:rFonts w:eastAsia="Calibri" w:cs="Times New Roman"/>
          <w:szCs w:val="24"/>
        </w:rPr>
        <w:tab/>
      </w:r>
      <w:r w:rsidRPr="00BD678D">
        <w:rPr>
          <w:rFonts w:eastAsia="Calibri" w:cs="Times New Roman"/>
          <w:szCs w:val="24"/>
        </w:rPr>
        <w:tab/>
        <w:t>(b)</w:t>
      </w:r>
      <w:r w:rsidRPr="00BD678D">
        <w:rPr>
          <w:rFonts w:eastAsia="Calibri" w:cs="Times New Roman"/>
          <w:szCs w:val="24"/>
        </w:rPr>
        <w:tab/>
        <w:t>any contract that by its own terms is available for adoption by any communications service provider is, by operation of law, at market rates and on terms and conditions that are not harmful to competition.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(2)</w:t>
      </w:r>
      <w:r w:rsidRPr="00BD678D">
        <w:rPr>
          <w:rFonts w:cs="Times New Roman"/>
          <w:szCs w:val="24"/>
        </w:rPr>
        <w:tab/>
        <w:t>The notice requirements of item (1) do not apply to:</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(a)</w:t>
      </w:r>
      <w:r w:rsidRPr="00BD678D">
        <w:rPr>
          <w:rFonts w:cs="Times New Roman"/>
          <w:szCs w:val="24"/>
        </w:rPr>
        <w:tab/>
        <w:t>broadband services or broadband facilities that are provided for the internal electric operations</w:t>
      </w:r>
      <w:r w:rsidRPr="0007759C">
        <w:rPr>
          <w:rFonts w:cs="Times New Roman"/>
          <w:szCs w:val="24"/>
        </w:rPr>
        <w:t>’</w:t>
      </w:r>
      <w:r w:rsidRPr="00BD678D">
        <w:rPr>
          <w:rFonts w:cs="Times New Roman"/>
          <w:szCs w:val="24"/>
        </w:rPr>
        <w:t xml:space="preserve"> use of the electric cooperative or another electric cooperative; 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(b)</w:t>
      </w:r>
      <w:r w:rsidRPr="00BD678D">
        <w:rPr>
          <w:rFonts w:cs="Times New Roman"/>
          <w:szCs w:val="24"/>
        </w:rPr>
        <w:tab/>
        <w:t>any agreements entered into prior to the effective date of this article.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lastRenderedPageBreak/>
        <w:tab/>
      </w:r>
      <w:r w:rsidRPr="00BD678D">
        <w:rPr>
          <w:rFonts w:cs="Times New Roman"/>
          <w:szCs w:val="24"/>
        </w:rPr>
        <w:tab/>
        <w:t>(3)</w:t>
      </w:r>
      <w:r w:rsidRPr="00BD678D">
        <w:rPr>
          <w:rFonts w:cs="Times New Roman"/>
          <w:szCs w:val="24"/>
        </w:rPr>
        <w:tab/>
        <w:t>No sooner than five years from the effective date of this article, on petition by any interested party, the commission may consider whether there remains a continued need for the notice filing requirements of item (1) and, if it determines that the need no longer exists, the commission may terminate the notice filing requirement of item (1).</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(D)(1)</w:t>
      </w:r>
      <w:r w:rsidRPr="00BD678D">
        <w:rPr>
          <w:rFonts w:cs="Times New Roman"/>
          <w:szCs w:val="24"/>
        </w:rPr>
        <w:tab/>
        <w:t>Except as otherwise provided in this article, a communications service provider that has attached, or applied to attach, facilities on electric cooperative infrastructure shall abide by the terms, conditions, and schedules required of them in pole attachment agreements and will transfer its attached facilities to new or updated electric cooperative infrastructure in accordance with the terms, conditions, or schedules required therein, or, in the absence of any such terms, conditions or schedules, transfer its attached facilities to new or updated electric cooperative infrastructure within a reasonable amount of time.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(2)</w:t>
      </w:r>
      <w:r w:rsidRPr="00BD678D">
        <w:rPr>
          <w:rFonts w:cs="Times New Roman"/>
          <w:szCs w:val="24"/>
        </w:rPr>
        <w:tab/>
        <w:t>A communications service provider that has attached, or applied to attach, facilities on electric cooperative infrastructure and the electric cooperative must cooperate with the owner of the pole and all other attaching entities in good faith to fully comply with National Electric Safety Code requirements for electric infrastructure attachments.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(3)</w:t>
      </w:r>
      <w:r w:rsidRPr="00BD678D">
        <w:rPr>
          <w:rFonts w:cs="Times New Roman"/>
          <w:szCs w:val="24"/>
        </w:rPr>
        <w:tab/>
        <w:t>Except in compliance with the provisions of a written agreement that provide otherwise, a communications service provider must not attach to electric cooperative infrastructure without the knowledge and permission of the electric cooperative.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(E)</w:t>
      </w:r>
      <w:r w:rsidRPr="00BD678D">
        <w:rPr>
          <w:rFonts w:cs="Times New Roman"/>
          <w:szCs w:val="24"/>
        </w:rPr>
        <w:tab/>
        <w:t>An electric cooperative shall not directly provide retail broadband service but may cause or allow a broadband affiliate to offer retail broadband service. As long as an electric cooperative maintains its exclusive right to provide electric service to customers within its exclusive service territory, both the electric cooperative that has a broadband affiliate and the broadband affiliate shall:</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(1)</w:t>
      </w:r>
      <w:r w:rsidRPr="00BD678D">
        <w:rPr>
          <w:rFonts w:cs="Times New Roman"/>
          <w:szCs w:val="24"/>
        </w:rPr>
        <w:tab/>
        <w:t>maintain or cause to be maintained an accounting system for the broadband affiliate separate from the electric cooperative</w:t>
      </w:r>
      <w:r w:rsidRPr="0007759C">
        <w:rPr>
          <w:rFonts w:cs="Times New Roman"/>
          <w:szCs w:val="24"/>
        </w:rPr>
        <w:t>’</w:t>
      </w:r>
      <w:r w:rsidRPr="00BD678D">
        <w:rPr>
          <w:rFonts w:cs="Times New Roman"/>
          <w:szCs w:val="24"/>
        </w:rPr>
        <w:t>s accounting system, following generally accepted accounting principles or another reasonable and customary allocation method;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(2)(a)</w:t>
      </w:r>
      <w:r w:rsidRPr="00BD678D">
        <w:rPr>
          <w:rFonts w:cs="Times New Roman"/>
          <w:szCs w:val="24"/>
        </w:rPr>
        <w:tab/>
        <w:t>not cause or allow the electric cooperative to use its exclusive right to provide electric services within its exclusive territory to cross</w:t>
      </w:r>
      <w:r>
        <w:rPr>
          <w:rFonts w:cs="Times New Roman"/>
          <w:szCs w:val="24"/>
        </w:rPr>
        <w:noBreakHyphen/>
      </w:r>
      <w:r w:rsidRPr="00BD678D">
        <w:rPr>
          <w:rFonts w:cs="Times New Roman"/>
          <w:szCs w:val="24"/>
        </w:rPr>
        <w:t>subsidize the broadband affiliate or its provision of broadband service. To prevent cross</w:t>
      </w:r>
      <w:r>
        <w:rPr>
          <w:rFonts w:cs="Times New Roman"/>
          <w:szCs w:val="24"/>
        </w:rPr>
        <w:noBreakHyphen/>
      </w:r>
      <w:r w:rsidRPr="00BD678D">
        <w:rPr>
          <w:rFonts w:cs="Times New Roman"/>
          <w:szCs w:val="24"/>
        </w:rPr>
        <w:t>subsidization between broadband service activities and electricity service activities, any electric cooperative with a broadband affiliate that provides retail broadband service shall:</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(i)</w:t>
      </w:r>
      <w:r>
        <w:rPr>
          <w:rFonts w:cs="Times New Roman"/>
          <w:szCs w:val="24"/>
        </w:rPr>
        <w:t xml:space="preserve"> </w:t>
      </w:r>
      <w:r w:rsidRPr="00BD678D">
        <w:rPr>
          <w:rFonts w:cs="Times New Roman"/>
          <w:szCs w:val="24"/>
        </w:rPr>
        <w:tab/>
        <w:t xml:space="preserve">fully allocate all costs of electricity service activities and broadband service activities, including costs of any shared services </w:t>
      </w:r>
      <w:r w:rsidRPr="00BD678D">
        <w:rPr>
          <w:rFonts w:cs="Times New Roman"/>
          <w:szCs w:val="24"/>
        </w:rPr>
        <w:lastRenderedPageBreak/>
        <w:t>between electricity service activities and broadband affiliate broadband service activities in accordance with:</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(A)</w:t>
      </w:r>
      <w:r w:rsidRPr="00BD678D">
        <w:rPr>
          <w:rFonts w:cs="Times New Roman"/>
          <w:szCs w:val="24"/>
        </w:rPr>
        <w:tab/>
        <w:t>the provisions of this section;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(B)</w:t>
      </w:r>
      <w:r w:rsidRPr="00BD678D">
        <w:rPr>
          <w:rFonts w:cs="Times New Roman"/>
          <w:szCs w:val="24"/>
        </w:rPr>
        <w:tab/>
        <w:t>the applicable uniform system of accounts and generally accepted accounting principles that are applicable to electric cooperatives under federal and state laws, rules, and regulations;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(ii)</w:t>
      </w:r>
      <w:r w:rsidRPr="00BD678D">
        <w:rPr>
          <w:rFonts w:cs="Times New Roman"/>
          <w:szCs w:val="24"/>
        </w:rPr>
        <w:tab/>
        <w:t>not charge any costs of broadband service activities to the electricity service customers of such electric cooperative.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(A)</w:t>
      </w:r>
      <w:r w:rsidRPr="00BD678D">
        <w:rPr>
          <w:rFonts w:cs="Times New Roman"/>
          <w:szCs w:val="24"/>
        </w:rPr>
        <w:tab/>
        <w:t>Costs of broadband service activities do not include the appropriate costs of construction, installation, attachment, operation, management services, administrative services, repair, and maintenance of the facilities or infrastructure associated with the portion of communications infrastructure and facilities or services that are used by the electric cooperative for internal information and control technology systems necessary for the provision of electricity services.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Pr="00BD678D">
        <w:rPr>
          <w:rFonts w:cs="Times New Roman"/>
          <w:szCs w:val="24"/>
        </w:rPr>
        <w:t>(B)</w:t>
      </w:r>
      <w:r w:rsidRPr="00BD678D">
        <w:rPr>
          <w:rFonts w:cs="Times New Roman"/>
          <w:szCs w:val="24"/>
        </w:rPr>
        <w:tab/>
        <w:t>The electric cooperative must charge its broadband affiliate, and the broadband affiliate must cover in the prices it charges for its broadband services, amounts that fully compensate the electric cooperative for the direct, indirect, and shared costs associated with the portion of the infrastructure and facilities or services that are used by the broadband affiliate. Such costs are not limited to marginal or incremental costs but instead must include the appropriate costs of construction, installation, attachment, operation, management services, administrative services, repair, and maintenance of the facilities or infrastructure regardless of whether they are in the space apportioned for electric, communications, or any other facilities or structures;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(iii)</w:t>
      </w:r>
      <w:r w:rsidRPr="00BD678D">
        <w:rPr>
          <w:rFonts w:cs="Times New Roman"/>
          <w:szCs w:val="24"/>
        </w:rPr>
        <w:tab/>
        <w:t>not use below</w:t>
      </w:r>
      <w:r>
        <w:rPr>
          <w:rFonts w:cs="Times New Roman"/>
          <w:szCs w:val="24"/>
        </w:rPr>
        <w:noBreakHyphen/>
      </w:r>
      <w:r w:rsidRPr="00BD678D">
        <w:rPr>
          <w:rFonts w:cs="Times New Roman"/>
          <w:szCs w:val="24"/>
        </w:rPr>
        <w:t>market loans or below</w:t>
      </w:r>
      <w:r>
        <w:rPr>
          <w:rFonts w:cs="Times New Roman"/>
          <w:szCs w:val="24"/>
        </w:rPr>
        <w:noBreakHyphen/>
      </w:r>
      <w:r w:rsidRPr="00BD678D">
        <w:rPr>
          <w:rFonts w:cs="Times New Roman"/>
          <w:szCs w:val="24"/>
        </w:rPr>
        <w:t>market funding from programs that are not intended to support the deployment of broadband facilities or broadband service in order to support broadband facilities or to provide broadband service unless the electric cooperative or its broadband affiliate imputes the difference between market rates and the below</w:t>
      </w:r>
      <w:r>
        <w:rPr>
          <w:rFonts w:cs="Times New Roman"/>
          <w:szCs w:val="24"/>
        </w:rPr>
        <w:noBreakHyphen/>
      </w:r>
      <w:r w:rsidRPr="00BD678D">
        <w:rPr>
          <w:rFonts w:cs="Times New Roman"/>
          <w:szCs w:val="24"/>
        </w:rPr>
        <w:t>market loans or below</w:t>
      </w:r>
      <w:r>
        <w:rPr>
          <w:rFonts w:cs="Times New Roman"/>
          <w:szCs w:val="24"/>
        </w:rPr>
        <w:noBreakHyphen/>
      </w:r>
      <w:r w:rsidRPr="00BD678D">
        <w:rPr>
          <w:rFonts w:cs="Times New Roman"/>
          <w:szCs w:val="24"/>
        </w:rPr>
        <w:t>market funding into the costs of its broadband facilities and broadband service. The provisions of this subitem shall not apply to loans or funding from programs that are intended to support the deployment of broadband facilities or broadband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t>(b)</w:t>
      </w:r>
      <w:r w:rsidRPr="00BD678D">
        <w:rPr>
          <w:rFonts w:cs="Times New Roman"/>
          <w:szCs w:val="24"/>
        </w:rPr>
        <w:tab/>
        <w:t>Nothing in subsection (E)(2) prohibits an electric cooperative from:</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(i)</w:t>
      </w:r>
      <w:r>
        <w:rPr>
          <w:rFonts w:cs="Times New Roman"/>
          <w:szCs w:val="24"/>
        </w:rPr>
        <w:t xml:space="preserve"> </w:t>
      </w:r>
      <w:r w:rsidRPr="00BD678D">
        <w:rPr>
          <w:rFonts w:cs="Times New Roman"/>
          <w:szCs w:val="24"/>
        </w:rPr>
        <w:tab/>
        <w:t>loaning funds to a broadband affiliate if the interest rate on the loan is no less than the electric cooperative</w:t>
      </w:r>
      <w:r w:rsidRPr="0007759C">
        <w:rPr>
          <w:rFonts w:cs="Times New Roman"/>
          <w:szCs w:val="24"/>
        </w:rPr>
        <w:t>’</w:t>
      </w:r>
      <w:r w:rsidRPr="00BD678D">
        <w:rPr>
          <w:rFonts w:cs="Times New Roman"/>
          <w:szCs w:val="24"/>
        </w:rPr>
        <w:t>s lowest cost of capital;</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(ii)</w:t>
      </w:r>
      <w:r w:rsidRPr="00BD678D">
        <w:rPr>
          <w:rFonts w:cs="Times New Roman"/>
          <w:szCs w:val="24"/>
        </w:rPr>
        <w:tab/>
        <w:t>exchanging services or materials for other services or materials of equivalent value;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lastRenderedPageBreak/>
        <w:tab/>
      </w:r>
      <w:r w:rsidRPr="00BD678D">
        <w:rPr>
          <w:rFonts w:cs="Times New Roman"/>
          <w:szCs w:val="24"/>
        </w:rPr>
        <w:tab/>
      </w:r>
      <w:r w:rsidRPr="00BD678D">
        <w:rPr>
          <w:rFonts w:cs="Times New Roman"/>
          <w:szCs w:val="24"/>
        </w:rPr>
        <w:tab/>
      </w:r>
      <w:r w:rsidRPr="00BD678D">
        <w:rPr>
          <w:rFonts w:cs="Times New Roman"/>
          <w:szCs w:val="24"/>
        </w:rPr>
        <w:tab/>
        <w:t>(iii)</w:t>
      </w:r>
      <w:r w:rsidRPr="00BD678D">
        <w:rPr>
          <w:rFonts w:cs="Times New Roman"/>
          <w:szCs w:val="24"/>
        </w:rPr>
        <w:tab/>
        <w:t>providing reduced</w:t>
      </w:r>
      <w:r>
        <w:rPr>
          <w:rFonts w:cs="Times New Roman"/>
          <w:szCs w:val="24"/>
        </w:rPr>
        <w:noBreakHyphen/>
      </w:r>
      <w:r w:rsidRPr="00BD678D">
        <w:rPr>
          <w:rFonts w:cs="Times New Roman"/>
          <w:szCs w:val="24"/>
        </w:rPr>
        <w:t>cost broadband service to low</w:t>
      </w:r>
      <w:r>
        <w:rPr>
          <w:rFonts w:cs="Times New Roman"/>
          <w:szCs w:val="24"/>
        </w:rPr>
        <w:noBreakHyphen/>
      </w:r>
      <w:r w:rsidRPr="00BD678D">
        <w:rPr>
          <w:rFonts w:cs="Times New Roman"/>
          <w:szCs w:val="24"/>
        </w:rPr>
        <w:t>income retail customers; 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r>
      <w:r w:rsidRPr="00BD678D">
        <w:rPr>
          <w:rFonts w:cs="Times New Roman"/>
          <w:szCs w:val="24"/>
        </w:rPr>
        <w:tab/>
      </w:r>
      <w:r w:rsidRPr="00BD678D">
        <w:rPr>
          <w:rFonts w:cs="Times New Roman"/>
          <w:szCs w:val="24"/>
        </w:rPr>
        <w:tab/>
        <w:t>(iv)</w:t>
      </w:r>
      <w:r w:rsidRPr="00BD678D">
        <w:rPr>
          <w:rFonts w:cs="Times New Roman"/>
          <w:szCs w:val="24"/>
        </w:rPr>
        <w:tab/>
        <w:t>conducting and funding due diligence, operational analysis, entity set</w:t>
      </w:r>
      <w:r>
        <w:rPr>
          <w:rFonts w:cs="Times New Roman"/>
          <w:szCs w:val="24"/>
        </w:rPr>
        <w:noBreakHyphen/>
      </w:r>
      <w:r w:rsidRPr="00BD678D">
        <w:rPr>
          <w:rFonts w:cs="Times New Roman"/>
          <w:szCs w:val="24"/>
        </w:rPr>
        <w:t>up, and associated noncapital expenditures relating to and prior to the establishment of a broadband affiliate.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BD678D">
        <w:rPr>
          <w:rFonts w:cs="Times New Roman"/>
          <w:szCs w:val="24"/>
        </w:rPr>
        <w:tab/>
        <w:t>(F)</w:t>
      </w:r>
      <w:r w:rsidRPr="00BD678D">
        <w:rPr>
          <w:rFonts w:cs="Times New Roman"/>
          <w:szCs w:val="24"/>
        </w:rPr>
        <w:tab/>
        <w:t xml:space="preserve">The commission and the Office of Regulatory Staff have </w:t>
      </w:r>
      <w:r w:rsidRPr="00BD678D">
        <w:rPr>
          <w:rFonts w:cs="Times New Roman"/>
          <w:color w:val="000000"/>
          <w:szCs w:val="24"/>
        </w:rPr>
        <w:t>the authority and jurisdiction set forth in Section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150(</w:t>
      </w:r>
      <w:r>
        <w:rPr>
          <w:rFonts w:cs="Times New Roman"/>
          <w:color w:val="000000"/>
          <w:szCs w:val="24"/>
        </w:rPr>
        <w:t>B</w:t>
      </w:r>
      <w:r w:rsidRPr="00BD678D">
        <w:rPr>
          <w:rFonts w:cs="Times New Roman"/>
          <w:color w:val="000000"/>
          <w:szCs w:val="24"/>
        </w:rPr>
        <w:t>) to enforce compliance with this section with regard to communications services providers, electric cooperatives, and broadband affiliates that conduct any activities addressed by this 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color w:val="000000"/>
          <w:szCs w:val="24"/>
        </w:rPr>
        <w:tab/>
      </w:r>
      <w:r w:rsidRPr="00BD678D">
        <w:rPr>
          <w:rFonts w:cs="Times New Roman"/>
          <w:szCs w:val="24"/>
        </w:rPr>
        <w:t>(G)</w:t>
      </w:r>
      <w:r w:rsidRPr="00BD678D">
        <w:rPr>
          <w:rFonts w:cs="Times New Roman"/>
          <w:szCs w:val="24"/>
        </w:rPr>
        <w:tab/>
        <w:t>Nothing in this article: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(1)</w:t>
      </w:r>
      <w:r w:rsidRPr="00BD678D">
        <w:rPr>
          <w:rFonts w:cs="Times New Roman"/>
          <w:szCs w:val="24"/>
        </w:rPr>
        <w:tab/>
        <w:t>subjects an electric cooperative to regulation by the FCC;</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(2)</w:t>
      </w:r>
      <w:r w:rsidRPr="00BD678D">
        <w:rPr>
          <w:rFonts w:cs="Times New Roman"/>
          <w:szCs w:val="24"/>
        </w:rPr>
        <w:tab/>
        <w:t>constitutes an exercise of, or an obligation or intention to exercise, the right of a state under 47 U.S.C. Section 224(c) to regulate the rates, terms, and conditions for pole attachments, as defined in 47 U.S.C. Section 224(a)(4); or</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(3)</w:t>
      </w:r>
      <w:r w:rsidRPr="00BD678D">
        <w:rPr>
          <w:rFonts w:cs="Times New Roman"/>
          <w:szCs w:val="24"/>
        </w:rPr>
        <w:tab/>
        <w:t>constitutes a certification, or an obligation to certify, to the FCC under 47 U.S.C. Section 224.</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t>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3040.</w:t>
      </w:r>
      <w:r w:rsidRPr="00BD678D">
        <w:rPr>
          <w:rFonts w:cs="Times New Roman"/>
          <w:szCs w:val="24"/>
        </w:rPr>
        <w:tab/>
      </w:r>
      <w:r w:rsidRPr="00BD678D">
        <w:rPr>
          <w:rFonts w:cs="Times New Roman"/>
        </w:rPr>
        <w:t>(A)</w:t>
      </w:r>
      <w:r w:rsidRPr="00BD678D">
        <w:rPr>
          <w:rFonts w:cs="Times New Roman"/>
        </w:rPr>
        <w:tab/>
        <w:t>If the owner of an interest in real property</w:t>
      </w:r>
      <w:r w:rsidRPr="00BD678D">
        <w:rPr>
          <w:rFonts w:cs="Times New Roman"/>
          <w:i/>
          <w:iCs/>
        </w:rPr>
        <w:t xml:space="preserve"> </w:t>
      </w:r>
      <w:r w:rsidRPr="00BD678D">
        <w:rPr>
          <w:rFonts w:cs="Times New Roman"/>
        </w:rPr>
        <w:t>subject to an electric easement contends that the owner</w:t>
      </w:r>
      <w:r w:rsidRPr="0007759C">
        <w:rPr>
          <w:rFonts w:cs="Times New Roman"/>
        </w:rPr>
        <w:t>’</w:t>
      </w:r>
      <w:r w:rsidRPr="00BD678D">
        <w:rPr>
          <w:rFonts w:cs="Times New Roman"/>
        </w:rPr>
        <w:t>s</w:t>
      </w:r>
      <w:r w:rsidRPr="00BD678D">
        <w:rPr>
          <w:rFonts w:cs="Times New Roman"/>
          <w:i/>
          <w:iCs/>
        </w:rPr>
        <w:t xml:space="preserve"> </w:t>
      </w:r>
      <w:r w:rsidRPr="00BD678D">
        <w:rPr>
          <w:rFonts w:cs="Times New Roman"/>
        </w:rPr>
        <w:t>property has been taken</w:t>
      </w:r>
      <w:r>
        <w:rPr>
          <w:rFonts w:cs="Times New Roman"/>
        </w:rPr>
        <w:t>,</w:t>
      </w:r>
      <w:r w:rsidRPr="00BD678D">
        <w:rPr>
          <w:rFonts w:cs="Times New Roman"/>
        </w:rPr>
        <w:t xml:space="preserve"> destroyed, or physically damaged by the</w:t>
      </w:r>
      <w:r w:rsidRPr="00BD678D">
        <w:rPr>
          <w:rFonts w:cs="Times New Roman"/>
          <w:i/>
          <w:iCs/>
        </w:rPr>
        <w:t xml:space="preserve"> </w:t>
      </w:r>
      <w:r w:rsidRPr="00BD678D">
        <w:rPr>
          <w:rFonts w:cs="Times New Roman"/>
        </w:rPr>
        <w:t>construction, installation, use, or enlargement of broadband</w:t>
      </w:r>
      <w:r w:rsidRPr="00BD678D">
        <w:rPr>
          <w:rFonts w:cs="Times New Roman"/>
          <w:i/>
          <w:iCs/>
        </w:rPr>
        <w:t xml:space="preserve"> </w:t>
      </w:r>
      <w:r w:rsidRPr="00BD678D">
        <w:rPr>
          <w:rFonts w:cs="Times New Roman"/>
        </w:rPr>
        <w:t>networks within the electric easement on the owner</w:t>
      </w:r>
      <w:r w:rsidRPr="0007759C">
        <w:rPr>
          <w:rFonts w:cs="Times New Roman"/>
        </w:rPr>
        <w:t>’</w:t>
      </w:r>
      <w:r w:rsidRPr="00BD678D">
        <w:rPr>
          <w:rFonts w:cs="Times New Roman"/>
        </w:rPr>
        <w:t>s property</w:t>
      </w:r>
      <w:r w:rsidRPr="00BD678D">
        <w:rPr>
          <w:rFonts w:cs="Times New Roman"/>
          <w:i/>
          <w:iCs/>
        </w:rPr>
        <w:t xml:space="preserve"> </w:t>
      </w:r>
      <w:r w:rsidRPr="00BD678D">
        <w:rPr>
          <w:rFonts w:cs="Times New Roman"/>
        </w:rPr>
        <w:t>that is not expressly provided for by the terms of the electric easement,</w:t>
      </w:r>
      <w:r w:rsidRPr="00BD678D">
        <w:rPr>
          <w:rFonts w:cs="Times New Roman"/>
          <w:i/>
          <w:iCs/>
        </w:rPr>
        <w:t xml:space="preserve"> </w:t>
      </w:r>
      <w:r w:rsidRPr="00BD678D">
        <w:rPr>
          <w:rFonts w:cs="Times New Roman"/>
        </w:rPr>
        <w:t>the owner may file a civil action in the circuit court for the</w:t>
      </w:r>
      <w:r w:rsidRPr="00BD678D">
        <w:rPr>
          <w:rFonts w:cs="Times New Roman"/>
          <w:i/>
          <w:iCs/>
        </w:rPr>
        <w:t xml:space="preserve"> </w:t>
      </w:r>
      <w:r w:rsidRPr="00BD678D">
        <w:rPr>
          <w:rFonts w:cs="Times New Roman"/>
        </w:rPr>
        <w:t>county in which the property is located to recover damages as</w:t>
      </w:r>
      <w:r w:rsidRPr="00BD678D">
        <w:rPr>
          <w:rFonts w:cs="Times New Roman"/>
          <w:i/>
          <w:iCs/>
        </w:rPr>
        <w:t xml:space="preserve"> </w:t>
      </w:r>
      <w:r w:rsidRPr="00BD678D">
        <w:rPr>
          <w:rFonts w:cs="Times New Roman"/>
        </w:rPr>
        <w:t>specified by this section. All such actions must be brought</w:t>
      </w:r>
      <w:r w:rsidRPr="00BD678D">
        <w:rPr>
          <w:rFonts w:cs="Times New Roman"/>
          <w:i/>
          <w:iCs/>
        </w:rPr>
        <w:t xml:space="preserve"> </w:t>
      </w:r>
      <w:r w:rsidRPr="00BD678D">
        <w:rPr>
          <w:rFonts w:cs="Times New Roman"/>
        </w:rPr>
        <w:t>within two years after the later of:</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(1)</w:t>
      </w:r>
      <w:r w:rsidRPr="00BD678D">
        <w:rPr>
          <w:rFonts w:cs="Times New Roman"/>
        </w:rPr>
        <w:tab/>
        <w:t>the effective date of this article; or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(2)</w:t>
      </w:r>
      <w:r w:rsidRPr="00BD678D">
        <w:rPr>
          <w:rFonts w:cs="Times New Roman"/>
        </w:rPr>
        <w:tab/>
        <w:t>the date broadband networks are first constructed or installed within the electric easement on the owner</w:t>
      </w:r>
      <w:r w:rsidRPr="0007759C">
        <w:rPr>
          <w:rFonts w:cs="Times New Roman"/>
        </w:rPr>
        <w:t>’</w:t>
      </w:r>
      <w:r w:rsidRPr="00BD678D">
        <w:rPr>
          <w:rFonts w:cs="Times New Roman"/>
        </w:rPr>
        <w:t>s real property. Nothing in this article shall revive any right or remedy which may have become barred by lapse</w:t>
      </w:r>
      <w:r>
        <w:rPr>
          <w:rFonts w:cs="Times New Roman"/>
        </w:rPr>
        <w:t xml:space="preserve"> of time or by any law of this S</w:t>
      </w:r>
      <w:r w:rsidRPr="00BD678D">
        <w:rPr>
          <w:rFonts w:cs="Times New Roman"/>
        </w:rPr>
        <w:t>tate prior to the effective date of this article.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(B)(1)</w:t>
      </w:r>
      <w:r w:rsidRPr="00BD678D">
        <w:rPr>
          <w:rFonts w:cs="Times New Roman"/>
        </w:rPr>
        <w:tab/>
        <w:t>In any action under subsection (A), if the court determines that the construction, installation, use, or enlargement of a broadband network exceeds the scope of the rights granted under the provisions of this section or by the electric easement on the owner</w:t>
      </w:r>
      <w:r w:rsidRPr="0007759C">
        <w:rPr>
          <w:rFonts w:cs="Times New Roman"/>
        </w:rPr>
        <w:t>’</w:t>
      </w:r>
      <w:r w:rsidRPr="00BD678D">
        <w:rPr>
          <w:rFonts w:cs="Times New Roman"/>
        </w:rPr>
        <w:t>s real property, the measure of damages shall be an amount equal to the difference, if any, between the following:</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r>
      <w:r w:rsidRPr="00BD678D">
        <w:rPr>
          <w:rFonts w:cs="Times New Roman"/>
        </w:rPr>
        <w:tab/>
        <w:t>(a)</w:t>
      </w:r>
      <w:r w:rsidRPr="00BD678D">
        <w:rPr>
          <w:rFonts w:cs="Times New Roman"/>
        </w:rPr>
        <w:tab/>
        <w:t>the fair market value of the owner</w:t>
      </w:r>
      <w:r w:rsidRPr="0007759C">
        <w:rPr>
          <w:rFonts w:cs="Times New Roman"/>
        </w:rPr>
        <w:t>’</w:t>
      </w:r>
      <w:r w:rsidRPr="00BD678D">
        <w:rPr>
          <w:rFonts w:cs="Times New Roman"/>
        </w:rPr>
        <w:t>s real property immediately before the construction or installation of broadband networks within the electric easement on the owner</w:t>
      </w:r>
      <w:r w:rsidRPr="0007759C">
        <w:rPr>
          <w:rFonts w:cs="Times New Roman"/>
        </w:rPr>
        <w:t>’</w:t>
      </w:r>
      <w:r w:rsidRPr="00BD678D">
        <w:rPr>
          <w:rFonts w:cs="Times New Roman"/>
        </w:rPr>
        <w:t>s real property;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r>
      <w:r w:rsidRPr="00BD678D">
        <w:rPr>
          <w:rFonts w:cs="Times New Roman"/>
        </w:rPr>
        <w:tab/>
      </w:r>
      <w:r w:rsidRPr="00BD678D">
        <w:rPr>
          <w:rFonts w:cs="Times New Roman"/>
        </w:rPr>
        <w:tab/>
        <w:t>(b)</w:t>
      </w:r>
      <w:r w:rsidRPr="00BD678D">
        <w:rPr>
          <w:rFonts w:cs="Times New Roman"/>
        </w:rPr>
        <w:tab/>
        <w:t>the fair market value of the owner</w:t>
      </w:r>
      <w:r w:rsidRPr="0007759C">
        <w:rPr>
          <w:rFonts w:cs="Times New Roman"/>
        </w:rPr>
        <w:t>’</w:t>
      </w:r>
      <w:r w:rsidRPr="00BD678D">
        <w:rPr>
          <w:rFonts w:cs="Times New Roman"/>
        </w:rPr>
        <w:t>s real property immediately after the construction or installation of broadband networks within the electric easement on the owner</w:t>
      </w:r>
      <w:r w:rsidRPr="0007759C">
        <w:rPr>
          <w:rFonts w:cs="Times New Roman"/>
        </w:rPr>
        <w:t>’</w:t>
      </w:r>
      <w:r w:rsidRPr="00BD678D">
        <w:rPr>
          <w:rFonts w:cs="Times New Roman"/>
        </w:rPr>
        <w:t>s real property and taking into account the incidental benefits to the owner</w:t>
      </w:r>
      <w:r w:rsidRPr="0007759C">
        <w:rPr>
          <w:rFonts w:cs="Times New Roman"/>
        </w:rPr>
        <w:t>’</w:t>
      </w:r>
      <w:r w:rsidRPr="00BD678D">
        <w:rPr>
          <w:rFonts w:cs="Times New Roman"/>
        </w:rPr>
        <w:t>s property resulting from the potential availability of broadband services to the property.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(2)</w:t>
      </w:r>
      <w:r w:rsidRPr="00BD678D">
        <w:rPr>
          <w:rFonts w:cs="Times New Roman"/>
        </w:rPr>
        <w:tab/>
        <w:t xml:space="preserve">Any decreases in the fair market value of </w:t>
      </w:r>
      <w:r>
        <w:rPr>
          <w:rFonts w:cs="Times New Roman"/>
        </w:rPr>
        <w:t xml:space="preserve">the </w:t>
      </w:r>
      <w:r w:rsidRPr="00BD678D">
        <w:rPr>
          <w:rFonts w:cs="Times New Roman"/>
        </w:rPr>
        <w:t>owner</w:t>
      </w:r>
      <w:r w:rsidRPr="0007759C">
        <w:rPr>
          <w:rFonts w:cs="Times New Roman"/>
        </w:rPr>
        <w:t>’</w:t>
      </w:r>
      <w:r w:rsidRPr="00BD678D">
        <w:rPr>
          <w:rFonts w:cs="Times New Roman"/>
        </w:rPr>
        <w:t>s property which are not attributable to the construction or installation of broadband networks within the electric easement on the owner</w:t>
      </w:r>
      <w:r w:rsidRPr="0007759C">
        <w:rPr>
          <w:rFonts w:cs="Times New Roman"/>
        </w:rPr>
        <w:t>’</w:t>
      </w:r>
      <w:r w:rsidRPr="00BD678D">
        <w:rPr>
          <w:rFonts w:cs="Times New Roman"/>
        </w:rPr>
        <w:t>s real property shall not be included for purposes of calculating damages in item (1).</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(3)</w:t>
      </w:r>
      <w:r w:rsidRPr="00BD678D">
        <w:rPr>
          <w:rFonts w:cs="Times New Roman"/>
        </w:rPr>
        <w:tab/>
        <w:t>The damages, if any, shall be fixed as of the date of construction or installation of broadband networks and shall not be deemed to continue, accumulate, or accrue. The judgment in any such action for the plaintiff shall include the plaintiff</w:t>
      </w:r>
      <w:r w:rsidRPr="0007759C">
        <w:rPr>
          <w:rFonts w:cs="Times New Roman"/>
        </w:rPr>
        <w:t>’</w:t>
      </w:r>
      <w:r w:rsidRPr="00BD678D">
        <w:rPr>
          <w:rFonts w:cs="Times New Roman"/>
        </w:rPr>
        <w:t>s costs and litigation expenses. Costs and litigation expenses authorized by this section may be claimed, taxed, and awarded under the same procedures that apply to costs in other civil actions. Payment of the judgment in any such action shall vest in the electric provider or electric cooperative all property rights necessary to construct, use, install, operate, replace, and maintain, from time to time, the broadband networks within the electric easement on the owner</w:t>
      </w:r>
      <w:r w:rsidRPr="0007759C">
        <w:rPr>
          <w:rFonts w:cs="Times New Roman"/>
        </w:rPr>
        <w:t>’</w:t>
      </w:r>
      <w:r w:rsidRPr="00BD678D">
        <w:rPr>
          <w:rFonts w:cs="Times New Roman"/>
        </w:rPr>
        <w:t>s real property and the electric easement shall be thereafter permanently expanded to include the right to construct, use, install, operate, replace, and maintain the broadband network and broadband services. The judgment shall have the same effect as a conveyance executed by the owner in due form under applicable law and shall run with the land. A certified copy of the judgment may be filed by the electric provider or electric cooperative, a broadband affiliate, or other broadband operator in the land records of the county in which the subject property is located, but is not required to make such broadening of the electric easement effective. The expansion for the broadband network shall include the broadband network within the maintenance, egress, and ingress provisions of the electric easement.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(C)</w:t>
      </w:r>
      <w:r w:rsidRPr="00BD678D">
        <w:rPr>
          <w:rFonts w:cs="Times New Roman"/>
        </w:rPr>
        <w:tab/>
        <w:t>Evidence of past, current, or future revenues or profits derived or to be derived by an electric provider, electric cooperative, broadband affiliate, or unaffiliated broadband operator or broadband service provider from providing broadband services is not admissible for any purpose in an action under this 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(D)</w:t>
      </w:r>
      <w:r w:rsidRPr="00BD678D">
        <w:rPr>
          <w:rFonts w:cs="Times New Roman"/>
        </w:rPr>
        <w:tab/>
        <w:t>An owner bringing an action under this section may not bring an action on behalf of a class or in any other representative capacity or any form of collective action. The limitation in this subsection is a substantive limitation and allowing an owner to bring a class action or other representative action for a violation of this chapter would abridge, enlarge, or modify the substantive rights created by this 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t>(E)</w:t>
      </w:r>
      <w:r w:rsidRPr="00BD678D">
        <w:rPr>
          <w:rFonts w:cs="Times New Roman"/>
        </w:rPr>
        <w:tab/>
        <w:t>An electric provider, electric cooperative, broadband affiliate, or unaffiliated broadband operator or broadband service provider may receive such rights from an owner of real property by service agreement or service regulation, membership agreement, license agreement, or other agreement to serve the property with advanced communications capabilities without granting an easement or right</w:t>
      </w:r>
      <w:r>
        <w:rPr>
          <w:rFonts w:cs="Times New Roman"/>
        </w:rPr>
        <w:t xml:space="preserve"> </w:t>
      </w:r>
      <w:r w:rsidRPr="00BD678D">
        <w:rPr>
          <w:rFonts w:cs="Times New Roman"/>
        </w:rPr>
        <w:t>of</w:t>
      </w:r>
      <w:r>
        <w:rPr>
          <w:rFonts w:cs="Times New Roman"/>
        </w:rPr>
        <w:t xml:space="preserve"> </w:t>
      </w:r>
      <w:r w:rsidRPr="00BD678D">
        <w:rPr>
          <w:rFonts w:cs="Times New Roman"/>
        </w:rPr>
        <w:t>way. The grant or agreement may permit the construction, installation, replacement, operation, use, and maintenance of the advanced communications capabilities on the property without the requirement of further consent of any other tenant, concessionaire, or occupant of that property.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(F)</w:t>
      </w:r>
      <w:r w:rsidRPr="00BD678D">
        <w:rPr>
          <w:rFonts w:cs="Times New Roman"/>
        </w:rPr>
        <w:tab/>
        <w:t>With respect to the installation of broadband networks within an electric easement in effect prior to the effective date of this article, the electric provider or electric cooperative shall provide the same notice as is required by the express terms of the electric easement, if any, or as required by other applicable law for the construction or installation of the electric delivery network within the electric easement. With respect to the installation of broadband networks within an electric easement that is acquired other than by condemnation after the effective date of this article, the electric provider or electric cooperative shall provide such notice as is required by the express terms of the document creating the electric easement, if any; or under applicable law. Notice shall be sufficient if mailed to the name and address of the owner or owners listed in the real property ad valorem tax records for the county where the real property is located. Nothing in this section shall require the notice from the electric provider or electric cooperative when the electric easement is acquired by condemnation or pursuant to an expansion of the electric easement by civil action commenced by the owner.</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(G)</w:t>
      </w:r>
      <w:r w:rsidRPr="00BD678D">
        <w:rPr>
          <w:rFonts w:cs="Times New Roman"/>
        </w:rPr>
        <w:tab/>
        <w:t>Nothing in this article shall be deemed to relieve the broadband operator, broadband service provider, electric provider, or electric cooperative from liability for bodily injury or physical damage to real or personal property located adjacent to the electric easement, subject to the limitations set forth in this article.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t>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3050.</w:t>
      </w:r>
      <w:r w:rsidRPr="00BD678D">
        <w:rPr>
          <w:rFonts w:cs="Times New Roman"/>
          <w:szCs w:val="24"/>
        </w:rPr>
        <w:tab/>
        <w:t>(A)</w:t>
      </w:r>
      <w:r w:rsidRPr="00BD678D">
        <w:rPr>
          <w:rFonts w:cs="Times New Roman"/>
          <w:szCs w:val="24"/>
        </w:rPr>
        <w:tab/>
      </w:r>
      <w:r w:rsidRPr="00BD678D">
        <w:rPr>
          <w:rFonts w:cs="Times New Roman"/>
        </w:rPr>
        <w:t>An electric cooperative may not condition the receipt of electric service on, nor provide more favorable terms for electric service for, persons that receive broadband service from the electric cooperative</w:t>
      </w:r>
      <w:r w:rsidRPr="0007759C">
        <w:rPr>
          <w:rFonts w:cs="Times New Roman"/>
        </w:rPr>
        <w:t>’</w:t>
      </w:r>
      <w:r w:rsidRPr="00BD678D">
        <w:rPr>
          <w:rFonts w:cs="Times New Roman"/>
        </w:rPr>
        <w:t>s broadband affiliate or any other broadband service provider.</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(B)</w:t>
      </w:r>
      <w:r w:rsidRPr="00BD678D">
        <w:rPr>
          <w:rFonts w:cs="Times New Roman"/>
        </w:rPr>
        <w:tab/>
        <w:t xml:space="preserve">An electric cooperative may not share confidential information from an unaffiliated communications service provider obtained in a pole attachment request and approval process including, but not limited to, requested locations for pole attachments, the locations of customers to </w:t>
      </w:r>
      <w:r w:rsidRPr="00BD678D">
        <w:rPr>
          <w:rFonts w:cs="Times New Roman"/>
        </w:rPr>
        <w:lastRenderedPageBreak/>
        <w:t>be served, or any identifying information regarding customers with its broadband affiliate or any other communications service provider.</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(C)</w:t>
      </w:r>
      <w:r w:rsidRPr="00BD678D">
        <w:rPr>
          <w:rFonts w:cs="Times New Roman"/>
        </w:rPr>
        <w:tab/>
        <w:t>An electric cooperative shall not disconnect any customer from receiving electric services based on the customer</w:t>
      </w:r>
      <w:r w:rsidRPr="0007759C">
        <w:rPr>
          <w:rFonts w:cs="Times New Roman"/>
        </w:rPr>
        <w:t>’</w:t>
      </w:r>
      <w:r w:rsidRPr="00BD678D">
        <w:rPr>
          <w:rFonts w:cs="Times New Roman"/>
        </w:rPr>
        <w:t>s failure to pay for broadband service provided to the customer by the electric cooperative</w:t>
      </w:r>
      <w:r w:rsidRPr="0007759C">
        <w:rPr>
          <w:rFonts w:cs="Times New Roman"/>
        </w:rPr>
        <w:t>’</w:t>
      </w:r>
      <w:r w:rsidRPr="00BD678D">
        <w:rPr>
          <w:rFonts w:cs="Times New Roman"/>
        </w:rPr>
        <w:t>s broadband affiliate.”</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083C8B"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SECTION</w:t>
      </w:r>
      <w:r w:rsidRPr="00BD678D">
        <w:rPr>
          <w:rFonts w:cs="Times New Roman"/>
          <w:szCs w:val="24"/>
        </w:rPr>
        <w:tab/>
        <w:t>2.</w:t>
      </w:r>
      <w:r w:rsidRPr="00BD678D">
        <w:rPr>
          <w:rFonts w:cs="Times New Roman"/>
          <w:szCs w:val="24"/>
        </w:rPr>
        <w:tab/>
        <w:t>Section 33</w:t>
      </w:r>
      <w:r>
        <w:rPr>
          <w:rFonts w:cs="Times New Roman"/>
          <w:szCs w:val="24"/>
        </w:rPr>
        <w:noBreakHyphen/>
      </w:r>
      <w:r w:rsidRPr="00BD678D">
        <w:rPr>
          <w:rFonts w:cs="Times New Roman"/>
          <w:szCs w:val="24"/>
        </w:rPr>
        <w:t>49</w:t>
      </w:r>
      <w:r>
        <w:rPr>
          <w:rFonts w:cs="Times New Roman"/>
          <w:szCs w:val="24"/>
        </w:rPr>
        <w:noBreakHyphen/>
      </w:r>
      <w:r w:rsidRPr="00BD678D">
        <w:rPr>
          <w:rFonts w:cs="Times New Roman"/>
          <w:szCs w:val="24"/>
        </w:rPr>
        <w:t>20 of the 1976 Code is amended to read: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t>“</w:t>
      </w:r>
      <w:r w:rsidRPr="00BD678D">
        <w:rPr>
          <w:rFonts w:cs="Times New Roman"/>
        </w:rPr>
        <w:t>Section 33</w:t>
      </w:r>
      <w:r>
        <w:rPr>
          <w:rFonts w:cs="Times New Roman"/>
        </w:rPr>
        <w:noBreakHyphen/>
      </w:r>
      <w:r w:rsidRPr="00BD678D">
        <w:rPr>
          <w:rFonts w:cs="Times New Roman"/>
        </w:rPr>
        <w:t>49</w:t>
      </w:r>
      <w:r>
        <w:rPr>
          <w:rFonts w:cs="Times New Roman"/>
        </w:rPr>
        <w:noBreakHyphen/>
      </w:r>
      <w:r w:rsidRPr="00BD678D">
        <w:rPr>
          <w:rFonts w:cs="Times New Roman"/>
        </w:rPr>
        <w:t>20.</w:t>
      </w:r>
      <w:r w:rsidRPr="00BD678D">
        <w:rPr>
          <w:rFonts w:cs="Times New Roman"/>
        </w:rPr>
        <w:tab/>
        <w:t>In this chapter, unless the context otherwise requires: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(1)</w:t>
      </w:r>
      <w:r w:rsidRPr="00BD678D">
        <w:rPr>
          <w:rFonts w:cs="Times New Roman"/>
        </w:rPr>
        <w:tab/>
      </w:r>
      <w:r w:rsidRPr="0007759C">
        <w:rPr>
          <w:rFonts w:cs="Times New Roman"/>
        </w:rPr>
        <w:t>‘</w:t>
      </w:r>
      <w:r w:rsidRPr="00BD678D">
        <w:rPr>
          <w:rFonts w:cs="Times New Roman"/>
        </w:rPr>
        <w:t>Person</w:t>
      </w:r>
      <w:r w:rsidRPr="0007759C">
        <w:rPr>
          <w:rFonts w:cs="Times New Roman"/>
        </w:rPr>
        <w:t>’</w:t>
      </w:r>
      <w:r w:rsidRPr="00BD678D">
        <w:rPr>
          <w:rFonts w:cs="Times New Roman"/>
        </w:rPr>
        <w:t xml:space="preserve"> includes any natural person, firm, association, corporation, business trust, partnership, federal agency, state or political subdivision or agency thereof, or any body politic</w:t>
      </w:r>
      <w:r>
        <w:rPr>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(2)</w:t>
      </w:r>
      <w:r w:rsidRPr="00BD678D">
        <w:rPr>
          <w:rFonts w:cs="Times New Roman"/>
        </w:rPr>
        <w:tab/>
      </w:r>
      <w:r w:rsidRPr="0007759C">
        <w:rPr>
          <w:rFonts w:cs="Times New Roman"/>
        </w:rPr>
        <w:t>‘</w:t>
      </w:r>
      <w:r w:rsidRPr="00BD678D">
        <w:rPr>
          <w:rFonts w:cs="Times New Roman"/>
        </w:rPr>
        <w:t>Member</w:t>
      </w:r>
      <w:r w:rsidRPr="0007759C">
        <w:rPr>
          <w:rFonts w:cs="Times New Roman"/>
        </w:rPr>
        <w:t>’</w:t>
      </w:r>
      <w:r w:rsidRPr="00BD678D">
        <w:rPr>
          <w:rFonts w:cs="Times New Roman"/>
        </w:rPr>
        <w:t xml:space="preserve"> means each incorporator of a cooperative and each person admitted to and retaining membership therein and shall include a husband and wife admitted to joint membership</w:t>
      </w:r>
      <w:r>
        <w:rPr>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(3)</w:t>
      </w:r>
      <w:r w:rsidRPr="00BD678D">
        <w:rPr>
          <w:rFonts w:cs="Times New Roman"/>
        </w:rPr>
        <w:tab/>
      </w:r>
      <w:r w:rsidRPr="0007759C">
        <w:rPr>
          <w:rFonts w:cs="Times New Roman"/>
        </w:rPr>
        <w:t>‘</w:t>
      </w:r>
      <w:r w:rsidRPr="00BD678D">
        <w:rPr>
          <w:rFonts w:cs="Times New Roman"/>
        </w:rPr>
        <w:t>Articles of incorporation</w:t>
      </w:r>
      <w:r w:rsidRPr="0007759C">
        <w:rPr>
          <w:rFonts w:cs="Times New Roman"/>
        </w:rPr>
        <w:t>’</w:t>
      </w:r>
      <w:r w:rsidRPr="00BD678D">
        <w:rPr>
          <w:rFonts w:cs="Times New Roman"/>
        </w:rPr>
        <w:t xml:space="preserve"> includes the articles of conversion of a converted corporation</w:t>
      </w:r>
      <w:r>
        <w:rPr>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(4)</w:t>
      </w:r>
      <w:r w:rsidRPr="00BD678D">
        <w:rPr>
          <w:rFonts w:cs="Times New Roman"/>
        </w:rPr>
        <w:tab/>
      </w:r>
      <w:r w:rsidRPr="0007759C">
        <w:rPr>
          <w:rFonts w:cs="Times New Roman"/>
        </w:rPr>
        <w:t>‘</w:t>
      </w:r>
      <w:r w:rsidRPr="00BD678D">
        <w:rPr>
          <w:rFonts w:cs="Times New Roman"/>
        </w:rPr>
        <w:t>Commission</w:t>
      </w:r>
      <w:r w:rsidRPr="0007759C">
        <w:rPr>
          <w:rFonts w:cs="Times New Roman"/>
        </w:rPr>
        <w:t>’</w:t>
      </w:r>
      <w:r w:rsidRPr="00BD678D">
        <w:rPr>
          <w:rFonts w:cs="Times New Roman"/>
        </w:rPr>
        <w:t xml:space="preserve"> means the South Carolina Public Service Commission</w:t>
      </w:r>
      <w:r>
        <w:rPr>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(5)</w:t>
      </w:r>
      <w:r w:rsidRPr="00BD678D">
        <w:rPr>
          <w:rFonts w:cs="Times New Roman"/>
        </w:rPr>
        <w:tab/>
      </w:r>
      <w:r w:rsidRPr="0007759C">
        <w:rPr>
          <w:rFonts w:cs="Times New Roman"/>
        </w:rPr>
        <w:t>‘</w:t>
      </w:r>
      <w:r w:rsidRPr="00BD678D">
        <w:rPr>
          <w:rFonts w:cs="Times New Roman"/>
        </w:rPr>
        <w:t>Corridor</w:t>
      </w:r>
      <w:r w:rsidRPr="0007759C">
        <w:rPr>
          <w:rFonts w:cs="Times New Roman"/>
        </w:rPr>
        <w:t>’</w:t>
      </w:r>
      <w:r w:rsidRPr="00BD678D">
        <w:rPr>
          <w:rFonts w:cs="Times New Roman"/>
        </w:rPr>
        <w:t xml:space="preserve"> means the area within 300 feet of an electric supplier</w:t>
      </w:r>
      <w:r w:rsidRPr="0007759C">
        <w:rPr>
          <w:rFonts w:cs="Times New Roman"/>
        </w:rPr>
        <w:t>’</w:t>
      </w:r>
      <w:r w:rsidRPr="00BD678D">
        <w:rPr>
          <w:rFonts w:cs="Times New Roman"/>
        </w:rPr>
        <w:t>s distribution lines as described in Act 432 of 1969</w:t>
      </w:r>
      <w:r>
        <w:rPr>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rPr>
        <w:tab/>
      </w:r>
      <w:r w:rsidRPr="00BD678D">
        <w:rPr>
          <w:rFonts w:cs="Times New Roman"/>
          <w:szCs w:val="24"/>
        </w:rPr>
        <w:t>(6)</w:t>
      </w:r>
      <w:r w:rsidRPr="00BD678D">
        <w:rPr>
          <w:rFonts w:cs="Times New Roman"/>
          <w:szCs w:val="24"/>
        </w:rPr>
        <w:tab/>
      </w:r>
      <w:r w:rsidRPr="0007759C">
        <w:rPr>
          <w:rFonts w:cs="Times New Roman"/>
          <w:szCs w:val="24"/>
        </w:rPr>
        <w:t>‘</w:t>
      </w:r>
      <w:r w:rsidRPr="00BD678D">
        <w:rPr>
          <w:rFonts w:cs="Times New Roman"/>
          <w:szCs w:val="24"/>
        </w:rPr>
        <w:t>Broadband affiliate</w:t>
      </w:r>
      <w:r w:rsidRPr="0007759C">
        <w:rPr>
          <w:rFonts w:cs="Times New Roman"/>
          <w:szCs w:val="24"/>
        </w:rPr>
        <w:t>’</w:t>
      </w:r>
      <w:r w:rsidRPr="00BD678D">
        <w:rPr>
          <w:rFonts w:cs="Times New Roman"/>
          <w:szCs w:val="24"/>
        </w:rPr>
        <w:t xml:space="preserve"> is as defined in 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3010(2)</w:t>
      </w:r>
      <w:r>
        <w:rPr>
          <w:rFonts w:cs="Times New Roman"/>
          <w:szCs w:val="24"/>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t>(7)</w:t>
      </w:r>
      <w:r w:rsidRPr="00BD678D">
        <w:rPr>
          <w:rFonts w:cs="Times New Roman"/>
          <w:szCs w:val="24"/>
        </w:rPr>
        <w:tab/>
      </w:r>
      <w:r w:rsidRPr="0007759C">
        <w:rPr>
          <w:rFonts w:cs="Times New Roman"/>
          <w:szCs w:val="24"/>
        </w:rPr>
        <w:t>‘</w:t>
      </w:r>
      <w:r w:rsidRPr="00BD678D">
        <w:rPr>
          <w:rFonts w:cs="Times New Roman"/>
          <w:szCs w:val="24"/>
        </w:rPr>
        <w:t>Broadband network</w:t>
      </w:r>
      <w:r w:rsidRPr="0007759C">
        <w:rPr>
          <w:rFonts w:cs="Times New Roman"/>
          <w:szCs w:val="24"/>
        </w:rPr>
        <w:t>’</w:t>
      </w:r>
      <w:r w:rsidRPr="00BD678D">
        <w:rPr>
          <w:rFonts w:cs="Times New Roman"/>
          <w:szCs w:val="24"/>
        </w:rPr>
        <w:t xml:space="preserve"> is as defined in 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3010(4)</w:t>
      </w:r>
      <w:r>
        <w:rPr>
          <w:rFonts w:cs="Times New Roman"/>
          <w:szCs w:val="24"/>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t>(8)</w:t>
      </w:r>
      <w:r w:rsidRPr="00BD678D">
        <w:rPr>
          <w:rFonts w:cs="Times New Roman"/>
          <w:szCs w:val="24"/>
        </w:rPr>
        <w:tab/>
      </w:r>
      <w:r w:rsidRPr="0007759C">
        <w:rPr>
          <w:rFonts w:cs="Times New Roman"/>
          <w:szCs w:val="24"/>
        </w:rPr>
        <w:t>‘</w:t>
      </w:r>
      <w:r w:rsidRPr="00BD678D">
        <w:rPr>
          <w:rFonts w:cs="Times New Roman"/>
          <w:szCs w:val="24"/>
        </w:rPr>
        <w:t>Broadband service</w:t>
      </w:r>
      <w:r w:rsidRPr="0007759C">
        <w:rPr>
          <w:rFonts w:cs="Times New Roman"/>
          <w:szCs w:val="24"/>
        </w:rPr>
        <w:t>’</w:t>
      </w:r>
      <w:r w:rsidRPr="00BD678D">
        <w:rPr>
          <w:rFonts w:cs="Times New Roman"/>
          <w:szCs w:val="24"/>
        </w:rPr>
        <w:t xml:space="preserve"> is as defined in 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3010(5)</w:t>
      </w:r>
      <w:r w:rsidRPr="00BD678D">
        <w:rPr>
          <w:rFonts w:cs="Times New Roman"/>
        </w:rPr>
        <w:t>.</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 xml:space="preserve">Corporations organized under this chapter and corporations which become subject to this chapter in the manner provided herein are hereinafter referred to as </w:t>
      </w:r>
      <w:r w:rsidRPr="0007759C">
        <w:rPr>
          <w:rFonts w:cs="Times New Roman"/>
        </w:rPr>
        <w:t>‘</w:t>
      </w:r>
      <w:r w:rsidRPr="00BD678D">
        <w:rPr>
          <w:rFonts w:cs="Times New Roman"/>
        </w:rPr>
        <w:t>cooperatives</w:t>
      </w:r>
      <w:r w:rsidRPr="0007759C">
        <w:rPr>
          <w:rFonts w:cs="Times New Roman"/>
        </w:rPr>
        <w:t>’</w:t>
      </w:r>
      <w:r w:rsidRPr="00BD678D">
        <w:rPr>
          <w:rFonts w:cs="Times New Roman"/>
        </w:rPr>
        <w:t>.”</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083C8B"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Office of Regulatory Staff inspections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SECTION</w:t>
      </w:r>
      <w:r w:rsidRPr="00BD678D">
        <w:rPr>
          <w:rFonts w:cs="Times New Roman"/>
          <w:szCs w:val="24"/>
        </w:rPr>
        <w:tab/>
        <w:t>3.</w:t>
      </w:r>
      <w:r w:rsidRPr="00BD678D">
        <w:rPr>
          <w:rFonts w:cs="Times New Roman"/>
          <w:szCs w:val="24"/>
        </w:rPr>
        <w:tab/>
      </w:r>
      <w:r>
        <w:rPr>
          <w:rFonts w:cs="Times New Roman"/>
          <w:szCs w:val="24"/>
        </w:rPr>
        <w:t>Section 33</w:t>
      </w:r>
      <w:r>
        <w:rPr>
          <w:rFonts w:cs="Times New Roman"/>
          <w:szCs w:val="24"/>
        </w:rPr>
        <w:noBreakHyphen/>
        <w:t>49</w:t>
      </w:r>
      <w:r>
        <w:rPr>
          <w:rFonts w:cs="Times New Roman"/>
          <w:szCs w:val="24"/>
        </w:rPr>
        <w:noBreakHyphen/>
        <w:t>150, as added by Act 56 of 2019, is amended to read: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BD678D">
        <w:rPr>
          <w:rFonts w:cs="Times New Roman"/>
          <w:color w:val="000000"/>
          <w:szCs w:val="24"/>
        </w:rPr>
        <w:tab/>
        <w:t>“Section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150.</w:t>
      </w:r>
      <w:r w:rsidRPr="00BD678D">
        <w:rPr>
          <w:rFonts w:cs="Times New Roman"/>
          <w:color w:val="000000"/>
          <w:szCs w:val="24"/>
        </w:rPr>
        <w:tab/>
        <w:t>(</w:t>
      </w:r>
      <w:r>
        <w:rPr>
          <w:rFonts w:cs="Times New Roman"/>
          <w:color w:val="000000"/>
          <w:szCs w:val="24"/>
        </w:rPr>
        <w:t>A</w:t>
      </w:r>
      <w:r w:rsidRPr="00BD678D">
        <w:rPr>
          <w:rFonts w:cs="Times New Roman"/>
          <w:color w:val="000000"/>
          <w:szCs w:val="24"/>
        </w:rPr>
        <w:t>)</w:t>
      </w:r>
      <w:r w:rsidRPr="00BD678D">
        <w:rPr>
          <w:rFonts w:cs="Times New Roman"/>
          <w:color w:val="000000"/>
          <w:szCs w:val="24"/>
        </w:rPr>
        <w:tab/>
        <w:t>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255, 33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280, 33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420, 33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430, 33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440, 33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 xml:space="preserve">450, </w:t>
      </w:r>
      <w:r w:rsidRPr="00BD678D">
        <w:rPr>
          <w:rFonts w:cs="Times New Roman"/>
          <w:color w:val="000000"/>
          <w:szCs w:val="24"/>
        </w:rPr>
        <w:lastRenderedPageBreak/>
        <w:t>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610, 33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615, 33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620, 33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625, 33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630, 33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640, 33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645, 33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1410, 33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1420, 33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1430, 33</w:t>
      </w:r>
      <w:r>
        <w:rPr>
          <w:rFonts w:cs="Times New Roman"/>
          <w:color w:val="000000"/>
          <w:szCs w:val="24"/>
        </w:rPr>
        <w:noBreakHyphen/>
      </w:r>
      <w:r w:rsidRPr="00BD678D">
        <w:rPr>
          <w:rFonts w:cs="Times New Roman"/>
          <w:color w:val="000000"/>
          <w:szCs w:val="24"/>
        </w:rPr>
        <w:t>49</w:t>
      </w:r>
      <w:r>
        <w:rPr>
          <w:rFonts w:cs="Times New Roman"/>
          <w:color w:val="000000"/>
          <w:szCs w:val="24"/>
        </w:rPr>
        <w:noBreakHyphen/>
      </w:r>
      <w:r w:rsidRPr="00BD678D">
        <w:rPr>
          <w:rFonts w:cs="Times New Roman"/>
          <w:color w:val="000000"/>
          <w:szCs w:val="24"/>
        </w:rPr>
        <w:t>1440, 58</w:t>
      </w:r>
      <w:r>
        <w:rPr>
          <w:rFonts w:cs="Times New Roman"/>
          <w:color w:val="000000"/>
          <w:szCs w:val="24"/>
        </w:rPr>
        <w:noBreakHyphen/>
      </w:r>
      <w:r w:rsidRPr="00BD678D">
        <w:rPr>
          <w:rFonts w:cs="Times New Roman"/>
          <w:color w:val="000000"/>
          <w:szCs w:val="24"/>
        </w:rPr>
        <w:t>27</w:t>
      </w:r>
      <w:r>
        <w:rPr>
          <w:rFonts w:cs="Times New Roman"/>
          <w:color w:val="000000"/>
          <w:szCs w:val="24"/>
        </w:rPr>
        <w:noBreakHyphen/>
      </w:r>
      <w:r w:rsidRPr="00BD678D">
        <w:rPr>
          <w:rFonts w:cs="Times New Roman"/>
          <w:color w:val="000000"/>
          <w:szCs w:val="24"/>
        </w:rPr>
        <w:t>820, and 58</w:t>
      </w:r>
      <w:r>
        <w:rPr>
          <w:rFonts w:cs="Times New Roman"/>
          <w:color w:val="000000"/>
          <w:szCs w:val="24"/>
        </w:rPr>
        <w:noBreakHyphen/>
      </w:r>
      <w:r w:rsidRPr="00BD678D">
        <w:rPr>
          <w:rFonts w:cs="Times New Roman"/>
          <w:color w:val="000000"/>
          <w:szCs w:val="24"/>
        </w:rPr>
        <w:t>27</w:t>
      </w:r>
      <w:r>
        <w:rPr>
          <w:rFonts w:cs="Times New Roman"/>
          <w:color w:val="000000"/>
          <w:szCs w:val="24"/>
        </w:rPr>
        <w:noBreakHyphen/>
      </w:r>
      <w:r w:rsidRPr="00BD678D">
        <w:rPr>
          <w:rFonts w:cs="Times New Roman"/>
          <w:color w:val="000000"/>
          <w:szCs w:val="24"/>
        </w:rPr>
        <w:t>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w:t>
      </w:r>
      <w:r w:rsidRPr="0007759C">
        <w:rPr>
          <w:rFonts w:cs="Times New Roman"/>
          <w:color w:val="000000"/>
          <w:szCs w:val="24"/>
        </w:rPr>
        <w:t>’</w:t>
      </w:r>
      <w:r w:rsidRPr="00BD678D">
        <w:rPr>
          <w:rFonts w:cs="Times New Roman"/>
          <w:color w:val="000000"/>
          <w:szCs w:val="24"/>
        </w:rPr>
        <w:t>s duties as provided in the sections listed above. Where an electric cooperative board of trustees has exercised its business judgment in accordance with sound business and management practices and consistent with the long</w:t>
      </w:r>
      <w:r>
        <w:rPr>
          <w:rFonts w:cs="Times New Roman"/>
          <w:color w:val="000000"/>
          <w:szCs w:val="24"/>
        </w:rPr>
        <w:noBreakHyphen/>
      </w:r>
      <w:r w:rsidRPr="00BD678D">
        <w:rPr>
          <w:rFonts w:cs="Times New Roman"/>
          <w:color w:val="000000"/>
          <w:szCs w:val="24"/>
        </w:rPr>
        <w:t>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commission is vested with the authority and jurisdiction to resolve any disputed issues arising from the inspections, audits, or examinations.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color w:val="000000"/>
          <w:szCs w:val="24"/>
        </w:rPr>
        <w:tab/>
        <w:t>(</w:t>
      </w:r>
      <w:r>
        <w:rPr>
          <w:rFonts w:cs="Times New Roman"/>
          <w:color w:val="000000"/>
          <w:szCs w:val="24"/>
        </w:rPr>
        <w:t>B</w:t>
      </w:r>
      <w:r w:rsidRPr="00BD678D">
        <w:rPr>
          <w:rFonts w:cs="Times New Roman"/>
          <w:color w:val="000000"/>
          <w:szCs w:val="24"/>
        </w:rPr>
        <w:t>)</w:t>
      </w:r>
      <w:r w:rsidRPr="00BD678D">
        <w:rPr>
          <w:rFonts w:cs="Times New Roman"/>
          <w:color w:val="000000"/>
          <w:szCs w:val="24"/>
        </w:rPr>
        <w:tab/>
        <w:t xml:space="preserve">The Office of Regulatory Staff is further vested with the authority and jurisdiction to make inspections, audits, and examinations sufficient to ascertain the compliance of communications service providers, electric cooperatives, and broadband affiliates with the provisions of </w:t>
      </w:r>
      <w:r w:rsidRPr="00BD678D">
        <w:rPr>
          <w:rFonts w:cs="Times New Roman"/>
          <w:szCs w:val="24"/>
        </w:rPr>
        <w:t>Sections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3030 and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 xml:space="preserve">3050. For </w:t>
      </w:r>
      <w:r w:rsidRPr="00BD678D">
        <w:rPr>
          <w:rFonts w:cs="Times New Roman"/>
          <w:color w:val="000000"/>
          <w:szCs w:val="24"/>
        </w:rPr>
        <w:t xml:space="preserve">inspections, audits, and examinations </w:t>
      </w:r>
      <w:r w:rsidRPr="00BD678D">
        <w:rPr>
          <w:rFonts w:cs="Times New Roman"/>
          <w:szCs w:val="24"/>
        </w:rPr>
        <w:t>executed in accordance with this subsection, the following procedures apply: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(1)</w:t>
      </w:r>
      <w:r w:rsidRPr="00BD678D">
        <w:rPr>
          <w:rFonts w:cs="Times New Roman"/>
          <w:szCs w:val="24"/>
        </w:rPr>
        <w:tab/>
        <w:t xml:space="preserve">Consistent with the powers provided in </w:t>
      </w:r>
      <w:r>
        <w:rPr>
          <w:rFonts w:cs="Times New Roman"/>
          <w:szCs w:val="24"/>
        </w:rPr>
        <w:t>this subsection</w:t>
      </w:r>
      <w:r w:rsidRPr="00BD678D">
        <w:rPr>
          <w:rFonts w:cs="Times New Roman"/>
          <w:szCs w:val="24"/>
        </w:rPr>
        <w:t xml:space="preserve">, the Office of Regulatory Staff shall make an </w:t>
      </w:r>
      <w:r w:rsidRPr="00BD678D">
        <w:rPr>
          <w:rFonts w:cs="Times New Roman"/>
          <w:color w:val="000000"/>
          <w:szCs w:val="24"/>
        </w:rPr>
        <w:t xml:space="preserve">inspection, audit, and examination </w:t>
      </w:r>
      <w:r w:rsidRPr="00BD678D">
        <w:rPr>
          <w:rFonts w:cs="Times New Roman"/>
          <w:szCs w:val="24"/>
        </w:rPr>
        <w:t>upon the issuance of a complaint, submitted to the Office of Regulatory Staff, by a communications service provider, broadband affiliate, or electric cooperative that has reason to believe a violation of Section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3030 or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 xml:space="preserve">3050 is occurring or has occurred. </w:t>
      </w:r>
      <w:r w:rsidRPr="00BD678D">
        <w:rPr>
          <w:rFonts w:cs="Times New Roman"/>
        </w:rPr>
        <w:t>To the extent that a communications service provider is an attacher only, the Office of Regulatory Staff shall confine their inspection, audit, and examination to the attachers</w:t>
      </w:r>
      <w:r w:rsidRPr="0007759C">
        <w:rPr>
          <w:rFonts w:cs="Times New Roman"/>
        </w:rPr>
        <w:t>’</w:t>
      </w:r>
      <w:r w:rsidRPr="00BD678D">
        <w:rPr>
          <w:rFonts w:cs="Times New Roman"/>
        </w:rPr>
        <w:t xml:space="preserve"> compliance with attacher obligations pursuant to applicable laws, regulations, and agreements. </w:t>
      </w:r>
      <w:r w:rsidRPr="00BD678D">
        <w:rPr>
          <w:rFonts w:cs="Times New Roman"/>
          <w:szCs w:val="24"/>
        </w:rPr>
        <w:t xml:space="preserve">The Office of Regulatory Staff shall provide notice of the complaint to each </w:t>
      </w:r>
      <w:r w:rsidRPr="00BD678D">
        <w:rPr>
          <w:rFonts w:cs="Times New Roman"/>
          <w:szCs w:val="24"/>
        </w:rPr>
        <w:lastRenderedPageBreak/>
        <w:t>communications service provider, broadband affiliate, or electric cooperative named in the complaint. The provisions of Section 58</w:t>
      </w:r>
      <w:r>
        <w:rPr>
          <w:rFonts w:cs="Times New Roman"/>
          <w:szCs w:val="24"/>
        </w:rPr>
        <w:noBreakHyphen/>
      </w:r>
      <w:r w:rsidRPr="00BD678D">
        <w:rPr>
          <w:rFonts w:cs="Times New Roman"/>
          <w:szCs w:val="24"/>
        </w:rPr>
        <w:t>4</w:t>
      </w:r>
      <w:r>
        <w:rPr>
          <w:rFonts w:cs="Times New Roman"/>
          <w:szCs w:val="24"/>
        </w:rPr>
        <w:noBreakHyphen/>
      </w:r>
      <w:r w:rsidRPr="00BD678D">
        <w:rPr>
          <w:rFonts w:cs="Times New Roman"/>
          <w:szCs w:val="24"/>
        </w:rPr>
        <w:t xml:space="preserve">55 including, but not limited to, the treatment of information deemed confidential or proprietary, shall apply to any such </w:t>
      </w:r>
      <w:r w:rsidRPr="00BD678D">
        <w:rPr>
          <w:rFonts w:cs="Times New Roman"/>
          <w:color w:val="000000"/>
          <w:szCs w:val="24"/>
        </w:rPr>
        <w:t>inspections, audits, and examinations</w:t>
      </w:r>
      <w:r w:rsidRPr="00BD678D">
        <w:rPr>
          <w:rFonts w:cs="Times New Roman"/>
          <w:szCs w:val="24"/>
        </w:rPr>
        <w:t>. Information deemed confidential or proprietary must be made available to other parties or to the complaint only pursuant to the terms and conditions of an appropriate nondisclosure agreement. If the parties cannot agree to such terms and conditions, the commission shall provide the parties an opportunity to be heard and then establish the terms and conditions of an appropriate nondisclosure agreement.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BD678D">
        <w:rPr>
          <w:rFonts w:cs="Times New Roman"/>
          <w:szCs w:val="24"/>
        </w:rPr>
        <w:tab/>
      </w:r>
      <w:r w:rsidRPr="00BD678D">
        <w:rPr>
          <w:rFonts w:cs="Times New Roman"/>
          <w:szCs w:val="24"/>
        </w:rPr>
        <w:tab/>
      </w:r>
      <w:r w:rsidRPr="00BD678D">
        <w:rPr>
          <w:rFonts w:cs="Times New Roman"/>
          <w:color w:val="000000"/>
          <w:szCs w:val="24"/>
        </w:rPr>
        <w:t>(2)</w:t>
      </w:r>
      <w:r w:rsidRPr="00BD678D">
        <w:rPr>
          <w:rFonts w:cs="Times New Roman"/>
          <w:color w:val="000000"/>
          <w:szCs w:val="24"/>
        </w:rPr>
        <w:tab/>
        <w:t>Unless the parties to the complaint agree otherwise, the Office of Regulatory Staff must complete its inspection, audit, and examination within forty</w:t>
      </w:r>
      <w:r>
        <w:rPr>
          <w:rFonts w:cs="Times New Roman"/>
          <w:color w:val="000000"/>
          <w:szCs w:val="24"/>
        </w:rPr>
        <w:noBreakHyphen/>
      </w:r>
      <w:r w:rsidRPr="00BD678D">
        <w:rPr>
          <w:rFonts w:cs="Times New Roman"/>
          <w:color w:val="000000"/>
          <w:szCs w:val="24"/>
        </w:rPr>
        <w:t>five days of issuance of the complaint initiated by a communications service provider, electric cooperative, or a broadband affiliate. Upon completion of an authorized inspection, audit, and examination, the Office of Regulatory Staff must report its findings to the management and board of the electric cooperative</w:t>
      </w:r>
      <w:r w:rsidRPr="00BD678D">
        <w:rPr>
          <w:rFonts w:cs="Times New Roman"/>
          <w:szCs w:val="24"/>
        </w:rPr>
        <w:t>, broadband affiliate or the communications service provider that is the subject of the complaint and to the party that made the complaint.</w:t>
      </w:r>
      <w:r w:rsidRPr="00BD678D">
        <w:rPr>
          <w:rFonts w:cs="Times New Roman"/>
          <w:color w:val="000000"/>
          <w:szCs w:val="24"/>
        </w:rPr>
        <w:t xml:space="preserve"> The Office of Regulatory Staff will attempt to resolve with the management and board of the electric cooperative, broadband affiliate, or the management of the communications service provider any compliance issues that are identified. The commission is vested with the authority and jurisdiction, upon the filing of a complaint, to determine any disputed issues arising from the inspection, audit, and examination and any issues arising from or under the provisions of </w:t>
      </w:r>
      <w:r w:rsidRPr="00BD678D">
        <w:rPr>
          <w:rFonts w:cs="Times New Roman"/>
          <w:szCs w:val="24"/>
        </w:rPr>
        <w:t>Sections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3030 and 58</w:t>
      </w:r>
      <w:r>
        <w:rPr>
          <w:rFonts w:cs="Times New Roman"/>
          <w:szCs w:val="24"/>
        </w:rPr>
        <w:noBreakHyphen/>
      </w:r>
      <w:r w:rsidRPr="00BD678D">
        <w:rPr>
          <w:rFonts w:cs="Times New Roman"/>
          <w:szCs w:val="24"/>
        </w:rPr>
        <w:t>9</w:t>
      </w:r>
      <w:r>
        <w:rPr>
          <w:rFonts w:cs="Times New Roman"/>
          <w:szCs w:val="24"/>
        </w:rPr>
        <w:noBreakHyphen/>
      </w:r>
      <w:r w:rsidRPr="00BD678D">
        <w:rPr>
          <w:rFonts w:cs="Times New Roman"/>
          <w:szCs w:val="24"/>
        </w:rPr>
        <w:t>3050</w:t>
      </w:r>
      <w:r w:rsidRPr="00BD678D">
        <w:rPr>
          <w:rFonts w:cs="Times New Roman"/>
          <w:color w:val="000000"/>
          <w:szCs w:val="24"/>
        </w:rPr>
        <w:t xml:space="preserve"> that are not resolved pursuant to</w:t>
      </w:r>
      <w:r>
        <w:rPr>
          <w:rFonts w:cs="Times New Roman"/>
          <w:color w:val="000000"/>
          <w:szCs w:val="24"/>
        </w:rPr>
        <w:t xml:space="preserve"> this</w:t>
      </w:r>
      <w:r w:rsidRPr="00BD678D">
        <w:rPr>
          <w:rFonts w:cs="Times New Roman"/>
          <w:color w:val="000000"/>
          <w:szCs w:val="24"/>
        </w:rPr>
        <w:t xml:space="preserve"> subsection. In determining such issues, and only to the extent necessary to resolve such disputed issues, the commission is granted authority and jurisdiction over any and all electric cooperatives, broadband affiliates, and communications service providers that conduct any activities pursuant to Sections 58</w:t>
      </w:r>
      <w:r>
        <w:rPr>
          <w:rFonts w:cs="Times New Roman"/>
          <w:color w:val="000000"/>
          <w:szCs w:val="24"/>
        </w:rPr>
        <w:noBreakHyphen/>
      </w:r>
      <w:r w:rsidRPr="00BD678D">
        <w:rPr>
          <w:rFonts w:cs="Times New Roman"/>
          <w:color w:val="000000"/>
          <w:szCs w:val="24"/>
        </w:rPr>
        <w:t>9</w:t>
      </w:r>
      <w:r>
        <w:rPr>
          <w:rFonts w:cs="Times New Roman"/>
          <w:color w:val="000000"/>
          <w:szCs w:val="24"/>
        </w:rPr>
        <w:noBreakHyphen/>
      </w:r>
      <w:r w:rsidRPr="00BD678D">
        <w:rPr>
          <w:rFonts w:cs="Times New Roman"/>
          <w:color w:val="000000"/>
          <w:szCs w:val="24"/>
        </w:rPr>
        <w:t>3030 and 58</w:t>
      </w:r>
      <w:r>
        <w:rPr>
          <w:rFonts w:cs="Times New Roman"/>
          <w:color w:val="000000"/>
          <w:szCs w:val="24"/>
        </w:rPr>
        <w:noBreakHyphen/>
      </w:r>
      <w:r w:rsidRPr="00BD678D">
        <w:rPr>
          <w:rFonts w:cs="Times New Roman"/>
          <w:color w:val="000000"/>
          <w:szCs w:val="24"/>
        </w:rPr>
        <w:t>9</w:t>
      </w:r>
      <w:r>
        <w:rPr>
          <w:rFonts w:cs="Times New Roman"/>
          <w:color w:val="000000"/>
          <w:szCs w:val="24"/>
        </w:rPr>
        <w:noBreakHyphen/>
      </w:r>
      <w:r w:rsidRPr="00BD678D">
        <w:rPr>
          <w:rFonts w:cs="Times New Roman"/>
          <w:color w:val="000000"/>
          <w:szCs w:val="24"/>
        </w:rPr>
        <w:t>3050.</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color w:val="000000"/>
          <w:szCs w:val="24"/>
        </w:rPr>
        <w:tab/>
      </w:r>
      <w:r w:rsidRPr="00BD678D">
        <w:rPr>
          <w:rFonts w:cs="Times New Roman"/>
          <w:color w:val="000000"/>
          <w:szCs w:val="24"/>
        </w:rPr>
        <w:tab/>
      </w:r>
      <w:r w:rsidRPr="00BD678D">
        <w:rPr>
          <w:rFonts w:cs="Times New Roman"/>
          <w:szCs w:val="24"/>
        </w:rPr>
        <w:t>(3)</w:t>
      </w:r>
      <w:r w:rsidRPr="00BD678D">
        <w:rPr>
          <w:rFonts w:cs="Times New Roman"/>
          <w:szCs w:val="24"/>
        </w:rPr>
        <w:tab/>
        <w:t xml:space="preserve">The commission must enter a final order deciding a complaint filed with the commission pursuant to </w:t>
      </w:r>
      <w:r>
        <w:rPr>
          <w:rFonts w:cs="Times New Roman"/>
          <w:szCs w:val="24"/>
        </w:rPr>
        <w:t xml:space="preserve">item </w:t>
      </w:r>
      <w:r w:rsidRPr="00BD678D">
        <w:rPr>
          <w:rFonts w:cs="Times New Roman"/>
          <w:szCs w:val="24"/>
        </w:rPr>
        <w:t>(2) within ninety days of filing.</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ab/>
      </w:r>
      <w:r w:rsidRPr="00BD678D">
        <w:rPr>
          <w:rFonts w:cs="Times New Roman"/>
          <w:szCs w:val="24"/>
        </w:rPr>
        <w:tab/>
        <w:t>(4)</w:t>
      </w:r>
      <w:r w:rsidRPr="00BD678D">
        <w:rPr>
          <w:rFonts w:cs="Times New Roman"/>
          <w:szCs w:val="24"/>
        </w:rPr>
        <w:tab/>
        <w:t>Except as expressly provided in</w:t>
      </w:r>
      <w:r>
        <w:rPr>
          <w:rFonts w:cs="Times New Roman"/>
          <w:szCs w:val="24"/>
        </w:rPr>
        <w:t xml:space="preserve"> this</w:t>
      </w:r>
      <w:r w:rsidRPr="00BD678D">
        <w:rPr>
          <w:rFonts w:cs="Times New Roman"/>
          <w:szCs w:val="24"/>
        </w:rPr>
        <w:t xml:space="preserve"> subsection, nothing in</w:t>
      </w:r>
      <w:r>
        <w:rPr>
          <w:rFonts w:cs="Times New Roman"/>
          <w:szCs w:val="24"/>
        </w:rPr>
        <w:t xml:space="preserve"> this</w:t>
      </w:r>
      <w:r w:rsidRPr="00BD678D">
        <w:rPr>
          <w:rFonts w:cs="Times New Roman"/>
          <w:szCs w:val="24"/>
        </w:rPr>
        <w:t xml:space="preserve"> subsection expands, diminishes, or otherwise affects any existing jurisdiction of the commission.”</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083C8B"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Electric Cooperatives</w:t>
      </w:r>
      <w:r w:rsidRPr="0007759C">
        <w:rPr>
          <w:rFonts w:cs="Times New Roman"/>
          <w:szCs w:val="24"/>
        </w:rPr>
        <w:t>’</w:t>
      </w:r>
      <w:r>
        <w:rPr>
          <w:rFonts w:cs="Times New Roman"/>
          <w:b/>
          <w:szCs w:val="24"/>
        </w:rPr>
        <w:t xml:space="preserve"> broadband authority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SECTION</w:t>
      </w:r>
      <w:r w:rsidRPr="00BD678D">
        <w:rPr>
          <w:rFonts w:cs="Times New Roman"/>
          <w:szCs w:val="24"/>
        </w:rPr>
        <w:tab/>
        <w:t>4.</w:t>
      </w:r>
      <w:r w:rsidRPr="00BD678D">
        <w:rPr>
          <w:rFonts w:cs="Times New Roman"/>
          <w:szCs w:val="24"/>
        </w:rPr>
        <w:tab/>
        <w:t>Section 33</w:t>
      </w:r>
      <w:r>
        <w:rPr>
          <w:rFonts w:cs="Times New Roman"/>
          <w:szCs w:val="24"/>
        </w:rPr>
        <w:noBreakHyphen/>
      </w:r>
      <w:r w:rsidRPr="00BD678D">
        <w:rPr>
          <w:rFonts w:cs="Times New Roman"/>
          <w:szCs w:val="24"/>
        </w:rPr>
        <w:t>49</w:t>
      </w:r>
      <w:r>
        <w:rPr>
          <w:rFonts w:cs="Times New Roman"/>
          <w:szCs w:val="24"/>
        </w:rPr>
        <w:noBreakHyphen/>
      </w:r>
      <w:r w:rsidRPr="00BD678D">
        <w:rPr>
          <w:rFonts w:cs="Times New Roman"/>
          <w:szCs w:val="24"/>
        </w:rPr>
        <w:t xml:space="preserve">250(10) and (11) of the 1976 Code </w:t>
      </w:r>
      <w:r>
        <w:rPr>
          <w:rFonts w:cs="Times New Roman"/>
          <w:szCs w:val="24"/>
        </w:rPr>
        <w:t>is</w:t>
      </w:r>
      <w:r w:rsidRPr="00BD678D">
        <w:rPr>
          <w:rFonts w:cs="Times New Roman"/>
          <w:szCs w:val="24"/>
        </w:rPr>
        <w:t xml:space="preserve"> amended to read: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ab/>
        <w:t>“</w:t>
      </w:r>
      <w:r w:rsidRPr="00BD678D">
        <w:rPr>
          <w:rFonts w:cs="Times New Roman"/>
        </w:rPr>
        <w:t>(10)</w:t>
      </w:r>
      <w:r w:rsidRPr="00BD678D">
        <w:rPr>
          <w:rFonts w:cs="Times New Roman"/>
        </w:rPr>
        <w:tab/>
        <w:t xml:space="preserve">to conduct its business and exercise any or all of its powers within or without this State; </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(11)</w:t>
      </w:r>
      <w:r w:rsidRPr="00BD678D">
        <w:rPr>
          <w:rFonts w:cs="Times New Roman"/>
        </w:rPr>
        <w:tab/>
        <w:t>to do and perform any and all other acts and things and to have and exercise any and all other powers which may be necessary, convenient, or appropriate to accomplish the purpose for which the cooperative is organized; and</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rPr>
        <w:tab/>
      </w:r>
      <w:r w:rsidRPr="00BD678D">
        <w:rPr>
          <w:rFonts w:cs="Times New Roman"/>
          <w:szCs w:val="24"/>
        </w:rPr>
        <w:t>(12)</w:t>
      </w:r>
      <w:r w:rsidRPr="00BD678D">
        <w:rPr>
          <w:rFonts w:cs="Times New Roman"/>
          <w:szCs w:val="24"/>
        </w:rPr>
        <w:tab/>
        <w:t>to wholly or partially own, lease, maintain, construct, install, operate</w:t>
      </w:r>
      <w:r>
        <w:rPr>
          <w:rFonts w:cs="Times New Roman"/>
          <w:szCs w:val="24"/>
        </w:rPr>
        <w:t>,</w:t>
      </w:r>
      <w:r w:rsidRPr="00BD678D">
        <w:rPr>
          <w:rFonts w:cs="Times New Roman"/>
          <w:szCs w:val="24"/>
        </w:rPr>
        <w:t xml:space="preserve"> and replace a broadband network directly or indirectly as provided for and subject to the limitations and requirements set forth in Article 25, Chapter 9</w:t>
      </w:r>
      <w:r>
        <w:rPr>
          <w:rFonts w:cs="Times New Roman"/>
          <w:szCs w:val="24"/>
        </w:rPr>
        <w:t>,</w:t>
      </w:r>
      <w:r w:rsidRPr="00BD678D">
        <w:rPr>
          <w:rFonts w:cs="Times New Roman"/>
          <w:szCs w:val="24"/>
        </w:rPr>
        <w:t xml:space="preserve"> Title 58.”</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083C8B"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Public Service Authority broadband authority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rPr>
        <w:t>SECTION</w:t>
      </w:r>
      <w:r w:rsidRPr="00BD678D">
        <w:rPr>
          <w:rFonts w:cs="Times New Roman"/>
        </w:rPr>
        <w:tab/>
        <w:t>5.</w:t>
      </w:r>
      <w:r w:rsidRPr="00BD678D">
        <w:rPr>
          <w:rFonts w:cs="Times New Roman"/>
        </w:rPr>
        <w:tab/>
        <w:t>Chapter 31</w:t>
      </w:r>
      <w:r>
        <w:rPr>
          <w:rFonts w:cs="Times New Roman"/>
        </w:rPr>
        <w:t>,</w:t>
      </w:r>
      <w:r w:rsidRPr="00BD678D">
        <w:rPr>
          <w:rFonts w:cs="Times New Roman"/>
        </w:rPr>
        <w:t xml:space="preserve"> </w:t>
      </w:r>
      <w:r>
        <w:rPr>
          <w:rFonts w:cs="Times New Roman"/>
        </w:rPr>
        <w:t>Title 58</w:t>
      </w:r>
      <w:r w:rsidRPr="00BD678D">
        <w:rPr>
          <w:rFonts w:cs="Times New Roman"/>
        </w:rPr>
        <w:t xml:space="preserve"> of the 1976 Code is amended by adding</w:t>
      </w:r>
      <w:r w:rsidRPr="00BD678D">
        <w:rPr>
          <w:rFonts w:cs="Times New Roman"/>
          <w:szCs w:val="24"/>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ull1"/>
          <w:rFonts w:cs="Times New Roman"/>
        </w:rPr>
      </w:pP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Style w:val="null1"/>
          <w:rFonts w:cs="Times New Roman"/>
        </w:rPr>
        <w:tab/>
        <w:t>“Section 58</w:t>
      </w:r>
      <w:r>
        <w:rPr>
          <w:rStyle w:val="null1"/>
          <w:rFonts w:cs="Times New Roman"/>
        </w:rPr>
        <w:noBreakHyphen/>
      </w:r>
      <w:r w:rsidRPr="00BD678D">
        <w:rPr>
          <w:rStyle w:val="null1"/>
          <w:rFonts w:cs="Times New Roman"/>
        </w:rPr>
        <w:t>31</w:t>
      </w:r>
      <w:r>
        <w:rPr>
          <w:rStyle w:val="null1"/>
          <w:rFonts w:cs="Times New Roman"/>
        </w:rPr>
        <w:noBreakHyphen/>
      </w:r>
      <w:r w:rsidRPr="00BD678D">
        <w:rPr>
          <w:rStyle w:val="null1"/>
          <w:rFonts w:cs="Times New Roman"/>
          <w:bCs/>
        </w:rPr>
        <w:t>230</w:t>
      </w:r>
      <w:r w:rsidRPr="00BD678D">
        <w:rPr>
          <w:rStyle w:val="null1"/>
          <w:rFonts w:cs="Times New Roman"/>
        </w:rPr>
        <w:t>.</w:t>
      </w:r>
      <w:r w:rsidRPr="00BD678D">
        <w:rPr>
          <w:rStyle w:val="null1"/>
          <w:rFonts w:cs="Times New Roman"/>
        </w:rPr>
        <w:tab/>
        <w:t>(A)</w:t>
      </w:r>
      <w:r w:rsidRPr="00BD678D">
        <w:rPr>
          <w:rStyle w:val="null1"/>
          <w:rFonts w:cs="Times New Roman"/>
        </w:rPr>
        <w:tab/>
      </w:r>
      <w:r w:rsidRPr="00BD678D">
        <w:rPr>
          <w:rFonts w:cs="Times New Roman"/>
        </w:rPr>
        <w:t>As used in this section, unless the context otherwise requires: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(1)</w:t>
      </w:r>
      <w:r w:rsidRPr="00BD678D">
        <w:rPr>
          <w:rFonts w:cs="Times New Roman"/>
        </w:rPr>
        <w:tab/>
      </w:r>
      <w:r w:rsidRPr="0007759C">
        <w:rPr>
          <w:rFonts w:cs="Times New Roman"/>
        </w:rPr>
        <w:t>‘</w:t>
      </w:r>
      <w:r w:rsidRPr="00BD678D">
        <w:rPr>
          <w:rFonts w:cs="Times New Roman"/>
        </w:rPr>
        <w:t>Unaffiliated communications service provider</w:t>
      </w:r>
      <w:r w:rsidRPr="0007759C">
        <w:rPr>
          <w:rFonts w:cs="Times New Roman"/>
        </w:rPr>
        <w:t>’</w:t>
      </w:r>
      <w:r w:rsidRPr="00BD678D">
        <w:rPr>
          <w:rFonts w:cs="Times New Roman"/>
        </w:rPr>
        <w:t xml:space="preserve"> means a </w:t>
      </w:r>
      <w:r w:rsidRPr="0007759C">
        <w:rPr>
          <w:rFonts w:cs="Times New Roman"/>
        </w:rPr>
        <w:t>‘</w:t>
      </w:r>
      <w:r w:rsidRPr="00BD678D">
        <w:rPr>
          <w:rFonts w:cs="Times New Roman"/>
        </w:rPr>
        <w:t>communications service provider</w:t>
      </w:r>
      <w:r w:rsidRPr="0007759C">
        <w:rPr>
          <w:rFonts w:cs="Times New Roman"/>
        </w:rPr>
        <w:t>’</w:t>
      </w:r>
      <w:r w:rsidRPr="00BD678D">
        <w:rPr>
          <w:rFonts w:cs="Times New Roman"/>
        </w:rPr>
        <w:t>, as defined under Section 58</w:t>
      </w:r>
      <w:r>
        <w:rPr>
          <w:rFonts w:cs="Times New Roman"/>
        </w:rPr>
        <w:noBreakHyphen/>
      </w:r>
      <w:r w:rsidRPr="00BD678D">
        <w:rPr>
          <w:rFonts w:cs="Times New Roman"/>
        </w:rPr>
        <w:t>9</w:t>
      </w:r>
      <w:r>
        <w:rPr>
          <w:rFonts w:cs="Times New Roman"/>
        </w:rPr>
        <w:noBreakHyphen/>
      </w:r>
      <w:r w:rsidRPr="00BD678D">
        <w:rPr>
          <w:rFonts w:cs="Times New Roman"/>
        </w:rPr>
        <w:t>3010(8), and including, but not limited to, electric cooperatives and their broadband affiliates, that is not controlled by or under common control with the Public Service Authority.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(2)</w:t>
      </w:r>
      <w:r w:rsidRPr="00BD678D">
        <w:rPr>
          <w:rFonts w:cs="Times New Roman"/>
        </w:rPr>
        <w:tab/>
      </w:r>
      <w:r w:rsidRPr="0007759C">
        <w:rPr>
          <w:rFonts w:cs="Times New Roman"/>
        </w:rPr>
        <w:t>‘</w:t>
      </w:r>
      <w:r w:rsidRPr="00BD678D">
        <w:rPr>
          <w:rFonts w:cs="Times New Roman"/>
        </w:rPr>
        <w:t>Excess fiber capacity</w:t>
      </w:r>
      <w:r w:rsidRPr="0007759C">
        <w:rPr>
          <w:rFonts w:cs="Times New Roman"/>
        </w:rPr>
        <w:t>’</w:t>
      </w:r>
      <w:r w:rsidRPr="00BD678D">
        <w:rPr>
          <w:rFonts w:cs="Times New Roman"/>
        </w:rPr>
        <w:t xml:space="preserve">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ull1"/>
          <w:rFonts w:cs="Times New Roman"/>
        </w:rPr>
      </w:pPr>
      <w:r w:rsidRPr="00BD678D">
        <w:rPr>
          <w:rFonts w:cs="Times New Roman"/>
        </w:rPr>
        <w:tab/>
      </w:r>
      <w:r w:rsidRPr="00BD678D">
        <w:rPr>
          <w:rStyle w:val="null1"/>
          <w:rFonts w:cs="Times New Roman"/>
        </w:rPr>
        <w:t>(B)</w:t>
      </w:r>
      <w:r w:rsidRPr="00BD678D">
        <w:rPr>
          <w:rStyle w:val="null1"/>
          <w:rFonts w:cs="Times New Roman"/>
        </w:rPr>
        <w:tab/>
        <w:t>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ull1"/>
          <w:rFonts w:cs="Times New Roman"/>
        </w:rPr>
      </w:pPr>
      <w:r w:rsidRPr="00BD678D">
        <w:rPr>
          <w:rStyle w:val="null1"/>
          <w:rFonts w:cs="Times New Roman"/>
        </w:rPr>
        <w:tab/>
        <w:t>(C)</w:t>
      </w:r>
      <w:r w:rsidRPr="00BD678D">
        <w:rPr>
          <w:rStyle w:val="null1"/>
          <w:rFonts w:cs="Times New Roman"/>
        </w:rPr>
        <w:tab/>
        <w:t xml:space="preserve">The Public Service Authority may cause or allow unaffiliated communications service providers to lease excess fiber capacity </w:t>
      </w:r>
      <w:bookmarkStart w:id="2" w:name="_Hlk51588221"/>
      <w:r w:rsidRPr="00BD678D">
        <w:rPr>
          <w:rStyle w:val="null1"/>
          <w:rFonts w:cs="Times New Roman"/>
        </w:rPr>
        <w:t>through an arrangement in which the unaffiliated communications service provider uses such capacity to provide broadband service</w:t>
      </w:r>
      <w:bookmarkEnd w:id="2"/>
      <w:r w:rsidRPr="00BD678D">
        <w:rPr>
          <w:rStyle w:val="null1"/>
          <w:rFonts w:cs="Times New Roman"/>
        </w:rPr>
        <w:t xml:space="preserve">; </w:t>
      </w:r>
      <w:bookmarkStart w:id="3" w:name="_Hlk51653947"/>
      <w:r w:rsidRPr="00BD678D">
        <w:rPr>
          <w:rStyle w:val="null1"/>
          <w:rFonts w:cs="Times New Roman"/>
        </w:rPr>
        <w:t>provided such lease shall, subject to the requirements of Section 58</w:t>
      </w:r>
      <w:r>
        <w:rPr>
          <w:rStyle w:val="null1"/>
          <w:rFonts w:cs="Times New Roman"/>
        </w:rPr>
        <w:noBreakHyphen/>
      </w:r>
      <w:r w:rsidRPr="00BD678D">
        <w:rPr>
          <w:rStyle w:val="null1"/>
          <w:rFonts w:cs="Times New Roman"/>
        </w:rPr>
        <w:t>31</w:t>
      </w:r>
      <w:r>
        <w:rPr>
          <w:rStyle w:val="null1"/>
          <w:rFonts w:cs="Times New Roman"/>
        </w:rPr>
        <w:noBreakHyphen/>
      </w:r>
      <w:r w:rsidRPr="00BD678D">
        <w:rPr>
          <w:rStyle w:val="null1"/>
          <w:rFonts w:cs="Times New Roman"/>
        </w:rPr>
        <w:t>30(a)(13), charge rates, fees, or other charges on a nondiscriminatory basis pursuant to a written contract, at market rates and on terms and conditions that are not harmful to competition</w:t>
      </w:r>
      <w:bookmarkEnd w:id="3"/>
      <w:r w:rsidRPr="00BD678D">
        <w:rPr>
          <w:rStyle w:val="null1"/>
          <w:rFonts w:cs="Times New Roman"/>
        </w:rPr>
        <w: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lastRenderedPageBreak/>
        <w:tab/>
        <w:t>(D)</w:t>
      </w:r>
      <w:r w:rsidRPr="00BD678D">
        <w:rPr>
          <w:rFonts w:cs="Times New Roman"/>
        </w:rPr>
        <w:tab/>
        <w:t>With regard to the lease of excess fiber capacity pursuant to subsection (C), the Public Service Authority must: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D678D">
        <w:rPr>
          <w:rFonts w:cs="Times New Roman"/>
        </w:rPr>
        <w:tab/>
      </w:r>
      <w:r w:rsidRPr="00BD678D">
        <w:rPr>
          <w:rFonts w:cs="Times New Roman"/>
        </w:rPr>
        <w:tab/>
      </w:r>
      <w:r w:rsidRPr="00BD678D">
        <w:rPr>
          <w:rFonts w:eastAsia="Calibri" w:cs="Times New Roman"/>
        </w:rPr>
        <w:t>(1)</w:t>
      </w:r>
      <w:r w:rsidRPr="00BD678D">
        <w:rPr>
          <w:rFonts w:eastAsia="Calibri" w:cs="Times New Roman"/>
        </w:rPr>
        <w:tab/>
        <w:t>submit rates, terms, and conditions to the Office of Regulatory Staff for review and comment;</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D678D">
        <w:rPr>
          <w:rFonts w:eastAsia="Calibri" w:cs="Times New Roman"/>
        </w:rPr>
        <w:tab/>
      </w:r>
      <w:r w:rsidRPr="00BD678D">
        <w:rPr>
          <w:rFonts w:eastAsia="Calibri" w:cs="Times New Roman"/>
        </w:rPr>
        <w:tab/>
        <w:t>(2)</w:t>
      </w:r>
      <w:r w:rsidRPr="00BD678D">
        <w:rPr>
          <w:rFonts w:eastAsia="Calibri" w:cs="Times New Roman"/>
        </w:rPr>
        <w:tab/>
        <w:t>post rates, fees, and other charges along with terms and conditions on its publicly available website;</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D678D">
        <w:rPr>
          <w:rFonts w:eastAsia="Calibri" w:cs="Times New Roman"/>
        </w:rPr>
        <w:tab/>
      </w:r>
      <w:r w:rsidRPr="00BD678D">
        <w:rPr>
          <w:rFonts w:cs="Times New Roman"/>
        </w:rPr>
        <w:tab/>
        <w:t>(3)</w:t>
      </w:r>
      <w:r w:rsidRPr="00BD678D">
        <w:rPr>
          <w:rFonts w:cs="Times New Roman"/>
        </w:rPr>
        <w:tab/>
      </w:r>
      <w:r w:rsidRPr="00BD678D">
        <w:rPr>
          <w:rFonts w:eastAsia="Calibri" w:cs="Times New Roman"/>
        </w:rPr>
        <w:t>within fifteen business days of entering any written contract post conspicuous notice of the contract on its publicly available website; and</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D678D">
        <w:rPr>
          <w:rFonts w:eastAsia="Calibri" w:cs="Times New Roman"/>
        </w:rPr>
        <w:tab/>
      </w:r>
      <w:r w:rsidRPr="00BD678D">
        <w:rPr>
          <w:rFonts w:eastAsia="Calibri" w:cs="Times New Roman"/>
        </w:rPr>
        <w:tab/>
        <w:t>(4)</w:t>
      </w:r>
      <w:r w:rsidRPr="00BD678D">
        <w:rPr>
          <w:rFonts w:eastAsia="Calibri" w:cs="Times New Roman"/>
        </w:rPr>
        <w:tab/>
        <w:t>within ten days after a written request, make each contract for the lease of excess fiber capacity available for public inspection on an unredacted basis.</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(E)</w:t>
      </w:r>
      <w:r w:rsidRPr="00BD678D">
        <w:rPr>
          <w:rFonts w:cs="Times New Roman"/>
        </w:rPr>
        <w:tab/>
        <w:t>Nothing in this section conveys or confers any implied or express grant of authority to the Public Service Authority to directly provide broadband service or act as a broadband service provider, as these terms are defined in Section 58</w:t>
      </w:r>
      <w:r>
        <w:rPr>
          <w:rFonts w:cs="Times New Roman"/>
        </w:rPr>
        <w:noBreakHyphen/>
      </w:r>
      <w:r w:rsidRPr="00BD678D">
        <w:rPr>
          <w:rFonts w:cs="Times New Roman"/>
        </w:rPr>
        <w:t>9</w:t>
      </w:r>
      <w:r>
        <w:rPr>
          <w:rFonts w:cs="Times New Roman"/>
        </w:rPr>
        <w:noBreakHyphen/>
      </w:r>
      <w:r w:rsidRPr="00BD678D">
        <w:rPr>
          <w:rFonts w:cs="Times New Roman"/>
        </w:rPr>
        <w:t>3010(5) and (6) and any legal rights which may or may not belong to the Public Service Authority related to broadband services, if any, are neither expanded nor contracted by this 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(F)</w:t>
      </w:r>
      <w:r w:rsidRPr="00BD678D">
        <w:rPr>
          <w:rFonts w:cs="Times New Roman"/>
        </w:rPr>
        <w:tab/>
        <w:t xml:space="preserve">To the extent the Public Service Authority determines, in its sole discretion, to provide any communications service provider including, without limitation, electric cooperatives and their broadband affiliates, access </w:t>
      </w:r>
      <w:bookmarkStart w:id="4" w:name="_Hlk51654307"/>
      <w:r w:rsidRPr="00BD678D">
        <w:rPr>
          <w:rFonts w:cs="Times New Roman"/>
        </w:rPr>
        <w:t>to any pole, duct, conduit, easement, or right</w:t>
      </w:r>
      <w:r>
        <w:rPr>
          <w:rFonts w:cs="Times New Roman"/>
        </w:rPr>
        <w:t xml:space="preserve"> </w:t>
      </w:r>
      <w:r w:rsidRPr="00BD678D">
        <w:rPr>
          <w:rFonts w:cs="Times New Roman"/>
        </w:rPr>
        <w:t>of</w:t>
      </w:r>
      <w:r>
        <w:rPr>
          <w:rFonts w:cs="Times New Roman"/>
        </w:rPr>
        <w:t xml:space="preserve"> </w:t>
      </w:r>
      <w:r w:rsidRPr="00BD678D">
        <w:rPr>
          <w:rFonts w:cs="Times New Roman"/>
        </w:rPr>
        <w:t xml:space="preserve">way </w:t>
      </w:r>
      <w:bookmarkEnd w:id="4"/>
      <w:r w:rsidRPr="00BD678D">
        <w:rPr>
          <w:rFonts w:cs="Times New Roman"/>
        </w:rPr>
        <w:t xml:space="preserve">owned or controlled by the Public Service Authority, for the purpose of providing retail broadband service, </w:t>
      </w:r>
      <w:bookmarkStart w:id="5" w:name="_Hlk51654359"/>
      <w:r w:rsidRPr="00BD678D">
        <w:rPr>
          <w:rFonts w:cs="Times New Roman"/>
        </w:rPr>
        <w:t xml:space="preserve">it must provide such access to any other communications service provider for the purpose of providing retail broadband service on a nondiscriminatory basis </w:t>
      </w:r>
      <w:bookmarkEnd w:id="5"/>
      <w:r w:rsidRPr="00BD678D">
        <w:rPr>
          <w:rFonts w:cs="Times New Roman"/>
        </w:rPr>
        <w:t>and subject to the Public Service Authority</w:t>
      </w:r>
      <w:r w:rsidRPr="0007759C">
        <w:rPr>
          <w:rFonts w:cs="Times New Roman"/>
        </w:rPr>
        <w:t>’</w:t>
      </w:r>
      <w:r w:rsidRPr="00BD678D">
        <w:rPr>
          <w:rFonts w:cs="Times New Roman"/>
        </w:rPr>
        <w:t xml:space="preserve">s terms and conditions. Nothing in this section shall prohibit the Public Service Authority from denying access to a pole, duct, or conduit if it determines there is insufficient capacity or for reasons of safety, reliability, and generally applicable engineering principles. The terms of this subsection shall not apply to leasing by the </w:t>
      </w:r>
      <w:r>
        <w:rPr>
          <w:rFonts w:cs="Times New Roman"/>
        </w:rPr>
        <w:t>a</w:t>
      </w:r>
      <w:r w:rsidRPr="00BD678D">
        <w:rPr>
          <w:rFonts w:cs="Times New Roman"/>
        </w:rPr>
        <w:t>uthority of excess fiber capacity.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D678D">
        <w:rPr>
          <w:rFonts w:cs="Times New Roman"/>
        </w:rPr>
        <w:tab/>
        <w:t>(G)</w:t>
      </w:r>
      <w:r w:rsidRPr="00BD678D">
        <w:rPr>
          <w:rFonts w:cs="Times New Roman"/>
        </w:rPr>
        <w:tab/>
        <w:t xml:space="preserve">The Administrative Law Court shall have authority and jurisdiction </w:t>
      </w:r>
      <w:r w:rsidRPr="00BD678D">
        <w:rPr>
          <w:rFonts w:cs="Times New Roman"/>
          <w:color w:val="000000"/>
        </w:rPr>
        <w:t>to enforce compliance with this 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t>(H)</w:t>
      </w:r>
      <w:r w:rsidRPr="00BD678D">
        <w:rPr>
          <w:rFonts w:cs="Times New Roman"/>
        </w:rPr>
        <w:tab/>
        <w:t>Nothing in this section:</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(1)</w:t>
      </w:r>
      <w:r w:rsidRPr="00BD678D">
        <w:rPr>
          <w:rFonts w:cs="Times New Roman"/>
        </w:rPr>
        <w:tab/>
        <w:t>subjects the Public Service Authority to regulation by the FCC;</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(2)</w:t>
      </w:r>
      <w:r w:rsidRPr="00BD678D">
        <w:rPr>
          <w:rFonts w:cs="Times New Roman"/>
        </w:rPr>
        <w:tab/>
        <w:t>constitutes an exercise of, or an obligation or intention to exercise, the right of a state under 47 U.S.C. Section 224(c) to regulate the rates, terms, and conditions for pole attachments, as defined in 47 U.S.C. Section 224(a)(4); or</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rPr>
        <w:tab/>
      </w:r>
      <w:r w:rsidRPr="00BD678D">
        <w:rPr>
          <w:rFonts w:cs="Times New Roman"/>
        </w:rPr>
        <w:tab/>
        <w:t>(3)</w:t>
      </w:r>
      <w:r w:rsidRPr="00BD678D">
        <w:rPr>
          <w:rFonts w:cs="Times New Roman"/>
        </w:rPr>
        <w:tab/>
        <w:t>constitutes a certification or an obligation to certify to the FCC under 47 U.S.C. Section 224.”</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083C8B"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val="single"/>
        </w:rPr>
      </w:pPr>
      <w:r>
        <w:rPr>
          <w:rFonts w:cs="Times New Roman"/>
          <w:b/>
        </w:rPr>
        <w:t>Investor-owned electric utilities not granted broadband authority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D678D">
        <w:rPr>
          <w:rFonts w:cs="Times New Roman"/>
          <w:szCs w:val="24"/>
        </w:rPr>
        <w:t>SECTION</w:t>
      </w:r>
      <w:r w:rsidRPr="00BD678D">
        <w:rPr>
          <w:rFonts w:cs="Times New Roman"/>
          <w:szCs w:val="24"/>
        </w:rPr>
        <w:tab/>
        <w:t>6.</w:t>
      </w:r>
      <w:r w:rsidRPr="00BD678D">
        <w:rPr>
          <w:rFonts w:cs="Times New Roman"/>
          <w:szCs w:val="24"/>
        </w:rPr>
        <w:tab/>
      </w:r>
      <w:bookmarkStart w:id="6" w:name="_Hlk51061403"/>
      <w:r w:rsidRPr="00BD678D">
        <w:rPr>
          <w:rFonts w:cs="Times New Roman"/>
          <w:szCs w:val="24"/>
        </w:rPr>
        <w:t>This act does not convey or confer any implied or express grant of authority to an investor</w:t>
      </w:r>
      <w:r>
        <w:rPr>
          <w:rFonts w:cs="Times New Roman"/>
          <w:szCs w:val="24"/>
        </w:rPr>
        <w:noBreakHyphen/>
      </w:r>
      <w:r w:rsidRPr="00BD678D">
        <w:rPr>
          <w:rFonts w:cs="Times New Roman"/>
          <w:szCs w:val="24"/>
        </w:rPr>
        <w:t>owned electric utility to provide broadband facilities or broadband services as defined in this act and any legal rights which ma</w:t>
      </w:r>
      <w:r>
        <w:rPr>
          <w:rFonts w:cs="Times New Roman"/>
          <w:szCs w:val="24"/>
        </w:rPr>
        <w:t>y or may not belong to investor-</w:t>
      </w:r>
      <w:r w:rsidRPr="00BD678D">
        <w:rPr>
          <w:rFonts w:cs="Times New Roman"/>
          <w:szCs w:val="24"/>
        </w:rPr>
        <w:t>owned electric utilities to provide broadband facilities or broadband services at the time of the passage of this act are neither expanded nor contracted by its passage.</w:t>
      </w:r>
      <w:bookmarkEnd w:id="6"/>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083C8B"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Severability</w:t>
      </w:r>
    </w:p>
    <w:p w:rsidR="00653275" w:rsidRPr="00BD678D"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SECTION</w:t>
      </w:r>
      <w:r w:rsidRPr="00BD678D">
        <w:rPr>
          <w:rFonts w:cs="Times New Roman"/>
          <w:szCs w:val="24"/>
        </w:rPr>
        <w:tab/>
        <w:t>7.</w:t>
      </w:r>
      <w:r w:rsidRPr="00BD678D">
        <w:rPr>
          <w:rFonts w:cs="Times New Roman"/>
          <w:szCs w:val="24"/>
        </w:rPr>
        <w:tab/>
      </w:r>
      <w:r w:rsidRPr="00BD678D">
        <w:rPr>
          <w:rFonts w:cs="Times New Roman"/>
        </w:rPr>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275" w:rsidRPr="00083C8B" w:rsidRDefault="00653275" w:rsidP="006532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rPr>
        <w:t>Time effective</w:t>
      </w:r>
    </w:p>
    <w:p w:rsidR="00653275" w:rsidRPr="00BD678D" w:rsidRDefault="00653275" w:rsidP="006532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53275" w:rsidRPr="00BD678D" w:rsidRDefault="00653275" w:rsidP="006532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78D">
        <w:rPr>
          <w:rFonts w:cs="Times New Roman"/>
          <w:szCs w:val="24"/>
        </w:rPr>
        <w:t>SECTION</w:t>
      </w:r>
      <w:r w:rsidRPr="00BD678D">
        <w:rPr>
          <w:rFonts w:cs="Times New Roman"/>
          <w:szCs w:val="24"/>
        </w:rPr>
        <w:tab/>
        <w:t>8.</w:t>
      </w:r>
      <w:r w:rsidRPr="00BD678D">
        <w:rPr>
          <w:rFonts w:cs="Times New Roman"/>
          <w:szCs w:val="24"/>
        </w:rPr>
        <w:tab/>
      </w:r>
      <w:r w:rsidRPr="00BD678D">
        <w:rPr>
          <w:rFonts w:cs="Times New Roman"/>
        </w:rPr>
        <w:t>This act takes effect upon approval by the Governor.</w:t>
      </w: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53275" w:rsidRDefault="00653275"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653275" w:rsidRDefault="00653275" w:rsidP="00653275">
      <w:pPr>
        <w:jc w:val="both"/>
        <w:rPr>
          <w:color w:val="000000" w:themeColor="text1"/>
        </w:rPr>
      </w:pPr>
    </w:p>
    <w:p w:rsidR="00653275" w:rsidRDefault="00653275" w:rsidP="00653275">
      <w:pPr>
        <w:jc w:val="both"/>
        <w:rPr>
          <w:color w:val="000000" w:themeColor="text1"/>
        </w:rPr>
      </w:pPr>
      <w:r>
        <w:rPr>
          <w:color w:val="000000" w:themeColor="text1"/>
        </w:rPr>
        <w:t>Approved the 29</w:t>
      </w:r>
      <w:r w:rsidRPr="00C8438F">
        <w:rPr>
          <w:color w:val="000000" w:themeColor="text1"/>
          <w:vertAlign w:val="superscript"/>
        </w:rPr>
        <w:t>th</w:t>
      </w:r>
      <w:r>
        <w:rPr>
          <w:color w:val="000000" w:themeColor="text1"/>
        </w:rPr>
        <w:t xml:space="preserve"> day of September, 2020. </w:t>
      </w:r>
    </w:p>
    <w:p w:rsidR="00653275" w:rsidRDefault="00653275" w:rsidP="00653275">
      <w:pPr>
        <w:jc w:val="center"/>
        <w:rPr>
          <w:color w:val="000000" w:themeColor="text1"/>
        </w:rPr>
      </w:pPr>
    </w:p>
    <w:p w:rsidR="00653275" w:rsidRDefault="00653275" w:rsidP="00653275">
      <w:pPr>
        <w:jc w:val="center"/>
        <w:rPr>
          <w:color w:val="000000" w:themeColor="text1"/>
        </w:rPr>
      </w:pPr>
      <w:r>
        <w:rPr>
          <w:color w:val="000000" w:themeColor="text1"/>
        </w:rPr>
        <w:t>__________</w:t>
      </w:r>
    </w:p>
    <w:p w:rsidR="00C27937" w:rsidRPr="00390A9A" w:rsidRDefault="00C27937" w:rsidP="00653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7937" w:rsidRPr="00390A9A" w:rsidSect="00C2793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E0D" w:rsidRDefault="00660E0D" w:rsidP="007D5FAC">
      <w:r>
        <w:separator/>
      </w:r>
    </w:p>
  </w:endnote>
  <w:endnote w:type="continuationSeparator" w:id="0">
    <w:p w:rsidR="00660E0D" w:rsidRDefault="00660E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37" w:rsidRPr="00C27937" w:rsidRDefault="00C27937" w:rsidP="00C2793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3275">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37" w:rsidRDefault="00C27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E0D" w:rsidRDefault="00660E0D" w:rsidP="007D5FAC">
      <w:r>
        <w:separator/>
      </w:r>
    </w:p>
  </w:footnote>
  <w:footnote w:type="continuationSeparator" w:id="0">
    <w:p w:rsidR="00660E0D" w:rsidRDefault="00660E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80"/>
    <w:docVar w:name="ActSecretary" w:val="Downey"/>
    <w:docVar w:name="ActSIdno" w:val="(198)  3780DG20"/>
    <w:docVar w:name="clipname" w:val="3780DG20"/>
    <w:docVar w:name="dvBillNumber" w:val="3780"/>
    <w:docVar w:name="dvBillNumberPrefix" w:val="H"/>
    <w:docVar w:name="dvOriginalBody" w:val="House"/>
    <w:docVar w:name="HOUSEACTFULLPATH" w:val="L:\COUNCIL\ACTS\3780DG20.DOCX"/>
    <w:docVar w:name="OrigHOUSEBillNo" w:val="3780"/>
    <w:docVar w:name="WhatActtype" w:val="AN ACT"/>
  </w:docVars>
  <w:rsids>
    <w:rsidRoot w:val="00660E0D"/>
    <w:rsid w:val="00002DE0"/>
    <w:rsid w:val="00020349"/>
    <w:rsid w:val="00020977"/>
    <w:rsid w:val="00021B0B"/>
    <w:rsid w:val="00040C05"/>
    <w:rsid w:val="0004579B"/>
    <w:rsid w:val="00051B4F"/>
    <w:rsid w:val="00060E60"/>
    <w:rsid w:val="000673E4"/>
    <w:rsid w:val="0007088D"/>
    <w:rsid w:val="000731E9"/>
    <w:rsid w:val="00074565"/>
    <w:rsid w:val="00076A1A"/>
    <w:rsid w:val="0007759C"/>
    <w:rsid w:val="00077DA3"/>
    <w:rsid w:val="00081300"/>
    <w:rsid w:val="00083C8B"/>
    <w:rsid w:val="00085C37"/>
    <w:rsid w:val="00092EE6"/>
    <w:rsid w:val="00096A9B"/>
    <w:rsid w:val="00096BDA"/>
    <w:rsid w:val="000A6151"/>
    <w:rsid w:val="000A7FEF"/>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3290"/>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0A9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5B23"/>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3016"/>
    <w:rsid w:val="00616994"/>
    <w:rsid w:val="006236C9"/>
    <w:rsid w:val="00625487"/>
    <w:rsid w:val="006265F3"/>
    <w:rsid w:val="00626F43"/>
    <w:rsid w:val="0063724D"/>
    <w:rsid w:val="006377EE"/>
    <w:rsid w:val="0064018A"/>
    <w:rsid w:val="00641A70"/>
    <w:rsid w:val="00643998"/>
    <w:rsid w:val="0064651C"/>
    <w:rsid w:val="00651313"/>
    <w:rsid w:val="00653275"/>
    <w:rsid w:val="00655550"/>
    <w:rsid w:val="00657AB1"/>
    <w:rsid w:val="006609B2"/>
    <w:rsid w:val="00660E0D"/>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3D1B"/>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30F6"/>
    <w:rsid w:val="007261EE"/>
    <w:rsid w:val="00733A16"/>
    <w:rsid w:val="00733C4C"/>
    <w:rsid w:val="00737039"/>
    <w:rsid w:val="007373C7"/>
    <w:rsid w:val="00740BEB"/>
    <w:rsid w:val="007469F9"/>
    <w:rsid w:val="0074783A"/>
    <w:rsid w:val="007514EF"/>
    <w:rsid w:val="007569AE"/>
    <w:rsid w:val="00765D0A"/>
    <w:rsid w:val="007746C2"/>
    <w:rsid w:val="0077597C"/>
    <w:rsid w:val="00775B87"/>
    <w:rsid w:val="00784A23"/>
    <w:rsid w:val="007946C3"/>
    <w:rsid w:val="007A4436"/>
    <w:rsid w:val="007A44AD"/>
    <w:rsid w:val="007A4BCD"/>
    <w:rsid w:val="007A73EA"/>
    <w:rsid w:val="007A7F6B"/>
    <w:rsid w:val="007B0E40"/>
    <w:rsid w:val="007B296A"/>
    <w:rsid w:val="007B2D27"/>
    <w:rsid w:val="007B59FD"/>
    <w:rsid w:val="007C3D08"/>
    <w:rsid w:val="007C3EC8"/>
    <w:rsid w:val="007C7B7F"/>
    <w:rsid w:val="007D5958"/>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144D"/>
    <w:rsid w:val="008E03BA"/>
    <w:rsid w:val="008E2AED"/>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3B09"/>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BF4A3A"/>
    <w:rsid w:val="00C0158B"/>
    <w:rsid w:val="00C02F6F"/>
    <w:rsid w:val="00C03629"/>
    <w:rsid w:val="00C06FF3"/>
    <w:rsid w:val="00C1173A"/>
    <w:rsid w:val="00C15148"/>
    <w:rsid w:val="00C216F6"/>
    <w:rsid w:val="00C230AF"/>
    <w:rsid w:val="00C264C6"/>
    <w:rsid w:val="00C27937"/>
    <w:rsid w:val="00C34674"/>
    <w:rsid w:val="00C3483A"/>
    <w:rsid w:val="00C44C93"/>
    <w:rsid w:val="00C45263"/>
    <w:rsid w:val="00C45841"/>
    <w:rsid w:val="00C46AB4"/>
    <w:rsid w:val="00C55195"/>
    <w:rsid w:val="00C6467A"/>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36B4"/>
    <w:rsid w:val="00CF5814"/>
    <w:rsid w:val="00CF7D01"/>
    <w:rsid w:val="00D00681"/>
    <w:rsid w:val="00D06DCC"/>
    <w:rsid w:val="00D1180E"/>
    <w:rsid w:val="00D132DB"/>
    <w:rsid w:val="00D13C21"/>
    <w:rsid w:val="00D159C1"/>
    <w:rsid w:val="00D16DAA"/>
    <w:rsid w:val="00D17AD0"/>
    <w:rsid w:val="00D24F96"/>
    <w:rsid w:val="00D25595"/>
    <w:rsid w:val="00D31442"/>
    <w:rsid w:val="00D3443A"/>
    <w:rsid w:val="00D366FE"/>
    <w:rsid w:val="00D375C1"/>
    <w:rsid w:val="00D45624"/>
    <w:rsid w:val="00D474CA"/>
    <w:rsid w:val="00D50FB9"/>
    <w:rsid w:val="00D54B3E"/>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5851"/>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519"/>
    <w:rsid w:val="00E757F4"/>
    <w:rsid w:val="00E84C98"/>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1D77"/>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EF8913F-4DC6-4897-A2EA-9C573FD4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79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null1">
    <w:name w:val="null1"/>
    <w:basedOn w:val="DefaultParagraphFont"/>
    <w:rsid w:val="00CF7D01"/>
  </w:style>
  <w:style w:type="paragraph" w:styleId="BalloonText">
    <w:name w:val="Balloon Text"/>
    <w:basedOn w:val="Normal"/>
    <w:link w:val="BalloonTextChar"/>
    <w:uiPriority w:val="99"/>
    <w:semiHidden/>
    <w:unhideWhenUsed/>
    <w:rsid w:val="008E2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AED"/>
    <w:rPr>
      <w:rFonts w:ascii="Segoe UI" w:hAnsi="Segoe UI" w:cs="Segoe UI"/>
      <w:sz w:val="18"/>
      <w:szCs w:val="18"/>
    </w:rPr>
  </w:style>
  <w:style w:type="table" w:styleId="TableGrid">
    <w:name w:val="Table Grid"/>
    <w:basedOn w:val="TableNormal"/>
    <w:uiPriority w:val="59"/>
    <w:rsid w:val="00C6467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793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55B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9.docx" TargetMode="External"/><Relationship Id="rId13" Type="http://schemas.openxmlformats.org/officeDocument/2006/relationships/hyperlink" Target="file:///h:\hj\20190403.docx" TargetMode="External"/><Relationship Id="rId18" Type="http://schemas.openxmlformats.org/officeDocument/2006/relationships/hyperlink" Target="file:///h:\sj\20200923.docx" TargetMode="External"/><Relationship Id="rId26" Type="http://schemas.openxmlformats.org/officeDocument/2006/relationships/hyperlink" Target="file:///p:\pprever\2019-20\3780_20190327.docx" TargetMode="External"/><Relationship Id="rId3" Type="http://schemas.openxmlformats.org/officeDocument/2006/relationships/settings" Target="settings.xml"/><Relationship Id="rId21" Type="http://schemas.openxmlformats.org/officeDocument/2006/relationships/hyperlink" Target="file:///h:\sj\20200923.docx" TargetMode="External"/><Relationship Id="rId7" Type="http://schemas.openxmlformats.org/officeDocument/2006/relationships/hyperlink" Target="file:///h:\hj\20190129.docx" TargetMode="External"/><Relationship Id="rId12" Type="http://schemas.openxmlformats.org/officeDocument/2006/relationships/hyperlink" Target="file:///h:\hj\20190403.docx" TargetMode="External"/><Relationship Id="rId17" Type="http://schemas.openxmlformats.org/officeDocument/2006/relationships/hyperlink" Target="file:///h:\sj\20200923.docx" TargetMode="External"/><Relationship Id="rId25" Type="http://schemas.openxmlformats.org/officeDocument/2006/relationships/hyperlink" Target="file:///p:\pprever\2019-20\3780_20190326.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404.docx" TargetMode="External"/><Relationship Id="rId20" Type="http://schemas.openxmlformats.org/officeDocument/2006/relationships/hyperlink" Target="file:///h:\sj\20200923.docx" TargetMode="External"/><Relationship Id="rId29" Type="http://schemas.openxmlformats.org/officeDocument/2006/relationships/hyperlink" Target="file:///p:\pprever\2019-20\3780_202009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3.docx" TargetMode="External"/><Relationship Id="rId24" Type="http://schemas.openxmlformats.org/officeDocument/2006/relationships/hyperlink" Target="file:///p:\pprever\2019-20\3780_20190129.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404.docx" TargetMode="External"/><Relationship Id="rId23" Type="http://schemas.openxmlformats.org/officeDocument/2006/relationships/hyperlink" Target="http://www.scstatehouse.gov/billsearch.php?billnumbers=3780&amp;session=123&amp;summary=B" TargetMode="External"/><Relationship Id="rId28" Type="http://schemas.openxmlformats.org/officeDocument/2006/relationships/hyperlink" Target="file:///p:\pprever\2019-20\3780_20190404.docx" TargetMode="External"/><Relationship Id="rId10" Type="http://schemas.openxmlformats.org/officeDocument/2006/relationships/hyperlink" Target="file:///h:\hj\20190402.docx" TargetMode="External"/><Relationship Id="rId19" Type="http://schemas.openxmlformats.org/officeDocument/2006/relationships/hyperlink" Target="file:///h:\sj\2020092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90326.docx" TargetMode="External"/><Relationship Id="rId14" Type="http://schemas.openxmlformats.org/officeDocument/2006/relationships/hyperlink" Target="file:///h:\hj\20190404.docx" TargetMode="External"/><Relationship Id="rId22" Type="http://schemas.openxmlformats.org/officeDocument/2006/relationships/hyperlink" Target="file:///h:\sj\20200924.docx" TargetMode="External"/><Relationship Id="rId27" Type="http://schemas.openxmlformats.org/officeDocument/2006/relationships/hyperlink" Target="file:///p:\pprever\2019-20\3780_2019040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17951-F349-4BB1-A11B-0610E335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21</Pages>
  <Words>7721</Words>
  <Characters>44016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3780: Growing Rural Economies with Access to Technology (GREAT) Program - South Carolina Legislature Online</dc:title>
  <dc:subject/>
  <dc:creator>Niki Downey</dc:creator>
  <cp:keywords/>
  <dc:description/>
  <cp:lastModifiedBy>Lavarres Lynch</cp:lastModifiedBy>
  <cp:revision>2</cp:revision>
  <cp:lastPrinted>2020-09-24T17:05:00Z</cp:lastPrinted>
  <dcterms:created xsi:type="dcterms:W3CDTF">2020-10-09T17:48:00Z</dcterms:created>
  <dcterms:modified xsi:type="dcterms:W3CDTF">2020-10-09T17:48:00Z</dcterms:modified>
</cp:coreProperties>
</file>