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7E4F">
        <w:rPr>
          <w:rFonts w:eastAsia="Times New Roman" w:cs="Times New Roman"/>
          <w:b/>
          <w:szCs w:val="20"/>
        </w:rPr>
        <w:t>South Carolina General Assembly</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7E4F">
        <w:rPr>
          <w:rFonts w:eastAsia="Times New Roman" w:cs="Times New Roman"/>
          <w:szCs w:val="20"/>
        </w:rPr>
        <w:t>123rd Session, 2019-2020</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E4F" w:rsidRPr="00407E4F" w:rsidRDefault="00870ED5"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A86, R107, H3789</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E4F">
        <w:rPr>
          <w:rFonts w:eastAsia="Times New Roman" w:cs="Times New Roman"/>
          <w:b/>
          <w:szCs w:val="20"/>
        </w:rPr>
        <w:t>STATUS INFORMATION</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E4F">
        <w:rPr>
          <w:rFonts w:eastAsia="Times New Roman" w:cs="Times New Roman"/>
          <w:szCs w:val="20"/>
        </w:rPr>
        <w:t>General Bill</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E4F">
        <w:rPr>
          <w:rFonts w:eastAsia="Times New Roman" w:cs="Times New Roman"/>
          <w:szCs w:val="20"/>
        </w:rPr>
        <w:t>Sponsors: Reps. Willis, Allison, Bennett, Elliott, Brown, Erickson, Bradley, Huggins, Forrest, Taylor and R. Williams</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E4F">
        <w:rPr>
          <w:rFonts w:eastAsia="Times New Roman" w:cs="Times New Roman"/>
          <w:szCs w:val="20"/>
        </w:rPr>
        <w:t>Document Path: l:\council\bills\cc\15417cm19.docx</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84261" w:rsidRDefault="00684261"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29, 2019</w:t>
      </w:r>
    </w:p>
    <w:p w:rsidR="00684261" w:rsidRDefault="00684261"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 2019</w:t>
      </w:r>
    </w:p>
    <w:p w:rsidR="00684261" w:rsidRDefault="00684261"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2019</w:t>
      </w:r>
    </w:p>
    <w:p w:rsidR="00684261" w:rsidRDefault="00684261"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2019</w:t>
      </w:r>
    </w:p>
    <w:p w:rsidR="00684261" w:rsidRDefault="00684261"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24, 2019, Signed</w:t>
      </w:r>
    </w:p>
    <w:p w:rsidR="00684261" w:rsidRDefault="00684261"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E4F">
        <w:rPr>
          <w:rFonts w:eastAsia="Times New Roman" w:cs="Times New Roman"/>
          <w:szCs w:val="20"/>
        </w:rPr>
        <w:t>Summary: Driver's license</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E4F" w:rsidRPr="00407E4F" w:rsidRDefault="00407E4F" w:rsidP="00407E4F">
      <w:pPr>
        <w:widowControl w:val="0"/>
        <w:tabs>
          <w:tab w:val="center" w:pos="590"/>
          <w:tab w:val="center" w:pos="1440"/>
          <w:tab w:val="left" w:pos="1872"/>
          <w:tab w:val="left" w:pos="9187"/>
        </w:tabs>
        <w:rPr>
          <w:rFonts w:eastAsia="Times New Roman" w:cs="Times New Roman"/>
          <w:szCs w:val="20"/>
        </w:rPr>
      </w:pPr>
      <w:r w:rsidRPr="00407E4F">
        <w:rPr>
          <w:rFonts w:eastAsia="Times New Roman" w:cs="Times New Roman"/>
          <w:b/>
          <w:szCs w:val="20"/>
        </w:rPr>
        <w:t>HISTORY OF LEGISLATIVE ACTIONS</w:t>
      </w:r>
    </w:p>
    <w:p w:rsidR="00407E4F" w:rsidRPr="00407E4F" w:rsidRDefault="00407E4F" w:rsidP="00407E4F">
      <w:pPr>
        <w:widowControl w:val="0"/>
        <w:tabs>
          <w:tab w:val="center" w:pos="590"/>
          <w:tab w:val="center" w:pos="1440"/>
          <w:tab w:val="left" w:pos="1872"/>
          <w:tab w:val="left" w:pos="9187"/>
        </w:tabs>
        <w:rPr>
          <w:rFonts w:eastAsia="Times New Roman" w:cs="Times New Roman"/>
          <w:szCs w:val="20"/>
        </w:rPr>
      </w:pPr>
    </w:p>
    <w:p w:rsidR="00407E4F" w:rsidRPr="00407E4F" w:rsidRDefault="00407E4F" w:rsidP="00407E4F">
      <w:pPr>
        <w:widowControl w:val="0"/>
        <w:tabs>
          <w:tab w:val="center" w:pos="590"/>
          <w:tab w:val="center" w:pos="1440"/>
          <w:tab w:val="left" w:pos="1872"/>
          <w:tab w:val="left" w:pos="9187"/>
        </w:tabs>
        <w:rPr>
          <w:rFonts w:eastAsia="Times New Roman" w:cs="Times New Roman"/>
          <w:szCs w:val="20"/>
        </w:rPr>
      </w:pPr>
      <w:r w:rsidRPr="00407E4F">
        <w:rPr>
          <w:rFonts w:eastAsia="Times New Roman" w:cs="Times New Roman"/>
          <w:szCs w:val="20"/>
          <w:u w:val="single"/>
        </w:rPr>
        <w:tab/>
        <w:t>Date</w:t>
      </w:r>
      <w:r w:rsidRPr="00407E4F">
        <w:rPr>
          <w:rFonts w:eastAsia="Times New Roman" w:cs="Times New Roman"/>
          <w:szCs w:val="20"/>
          <w:u w:val="single"/>
        </w:rPr>
        <w:tab/>
        <w:t>Body</w:t>
      </w:r>
      <w:r w:rsidRPr="00407E4F">
        <w:rPr>
          <w:rFonts w:eastAsia="Times New Roman" w:cs="Times New Roman"/>
          <w:szCs w:val="20"/>
          <w:u w:val="single"/>
        </w:rPr>
        <w:tab/>
        <w:t>Action Description with journal page number</w:t>
      </w:r>
      <w:r w:rsidRPr="00407E4F">
        <w:rPr>
          <w:rFonts w:eastAsia="Times New Roman" w:cs="Times New Roman"/>
          <w:szCs w:val="20"/>
          <w:u w:val="single"/>
        </w:rPr>
        <w:tab/>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BB6710">
        <w:rPr>
          <w:rFonts w:cs="Times New Roman"/>
        </w:rPr>
        <w:t>Introduced and read first time (</w:t>
      </w:r>
      <w:hyperlink r:id="rId7" w:history="1">
        <w:r w:rsidRPr="00BB6710">
          <w:rPr>
            <w:rStyle w:val="Hyperlink"/>
            <w:rFonts w:cs="Times New Roman"/>
          </w:rPr>
          <w:t>House Journal</w:t>
        </w:r>
        <w:r w:rsidRPr="00BB6710">
          <w:rPr>
            <w:rStyle w:val="Hyperlink"/>
            <w:rFonts w:cs="Times New Roman"/>
          </w:rPr>
          <w:noBreakHyphen/>
          <w:t>page 19</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BB6710">
        <w:rPr>
          <w:rFonts w:cs="Times New Roman"/>
        </w:rPr>
        <w:t>Referred to Co</w:t>
      </w:r>
      <w:r>
        <w:rPr>
          <w:rFonts w:cs="Times New Roman"/>
        </w:rPr>
        <w:t xml:space="preserve">mmittee on </w:t>
      </w:r>
      <w:r w:rsidRPr="00BB6710">
        <w:rPr>
          <w:rFonts w:cs="Times New Roman"/>
          <w:b/>
        </w:rPr>
        <w:t>Education and Public Works</w:t>
      </w:r>
      <w:r w:rsidRPr="00BB6710">
        <w:rPr>
          <w:rFonts w:cs="Times New Roman"/>
        </w:rPr>
        <w:t xml:space="preserve"> (</w:t>
      </w:r>
      <w:hyperlink r:id="rId8" w:history="1">
        <w:r w:rsidRPr="00BB6710">
          <w:rPr>
            <w:rStyle w:val="Hyperlink"/>
            <w:rFonts w:cs="Times New Roman"/>
          </w:rPr>
          <w:t>House Journal</w:t>
        </w:r>
        <w:r w:rsidRPr="00BB6710">
          <w:rPr>
            <w:rStyle w:val="Hyperlink"/>
            <w:rFonts w:cs="Times New Roman"/>
          </w:rPr>
          <w:noBreakHyphen/>
          <w:t>page 19</w:t>
        </w:r>
      </w:hyperlink>
      <w:bookmarkStart w:id="0" w:name="_GoBack"/>
      <w:bookmarkEnd w:id="0"/>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r>
      <w:r w:rsidRPr="00BB6710">
        <w:rPr>
          <w:rFonts w:cs="Times New Roman"/>
        </w:rPr>
        <w:t>Committee r</w:t>
      </w:r>
      <w:r>
        <w:rPr>
          <w:rFonts w:cs="Times New Roman"/>
        </w:rPr>
        <w:t xml:space="preserve">eport: Favorable with amendment </w:t>
      </w:r>
      <w:r w:rsidRPr="00BB6710">
        <w:rPr>
          <w:rFonts w:cs="Times New Roman"/>
          <w:b/>
        </w:rPr>
        <w:t>Education and Public Works</w:t>
      </w:r>
      <w:r w:rsidRPr="00BB6710">
        <w:rPr>
          <w:rFonts w:cs="Times New Roman"/>
        </w:rPr>
        <w:t xml:space="preserve"> (</w:t>
      </w:r>
      <w:hyperlink r:id="rId9" w:history="1">
        <w:r w:rsidRPr="00BB6710">
          <w:rPr>
            <w:rStyle w:val="Hyperlink"/>
            <w:rFonts w:cs="Times New Roman"/>
          </w:rPr>
          <w:t>House Journal</w:t>
        </w:r>
        <w:r w:rsidRPr="00BB6710">
          <w:rPr>
            <w:rStyle w:val="Hyperlink"/>
            <w:rFonts w:cs="Times New Roman"/>
          </w:rPr>
          <w:noBreakHyphen/>
          <w:t>page 8</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3/14/2019</w:t>
      </w:r>
      <w:r>
        <w:rPr>
          <w:rFonts w:cs="Times New Roman"/>
        </w:rPr>
        <w:tab/>
      </w:r>
      <w:r>
        <w:rPr>
          <w:rFonts w:cs="Times New Roman"/>
        </w:rPr>
        <w:tab/>
      </w:r>
      <w:r w:rsidRPr="00BB6710">
        <w:rPr>
          <w:rFonts w:cs="Times New Roman"/>
        </w:rPr>
        <w:t>Scrivener's error corrected</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BB6710">
        <w:rPr>
          <w:rFonts w:cs="Times New Roman"/>
        </w:rPr>
        <w:t xml:space="preserve">Debate </w:t>
      </w:r>
      <w:r>
        <w:rPr>
          <w:rFonts w:cs="Times New Roman"/>
        </w:rPr>
        <w:t>adjourned until  Tues., 3</w:t>
      </w:r>
      <w:r>
        <w:rPr>
          <w:rFonts w:cs="Times New Roman"/>
        </w:rPr>
        <w:noBreakHyphen/>
        <w:t>26</w:t>
      </w:r>
      <w:r>
        <w:rPr>
          <w:rFonts w:cs="Times New Roman"/>
        </w:rPr>
        <w:noBreakHyphen/>
        <w:t xml:space="preserve">19 </w:t>
      </w:r>
      <w:r w:rsidRPr="00BB6710">
        <w:rPr>
          <w:rFonts w:cs="Times New Roman"/>
        </w:rPr>
        <w:t>(</w:t>
      </w:r>
      <w:hyperlink r:id="rId10" w:history="1">
        <w:r w:rsidRPr="00BB6710">
          <w:rPr>
            <w:rStyle w:val="Hyperlink"/>
            <w:rFonts w:cs="Times New Roman"/>
          </w:rPr>
          <w:t>House Journal</w:t>
        </w:r>
        <w:r w:rsidRPr="00BB6710">
          <w:rPr>
            <w:rStyle w:val="Hyperlink"/>
            <w:rFonts w:cs="Times New Roman"/>
          </w:rPr>
          <w:noBreakHyphen/>
          <w:t>page 21</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BB6710">
        <w:rPr>
          <w:rFonts w:cs="Times New Roman"/>
        </w:rPr>
        <w:t>Member(s) reques</w:t>
      </w:r>
      <w:r>
        <w:rPr>
          <w:rFonts w:cs="Times New Roman"/>
        </w:rPr>
        <w:t xml:space="preserve">t name added as sponsor: Brown, </w:t>
      </w:r>
      <w:r w:rsidRPr="00BB6710">
        <w:rPr>
          <w:rFonts w:cs="Times New Roman"/>
        </w:rPr>
        <w:t>Erickson, Bradley, Huggins, Forrest, Taylor</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BB6710">
        <w:rPr>
          <w:rFonts w:cs="Times New Roman"/>
        </w:rPr>
        <w:t>Member(s) request name added as sponsor: R.Williams</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BB6710">
        <w:rPr>
          <w:rFonts w:cs="Times New Roman"/>
        </w:rPr>
        <w:t>Debate</w:t>
      </w:r>
      <w:r>
        <w:rPr>
          <w:rFonts w:cs="Times New Roman"/>
        </w:rPr>
        <w:t xml:space="preserve"> adjourned until  Wed., 3</w:t>
      </w:r>
      <w:r>
        <w:rPr>
          <w:rFonts w:cs="Times New Roman"/>
        </w:rPr>
        <w:noBreakHyphen/>
        <w:t>27</w:t>
      </w:r>
      <w:r>
        <w:rPr>
          <w:rFonts w:cs="Times New Roman"/>
        </w:rPr>
        <w:noBreakHyphen/>
        <w:t xml:space="preserve">19 </w:t>
      </w:r>
      <w:r w:rsidRPr="00BB6710">
        <w:rPr>
          <w:rFonts w:cs="Times New Roman"/>
        </w:rPr>
        <w:t>(</w:t>
      </w:r>
      <w:hyperlink r:id="rId11" w:history="1">
        <w:r w:rsidRPr="00BB6710">
          <w:rPr>
            <w:rStyle w:val="Hyperlink"/>
            <w:rFonts w:cs="Times New Roman"/>
          </w:rPr>
          <w:t>House Journal</w:t>
        </w:r>
        <w:r w:rsidRPr="00BB6710">
          <w:rPr>
            <w:rStyle w:val="Hyperlink"/>
            <w:rFonts w:cs="Times New Roman"/>
          </w:rPr>
          <w:noBreakHyphen/>
          <w:t>page 23</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BB6710">
        <w:rPr>
          <w:rFonts w:cs="Times New Roman"/>
        </w:rPr>
        <w:t>Amended (</w:t>
      </w:r>
      <w:hyperlink r:id="rId12" w:history="1">
        <w:r w:rsidRPr="00BB6710">
          <w:rPr>
            <w:rStyle w:val="Hyperlink"/>
            <w:rFonts w:cs="Times New Roman"/>
          </w:rPr>
          <w:t>House Journal</w:t>
        </w:r>
        <w:r w:rsidRPr="00BB6710">
          <w:rPr>
            <w:rStyle w:val="Hyperlink"/>
            <w:rFonts w:cs="Times New Roman"/>
          </w:rPr>
          <w:noBreakHyphen/>
          <w:t>page 10</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BB6710">
        <w:rPr>
          <w:rFonts w:cs="Times New Roman"/>
        </w:rPr>
        <w:t>Read second time (</w:t>
      </w:r>
      <w:hyperlink r:id="rId13" w:history="1">
        <w:r w:rsidRPr="00BB6710">
          <w:rPr>
            <w:rStyle w:val="Hyperlink"/>
            <w:rFonts w:cs="Times New Roman"/>
          </w:rPr>
          <w:t>House Journal</w:t>
        </w:r>
        <w:r w:rsidRPr="00BB6710">
          <w:rPr>
            <w:rStyle w:val="Hyperlink"/>
            <w:rFonts w:cs="Times New Roman"/>
          </w:rPr>
          <w:noBreakHyphen/>
          <w:t>page 10</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BB6710">
        <w:rPr>
          <w:rFonts w:cs="Times New Roman"/>
        </w:rPr>
        <w:t>Roll call Yeas</w:t>
      </w:r>
      <w:r>
        <w:rPr>
          <w:rFonts w:cs="Times New Roman"/>
        </w:rPr>
        <w:noBreakHyphen/>
      </w:r>
      <w:r w:rsidRPr="00BB6710">
        <w:rPr>
          <w:rFonts w:cs="Times New Roman"/>
        </w:rPr>
        <w:t>102  Nays</w:t>
      </w:r>
      <w:r>
        <w:rPr>
          <w:rFonts w:cs="Times New Roman"/>
        </w:rPr>
        <w:noBreakHyphen/>
      </w:r>
      <w:r w:rsidRPr="00BB6710">
        <w:rPr>
          <w:rFonts w:cs="Times New Roman"/>
        </w:rPr>
        <w:t>0 (</w:t>
      </w:r>
      <w:hyperlink r:id="rId14" w:history="1">
        <w:r w:rsidRPr="00BB6710">
          <w:rPr>
            <w:rStyle w:val="Hyperlink"/>
            <w:rFonts w:cs="Times New Roman"/>
          </w:rPr>
          <w:t>House Journal</w:t>
        </w:r>
        <w:r w:rsidRPr="00BB6710">
          <w:rPr>
            <w:rStyle w:val="Hyperlink"/>
            <w:rFonts w:cs="Times New Roman"/>
          </w:rPr>
          <w:noBreakHyphen/>
          <w:t>page 12</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r>
      <w:r w:rsidRPr="00BB6710">
        <w:rPr>
          <w:rFonts w:cs="Times New Roman"/>
        </w:rPr>
        <w:t>Rea</w:t>
      </w:r>
      <w:r>
        <w:rPr>
          <w:rFonts w:cs="Times New Roman"/>
        </w:rPr>
        <w:t xml:space="preserve">d third time and sent to Senate </w:t>
      </w:r>
      <w:r w:rsidRPr="00BB6710">
        <w:rPr>
          <w:rFonts w:cs="Times New Roman"/>
        </w:rPr>
        <w:t>(</w:t>
      </w:r>
      <w:hyperlink r:id="rId15" w:history="1">
        <w:r w:rsidRPr="00BB6710">
          <w:rPr>
            <w:rStyle w:val="Hyperlink"/>
            <w:rFonts w:cs="Times New Roman"/>
          </w:rPr>
          <w:t>House Journal</w:t>
        </w:r>
        <w:r w:rsidRPr="00BB6710">
          <w:rPr>
            <w:rStyle w:val="Hyperlink"/>
            <w:rFonts w:cs="Times New Roman"/>
          </w:rPr>
          <w:noBreakHyphen/>
          <w:t>page 10</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3/29/2019</w:t>
      </w:r>
      <w:r>
        <w:rPr>
          <w:rFonts w:cs="Times New Roman"/>
        </w:rPr>
        <w:tab/>
      </w:r>
      <w:r>
        <w:rPr>
          <w:rFonts w:cs="Times New Roman"/>
        </w:rPr>
        <w:tab/>
      </w:r>
      <w:r w:rsidRPr="00BB6710">
        <w:rPr>
          <w:rFonts w:cs="Times New Roman"/>
        </w:rPr>
        <w:t>Scrivener's error corrected</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BB6710">
        <w:rPr>
          <w:rFonts w:cs="Times New Roman"/>
        </w:rPr>
        <w:t>Introduced and read first time (</w:t>
      </w:r>
      <w:hyperlink r:id="rId16" w:history="1">
        <w:r w:rsidRPr="00BB6710">
          <w:rPr>
            <w:rStyle w:val="Hyperlink"/>
            <w:rFonts w:cs="Times New Roman"/>
          </w:rPr>
          <w:t>Senate Journal</w:t>
        </w:r>
        <w:r w:rsidRPr="00BB6710">
          <w:rPr>
            <w:rStyle w:val="Hyperlink"/>
            <w:rFonts w:cs="Times New Roman"/>
          </w:rPr>
          <w:noBreakHyphen/>
          <w:t>page 11</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BB6710">
        <w:rPr>
          <w:rFonts w:cs="Times New Roman"/>
        </w:rPr>
        <w:t>Referred</w:t>
      </w:r>
      <w:r>
        <w:rPr>
          <w:rFonts w:cs="Times New Roman"/>
        </w:rPr>
        <w:t xml:space="preserve"> to Committee on </w:t>
      </w:r>
      <w:r w:rsidRPr="00BB6710">
        <w:rPr>
          <w:rFonts w:cs="Times New Roman"/>
          <w:b/>
        </w:rPr>
        <w:t>Transportation</w:t>
      </w:r>
      <w:r>
        <w:rPr>
          <w:rFonts w:cs="Times New Roman"/>
        </w:rPr>
        <w:t xml:space="preserve"> </w:t>
      </w:r>
      <w:r w:rsidRPr="00BB6710">
        <w:rPr>
          <w:rFonts w:cs="Times New Roman"/>
        </w:rPr>
        <w:t>(</w:t>
      </w:r>
      <w:hyperlink r:id="rId17" w:history="1">
        <w:r w:rsidRPr="00BB6710">
          <w:rPr>
            <w:rStyle w:val="Hyperlink"/>
            <w:rFonts w:cs="Times New Roman"/>
          </w:rPr>
          <w:t>Senate Journal</w:t>
        </w:r>
        <w:r w:rsidRPr="00BB6710">
          <w:rPr>
            <w:rStyle w:val="Hyperlink"/>
            <w:rFonts w:cs="Times New Roman"/>
          </w:rPr>
          <w:noBreakHyphen/>
          <w:t>page 11</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Senate</w:t>
      </w:r>
      <w:r>
        <w:rPr>
          <w:rFonts w:cs="Times New Roman"/>
        </w:rPr>
        <w:tab/>
      </w:r>
      <w:r w:rsidRPr="00BB6710">
        <w:rPr>
          <w:rFonts w:cs="Times New Roman"/>
        </w:rPr>
        <w:t>Committee r</w:t>
      </w:r>
      <w:r>
        <w:rPr>
          <w:rFonts w:cs="Times New Roman"/>
        </w:rPr>
        <w:t xml:space="preserve">eport: Favorable </w:t>
      </w:r>
      <w:r w:rsidRPr="00BB6710">
        <w:rPr>
          <w:rFonts w:cs="Times New Roman"/>
          <w:b/>
        </w:rPr>
        <w:t>Transportation</w:t>
      </w:r>
      <w:r>
        <w:rPr>
          <w:rFonts w:cs="Times New Roman"/>
        </w:rPr>
        <w:t xml:space="preserve"> </w:t>
      </w:r>
      <w:r w:rsidRPr="00BB6710">
        <w:rPr>
          <w:rFonts w:cs="Times New Roman"/>
        </w:rPr>
        <w:t>(</w:t>
      </w:r>
      <w:hyperlink r:id="rId18" w:history="1">
        <w:r w:rsidRPr="00BB6710">
          <w:rPr>
            <w:rStyle w:val="Hyperlink"/>
            <w:rFonts w:cs="Times New Roman"/>
          </w:rPr>
          <w:t>Senate Journal</w:t>
        </w:r>
        <w:r w:rsidRPr="00BB6710">
          <w:rPr>
            <w:rStyle w:val="Hyperlink"/>
            <w:rFonts w:cs="Times New Roman"/>
          </w:rPr>
          <w:noBreakHyphen/>
          <w:t>page 10</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BB6710">
        <w:rPr>
          <w:rFonts w:cs="Times New Roman"/>
        </w:rPr>
        <w:t>Amended (</w:t>
      </w:r>
      <w:hyperlink r:id="rId19" w:history="1">
        <w:r w:rsidRPr="00BB6710">
          <w:rPr>
            <w:rStyle w:val="Hyperlink"/>
            <w:rFonts w:cs="Times New Roman"/>
          </w:rPr>
          <w:t>Senate Journal</w:t>
        </w:r>
        <w:r w:rsidRPr="00BB6710">
          <w:rPr>
            <w:rStyle w:val="Hyperlink"/>
            <w:rFonts w:cs="Times New Roman"/>
          </w:rPr>
          <w:noBreakHyphen/>
          <w:t>page 49</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BB6710">
        <w:rPr>
          <w:rFonts w:cs="Times New Roman"/>
        </w:rPr>
        <w:t>Read second time (</w:t>
      </w:r>
      <w:hyperlink r:id="rId20" w:history="1">
        <w:r w:rsidRPr="00BB6710">
          <w:rPr>
            <w:rStyle w:val="Hyperlink"/>
            <w:rFonts w:cs="Times New Roman"/>
          </w:rPr>
          <w:t>Senate Journal</w:t>
        </w:r>
        <w:r w:rsidRPr="00BB6710">
          <w:rPr>
            <w:rStyle w:val="Hyperlink"/>
            <w:rFonts w:cs="Times New Roman"/>
          </w:rPr>
          <w:noBreakHyphen/>
          <w:t>page 49</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BB6710">
        <w:rPr>
          <w:rFonts w:cs="Times New Roman"/>
        </w:rPr>
        <w:t xml:space="preserve">Read third </w:t>
      </w:r>
      <w:r>
        <w:rPr>
          <w:rFonts w:cs="Times New Roman"/>
        </w:rPr>
        <w:t xml:space="preserve">time and returned to House with </w:t>
      </w:r>
      <w:r w:rsidRPr="00BB6710">
        <w:rPr>
          <w:rFonts w:cs="Times New Roman"/>
        </w:rPr>
        <w:t>amendments (</w:t>
      </w:r>
      <w:hyperlink r:id="rId21" w:history="1">
        <w:r w:rsidRPr="00BB6710">
          <w:rPr>
            <w:rStyle w:val="Hyperlink"/>
            <w:rFonts w:cs="Times New Roman"/>
          </w:rPr>
          <w:t>Senate Journal</w:t>
        </w:r>
        <w:r w:rsidRPr="00BB6710">
          <w:rPr>
            <w:rStyle w:val="Hyperlink"/>
            <w:rFonts w:cs="Times New Roman"/>
          </w:rPr>
          <w:noBreakHyphen/>
          <w:t>page 60</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BB6710">
        <w:rPr>
          <w:rFonts w:cs="Times New Roman"/>
        </w:rPr>
        <w:t>Roll call Ayes</w:t>
      </w:r>
      <w:r>
        <w:rPr>
          <w:rFonts w:cs="Times New Roman"/>
        </w:rPr>
        <w:noBreakHyphen/>
      </w:r>
      <w:r w:rsidRPr="00BB6710">
        <w:rPr>
          <w:rFonts w:cs="Times New Roman"/>
        </w:rPr>
        <w:t>42  Nays</w:t>
      </w:r>
      <w:r>
        <w:rPr>
          <w:rFonts w:cs="Times New Roman"/>
        </w:rPr>
        <w:noBreakHyphen/>
      </w:r>
      <w:r w:rsidRPr="00BB6710">
        <w:rPr>
          <w:rFonts w:cs="Times New Roman"/>
        </w:rPr>
        <w:t>0 (</w:t>
      </w:r>
      <w:hyperlink r:id="rId22" w:history="1">
        <w:r w:rsidRPr="00BB6710">
          <w:rPr>
            <w:rStyle w:val="Hyperlink"/>
            <w:rFonts w:cs="Times New Roman"/>
          </w:rPr>
          <w:t>Senate Journal</w:t>
        </w:r>
        <w:r w:rsidRPr="00BB6710">
          <w:rPr>
            <w:rStyle w:val="Hyperlink"/>
            <w:rFonts w:cs="Times New Roman"/>
          </w:rPr>
          <w:noBreakHyphen/>
          <w:t>page 60</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BB6710">
        <w:rPr>
          <w:rFonts w:cs="Times New Roman"/>
        </w:rPr>
        <w:t>Non</w:t>
      </w:r>
      <w:r>
        <w:rPr>
          <w:rFonts w:cs="Times New Roman"/>
        </w:rPr>
        <w:noBreakHyphen/>
        <w:t xml:space="preserve">concurrence in Senate amendment </w:t>
      </w:r>
      <w:r w:rsidRPr="00BB6710">
        <w:rPr>
          <w:rFonts w:cs="Times New Roman"/>
        </w:rPr>
        <w:t>(</w:t>
      </w:r>
      <w:hyperlink r:id="rId23" w:history="1">
        <w:r w:rsidRPr="00BB6710">
          <w:rPr>
            <w:rStyle w:val="Hyperlink"/>
            <w:rFonts w:cs="Times New Roman"/>
          </w:rPr>
          <w:t>House Journal</w:t>
        </w:r>
        <w:r w:rsidRPr="00BB6710">
          <w:rPr>
            <w:rStyle w:val="Hyperlink"/>
            <w:rFonts w:cs="Times New Roman"/>
          </w:rPr>
          <w:noBreakHyphen/>
          <w:t>page 67</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BB6710">
        <w:rPr>
          <w:rFonts w:cs="Times New Roman"/>
        </w:rPr>
        <w:t>Roll call Yeas</w:t>
      </w:r>
      <w:r>
        <w:rPr>
          <w:rFonts w:cs="Times New Roman"/>
        </w:rPr>
        <w:noBreakHyphen/>
      </w:r>
      <w:r w:rsidRPr="00BB6710">
        <w:rPr>
          <w:rFonts w:cs="Times New Roman"/>
        </w:rPr>
        <w:t>0  Nays</w:t>
      </w:r>
      <w:r>
        <w:rPr>
          <w:rFonts w:cs="Times New Roman"/>
        </w:rPr>
        <w:noBreakHyphen/>
      </w:r>
      <w:r w:rsidRPr="00BB6710">
        <w:rPr>
          <w:rFonts w:cs="Times New Roman"/>
        </w:rPr>
        <w:t>115 (</w:t>
      </w:r>
      <w:hyperlink r:id="rId24" w:history="1">
        <w:r w:rsidRPr="00BB6710">
          <w:rPr>
            <w:rStyle w:val="Hyperlink"/>
            <w:rFonts w:cs="Times New Roman"/>
          </w:rPr>
          <w:t>House Journal</w:t>
        </w:r>
        <w:r w:rsidRPr="00BB6710">
          <w:rPr>
            <w:rStyle w:val="Hyperlink"/>
            <w:rFonts w:cs="Times New Roman"/>
          </w:rPr>
          <w:noBreakHyphen/>
          <w:t>page 68</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BB6710">
        <w:rPr>
          <w:rFonts w:cs="Times New Roman"/>
        </w:rPr>
        <w:t>Senate insist</w:t>
      </w:r>
      <w:r>
        <w:rPr>
          <w:rFonts w:cs="Times New Roman"/>
        </w:rPr>
        <w:t xml:space="preserve">s upon amendment and conference </w:t>
      </w:r>
      <w:r w:rsidRPr="00BB6710">
        <w:rPr>
          <w:rFonts w:cs="Times New Roman"/>
        </w:rPr>
        <w:t>committee app</w:t>
      </w:r>
      <w:r>
        <w:rPr>
          <w:rFonts w:cs="Times New Roman"/>
        </w:rPr>
        <w:t xml:space="preserve">ointed  Grooms, Johnson, Climer </w:t>
      </w:r>
      <w:r w:rsidRPr="00BB6710">
        <w:rPr>
          <w:rFonts w:cs="Times New Roman"/>
        </w:rPr>
        <w:t>(</w:t>
      </w:r>
      <w:hyperlink r:id="rId25" w:history="1">
        <w:r w:rsidRPr="00BB6710">
          <w:rPr>
            <w:rStyle w:val="Hyperlink"/>
            <w:rFonts w:cs="Times New Roman"/>
          </w:rPr>
          <w:t>Senate Journal</w:t>
        </w:r>
        <w:r w:rsidRPr="00BB6710">
          <w:rPr>
            <w:rStyle w:val="Hyperlink"/>
            <w:rFonts w:cs="Times New Roman"/>
          </w:rPr>
          <w:noBreakHyphen/>
          <w:t>page 78</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BB6710">
        <w:rPr>
          <w:rFonts w:cs="Times New Roman"/>
        </w:rPr>
        <w:t>Conference com</w:t>
      </w:r>
      <w:r>
        <w:rPr>
          <w:rFonts w:cs="Times New Roman"/>
        </w:rPr>
        <w:t xml:space="preserve">mittee appointed  Thigpen, Yow, </w:t>
      </w:r>
      <w:r w:rsidRPr="00BB6710">
        <w:rPr>
          <w:rFonts w:cs="Times New Roman"/>
        </w:rPr>
        <w:t>Bennett (</w:t>
      </w:r>
      <w:hyperlink r:id="rId26" w:history="1">
        <w:r w:rsidRPr="00BB6710">
          <w:rPr>
            <w:rStyle w:val="Hyperlink"/>
            <w:rFonts w:cs="Times New Roman"/>
          </w:rPr>
          <w:t>House Journal</w:t>
        </w:r>
        <w:r w:rsidRPr="00BB6710">
          <w:rPr>
            <w:rStyle w:val="Hyperlink"/>
            <w:rFonts w:cs="Times New Roman"/>
          </w:rPr>
          <w:noBreakHyphen/>
          <w:t>page 194</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B6710">
        <w:rPr>
          <w:rFonts w:cs="Times New Roman"/>
        </w:rPr>
        <w:t>Confere</w:t>
      </w:r>
      <w:r>
        <w:rPr>
          <w:rFonts w:cs="Times New Roman"/>
        </w:rPr>
        <w:t xml:space="preserve">nce report received and adopted </w:t>
      </w:r>
      <w:r w:rsidRPr="00BB6710">
        <w:rPr>
          <w:rFonts w:cs="Times New Roman"/>
        </w:rPr>
        <w:t>(</w:t>
      </w:r>
      <w:hyperlink r:id="rId27" w:history="1">
        <w:r w:rsidRPr="00BB6710">
          <w:rPr>
            <w:rStyle w:val="Hyperlink"/>
            <w:rFonts w:cs="Times New Roman"/>
          </w:rPr>
          <w:t>Senate Journal</w:t>
        </w:r>
        <w:r w:rsidRPr="00BB6710">
          <w:rPr>
            <w:rStyle w:val="Hyperlink"/>
            <w:rFonts w:cs="Times New Roman"/>
          </w:rPr>
          <w:noBreakHyphen/>
          <w:t>page 19</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B6710">
        <w:rPr>
          <w:rFonts w:cs="Times New Roman"/>
        </w:rPr>
        <w:t>Roll call Ayes</w:t>
      </w:r>
      <w:r>
        <w:rPr>
          <w:rFonts w:cs="Times New Roman"/>
        </w:rPr>
        <w:noBreakHyphen/>
      </w:r>
      <w:r w:rsidRPr="00BB6710">
        <w:rPr>
          <w:rFonts w:cs="Times New Roman"/>
        </w:rPr>
        <w:t>39  Nays</w:t>
      </w:r>
      <w:r>
        <w:rPr>
          <w:rFonts w:cs="Times New Roman"/>
        </w:rPr>
        <w:noBreakHyphen/>
      </w:r>
      <w:r w:rsidRPr="00BB6710">
        <w:rPr>
          <w:rFonts w:cs="Times New Roman"/>
        </w:rPr>
        <w:t>0 (</w:t>
      </w:r>
      <w:hyperlink r:id="rId28" w:history="1">
        <w:r w:rsidRPr="00BB6710">
          <w:rPr>
            <w:rStyle w:val="Hyperlink"/>
            <w:rFonts w:cs="Times New Roman"/>
          </w:rPr>
          <w:t>Senate Journal</w:t>
        </w:r>
        <w:r w:rsidRPr="00BB6710">
          <w:rPr>
            <w:rStyle w:val="Hyperlink"/>
            <w:rFonts w:cs="Times New Roman"/>
          </w:rPr>
          <w:noBreakHyphen/>
          <w:t>page 19</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BB6710">
        <w:rPr>
          <w:rFonts w:cs="Times New Roman"/>
        </w:rPr>
        <w:t>Conference report adopted (</w:t>
      </w:r>
      <w:hyperlink r:id="rId29" w:history="1">
        <w:r w:rsidRPr="00BB6710">
          <w:rPr>
            <w:rStyle w:val="Hyperlink"/>
            <w:rFonts w:cs="Times New Roman"/>
          </w:rPr>
          <w:t>House Journal</w:t>
        </w:r>
        <w:r w:rsidRPr="00BB6710">
          <w:rPr>
            <w:rStyle w:val="Hyperlink"/>
            <w:rFonts w:cs="Times New Roman"/>
          </w:rPr>
          <w:noBreakHyphen/>
          <w:t>page 18</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lastRenderedPageBreak/>
        <w:tab/>
        <w:t>5/21/2019</w:t>
      </w:r>
      <w:r>
        <w:rPr>
          <w:rFonts w:cs="Times New Roman"/>
        </w:rPr>
        <w:tab/>
        <w:t>House</w:t>
      </w:r>
      <w:r>
        <w:rPr>
          <w:rFonts w:cs="Times New Roman"/>
        </w:rPr>
        <w:tab/>
      </w:r>
      <w:r w:rsidRPr="00BB6710">
        <w:rPr>
          <w:rFonts w:cs="Times New Roman"/>
        </w:rPr>
        <w:t>Roll call Yeas</w:t>
      </w:r>
      <w:r>
        <w:rPr>
          <w:rFonts w:cs="Times New Roman"/>
        </w:rPr>
        <w:noBreakHyphen/>
      </w:r>
      <w:r w:rsidRPr="00BB6710">
        <w:rPr>
          <w:rFonts w:cs="Times New Roman"/>
        </w:rPr>
        <w:t>103  Nays</w:t>
      </w:r>
      <w:r>
        <w:rPr>
          <w:rFonts w:cs="Times New Roman"/>
        </w:rPr>
        <w:noBreakHyphen/>
      </w:r>
      <w:r w:rsidRPr="00BB6710">
        <w:rPr>
          <w:rFonts w:cs="Times New Roman"/>
        </w:rPr>
        <w:t>0 (</w:t>
      </w:r>
      <w:hyperlink r:id="rId30" w:history="1">
        <w:r w:rsidRPr="00BB6710">
          <w:rPr>
            <w:rStyle w:val="Hyperlink"/>
            <w:rFonts w:cs="Times New Roman"/>
          </w:rPr>
          <w:t>House Journal</w:t>
        </w:r>
        <w:r w:rsidRPr="00BB6710">
          <w:rPr>
            <w:rStyle w:val="Hyperlink"/>
            <w:rFonts w:cs="Times New Roman"/>
          </w:rPr>
          <w:noBreakHyphen/>
          <w:t>page 23</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BB6710">
        <w:rPr>
          <w:rFonts w:cs="Times New Roman"/>
        </w:rPr>
        <w:t>Or</w:t>
      </w:r>
      <w:r>
        <w:rPr>
          <w:rFonts w:cs="Times New Roman"/>
        </w:rPr>
        <w:t xml:space="preserve">dered enrolled for ratification </w:t>
      </w:r>
      <w:r w:rsidRPr="00BB6710">
        <w:rPr>
          <w:rFonts w:cs="Times New Roman"/>
        </w:rPr>
        <w:t>(</w:t>
      </w:r>
      <w:hyperlink r:id="rId31" w:history="1">
        <w:r w:rsidRPr="00BB6710">
          <w:rPr>
            <w:rStyle w:val="Hyperlink"/>
            <w:rFonts w:cs="Times New Roman"/>
          </w:rPr>
          <w:t>House Journal</w:t>
        </w:r>
        <w:r w:rsidRPr="00BB6710">
          <w:rPr>
            <w:rStyle w:val="Hyperlink"/>
            <w:rFonts w:cs="Times New Roman"/>
          </w:rPr>
          <w:noBreakHyphen/>
          <w:t>page 35</w:t>
        </w:r>
      </w:hyperlink>
      <w:r w:rsidRPr="00BB6710">
        <w:rPr>
          <w:rFonts w:cs="Times New Roman"/>
        </w:rPr>
        <w:t>)</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BB6710">
        <w:rPr>
          <w:rFonts w:cs="Times New Roman"/>
        </w:rPr>
        <w:t>Ratified R  107</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5/24/2019</w:t>
      </w:r>
      <w:r>
        <w:rPr>
          <w:rFonts w:cs="Times New Roman"/>
        </w:rPr>
        <w:tab/>
      </w:r>
      <w:r>
        <w:rPr>
          <w:rFonts w:cs="Times New Roman"/>
        </w:rPr>
        <w:tab/>
      </w:r>
      <w:r w:rsidRPr="00BB6710">
        <w:rPr>
          <w:rFonts w:cs="Times New Roman"/>
        </w:rPr>
        <w:t>Signed By Governor</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BB6710">
        <w:rPr>
          <w:rFonts w:cs="Times New Roman"/>
        </w:rPr>
        <w:t>Effective date  11/24/19</w:t>
      </w:r>
    </w:p>
    <w:p w:rsidR="00870ED5" w:rsidRDefault="00870ED5" w:rsidP="00870ED5">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BB6710">
        <w:rPr>
          <w:rFonts w:cs="Times New Roman"/>
        </w:rPr>
        <w:t>Act No</w:t>
      </w:r>
      <w:r>
        <w:rPr>
          <w:rFonts w:cs="Times New Roman"/>
        </w:rPr>
        <w:t>. </w:t>
      </w:r>
      <w:r w:rsidRPr="00BB6710">
        <w:rPr>
          <w:rFonts w:cs="Times New Roman"/>
        </w:rPr>
        <w:t xml:space="preserve"> 86</w:t>
      </w:r>
    </w:p>
    <w:p w:rsidR="00870ED5" w:rsidRDefault="00870ED5" w:rsidP="00870ED5">
      <w:pPr>
        <w:widowControl w:val="0"/>
        <w:tabs>
          <w:tab w:val="right" w:pos="1008"/>
          <w:tab w:val="left" w:pos="1152"/>
          <w:tab w:val="left" w:pos="1872"/>
          <w:tab w:val="left" w:pos="9187"/>
        </w:tabs>
        <w:ind w:left="2088" w:hanging="2088"/>
        <w:rPr>
          <w:rFonts w:cs="Times New Roman"/>
        </w:rPr>
      </w:pPr>
    </w:p>
    <w:p w:rsidR="00407E4F" w:rsidRPr="00407E4F" w:rsidRDefault="00407E4F" w:rsidP="00407E4F">
      <w:pPr>
        <w:widowControl w:val="0"/>
        <w:tabs>
          <w:tab w:val="right" w:pos="1008"/>
          <w:tab w:val="left" w:pos="1152"/>
          <w:tab w:val="left" w:pos="1872"/>
          <w:tab w:val="left" w:pos="9187"/>
        </w:tabs>
        <w:ind w:left="2088" w:hanging="2088"/>
        <w:rPr>
          <w:rFonts w:eastAsia="Times New Roman" w:cs="Times New Roman"/>
          <w:szCs w:val="20"/>
        </w:rPr>
      </w:pPr>
      <w:r w:rsidRPr="00407E4F">
        <w:rPr>
          <w:rFonts w:eastAsia="Times New Roman" w:cs="Times New Roman"/>
          <w:szCs w:val="20"/>
        </w:rPr>
        <w:t xml:space="preserve">View the latest </w:t>
      </w:r>
      <w:hyperlink r:id="rId32" w:history="1">
        <w:r w:rsidRPr="00407E4F">
          <w:rPr>
            <w:rFonts w:eastAsia="Times New Roman" w:cs="Times New Roman"/>
            <w:color w:val="0000FF" w:themeColor="hyperlink"/>
            <w:szCs w:val="20"/>
            <w:u w:val="single"/>
          </w:rPr>
          <w:t>legislative information</w:t>
        </w:r>
      </w:hyperlink>
      <w:r w:rsidRPr="00407E4F">
        <w:rPr>
          <w:rFonts w:eastAsia="Times New Roman" w:cs="Times New Roman"/>
          <w:szCs w:val="20"/>
        </w:rPr>
        <w:t xml:space="preserve"> at the website</w:t>
      </w:r>
    </w:p>
    <w:p w:rsidR="00407E4F" w:rsidRPr="00407E4F" w:rsidRDefault="00407E4F" w:rsidP="00407E4F">
      <w:pPr>
        <w:widowControl w:val="0"/>
        <w:tabs>
          <w:tab w:val="right" w:pos="1008"/>
          <w:tab w:val="left" w:pos="1152"/>
          <w:tab w:val="left" w:pos="1872"/>
          <w:tab w:val="left" w:pos="9187"/>
        </w:tabs>
        <w:ind w:left="2088" w:hanging="2088"/>
        <w:rPr>
          <w:rFonts w:eastAsia="Times New Roman" w:cs="Times New Roman"/>
          <w:szCs w:val="20"/>
        </w:rPr>
      </w:pPr>
    </w:p>
    <w:p w:rsidR="00407E4F" w:rsidRPr="00407E4F" w:rsidRDefault="00407E4F" w:rsidP="00407E4F">
      <w:pPr>
        <w:widowControl w:val="0"/>
        <w:tabs>
          <w:tab w:val="right" w:pos="1008"/>
          <w:tab w:val="left" w:pos="1152"/>
          <w:tab w:val="left" w:pos="1872"/>
          <w:tab w:val="left" w:pos="9187"/>
        </w:tabs>
        <w:ind w:left="2088" w:hanging="2088"/>
        <w:rPr>
          <w:rFonts w:eastAsia="Times New Roman" w:cs="Times New Roman"/>
          <w:szCs w:val="20"/>
        </w:rPr>
      </w:pP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7E4F">
        <w:rPr>
          <w:rFonts w:eastAsia="Times New Roman" w:cs="Times New Roman"/>
          <w:b/>
          <w:szCs w:val="20"/>
        </w:rPr>
        <w:t>VERSIONS OF THIS BILL</w:t>
      </w:r>
    </w:p>
    <w:p w:rsidR="00407E4F" w:rsidRPr="00407E4F" w:rsidRDefault="00407E4F"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7E4F" w:rsidRPr="00407E4F" w:rsidRDefault="000D57E2" w:rsidP="00407E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407E4F" w:rsidRPr="00407E4F">
          <w:rPr>
            <w:rFonts w:eastAsia="Times New Roman" w:cs="Times New Roman"/>
            <w:color w:val="0000FF" w:themeColor="hyperlink"/>
            <w:szCs w:val="20"/>
            <w:u w:val="single"/>
          </w:rPr>
          <w:t>1/29/2019</w:t>
        </w:r>
      </w:hyperlink>
    </w:p>
    <w:p w:rsidR="00407E4F" w:rsidRPr="00407E4F" w:rsidRDefault="000D57E2"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07E4F" w:rsidRPr="00407E4F">
          <w:rPr>
            <w:rFonts w:eastAsia="Times New Roman" w:cs="Times New Roman"/>
            <w:color w:val="0000FF" w:themeColor="hyperlink"/>
            <w:szCs w:val="20"/>
            <w:u w:val="single"/>
          </w:rPr>
          <w:t>3/13/2019</w:t>
        </w:r>
      </w:hyperlink>
    </w:p>
    <w:p w:rsidR="00407E4F" w:rsidRPr="00407E4F" w:rsidRDefault="000D57E2"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07E4F" w:rsidRPr="00407E4F">
          <w:rPr>
            <w:rFonts w:eastAsia="Times New Roman" w:cs="Times New Roman"/>
            <w:color w:val="0000FF" w:themeColor="hyperlink"/>
            <w:szCs w:val="20"/>
            <w:u w:val="single"/>
          </w:rPr>
          <w:t>3/14/2019</w:t>
        </w:r>
      </w:hyperlink>
    </w:p>
    <w:p w:rsidR="00407E4F" w:rsidRPr="00407E4F" w:rsidRDefault="000D57E2"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407E4F" w:rsidRPr="00407E4F">
          <w:rPr>
            <w:rFonts w:eastAsia="Times New Roman" w:cs="Times New Roman"/>
            <w:color w:val="0000FF" w:themeColor="hyperlink"/>
            <w:szCs w:val="20"/>
            <w:u w:val="single"/>
          </w:rPr>
          <w:t>3/27/2019</w:t>
        </w:r>
      </w:hyperlink>
    </w:p>
    <w:p w:rsidR="00407E4F" w:rsidRPr="00407E4F" w:rsidRDefault="000D57E2"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407E4F" w:rsidRPr="00407E4F">
          <w:rPr>
            <w:rFonts w:eastAsia="Times New Roman" w:cs="Times New Roman"/>
            <w:color w:val="0000FF" w:themeColor="hyperlink"/>
            <w:szCs w:val="20"/>
            <w:u w:val="single"/>
          </w:rPr>
          <w:t>3/29/2019</w:t>
        </w:r>
      </w:hyperlink>
    </w:p>
    <w:p w:rsidR="00407E4F" w:rsidRPr="00407E4F" w:rsidRDefault="000D57E2"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407E4F" w:rsidRPr="00407E4F">
          <w:rPr>
            <w:rFonts w:eastAsia="Times New Roman" w:cs="Times New Roman"/>
            <w:color w:val="0000FF" w:themeColor="hyperlink"/>
            <w:szCs w:val="20"/>
            <w:u w:val="single"/>
          </w:rPr>
          <w:t>4/24/2019</w:t>
        </w:r>
      </w:hyperlink>
    </w:p>
    <w:p w:rsidR="00407E4F" w:rsidRPr="00407E4F" w:rsidRDefault="000D57E2"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407E4F" w:rsidRPr="00407E4F">
          <w:rPr>
            <w:rFonts w:eastAsia="Times New Roman" w:cs="Times New Roman"/>
            <w:color w:val="0000FF" w:themeColor="hyperlink"/>
            <w:szCs w:val="20"/>
            <w:u w:val="single"/>
          </w:rPr>
          <w:t>5/7/2019</w:t>
        </w:r>
      </w:hyperlink>
    </w:p>
    <w:p w:rsidR="00407E4F" w:rsidRPr="00407E4F" w:rsidRDefault="000D57E2"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407E4F" w:rsidRPr="00407E4F">
          <w:rPr>
            <w:rFonts w:eastAsia="Times New Roman" w:cs="Times New Roman"/>
            <w:color w:val="0000FF" w:themeColor="hyperlink"/>
            <w:szCs w:val="20"/>
            <w:u w:val="single"/>
          </w:rPr>
          <w:t>5/21/2019</w:t>
        </w:r>
      </w:hyperlink>
    </w:p>
    <w:p w:rsidR="00407E4F" w:rsidRPr="00407E4F" w:rsidRDefault="00407E4F"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07E4F" w:rsidRDefault="00407E4F" w:rsidP="00407E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7E4F" w:rsidSect="00407E4F">
          <w:pgSz w:w="12240" w:h="15840" w:code="1"/>
          <w:pgMar w:top="1080" w:right="1440" w:bottom="1080" w:left="1440" w:header="720" w:footer="720" w:gutter="0"/>
          <w:pgNumType w:start="1"/>
          <w:cols w:space="720"/>
          <w:noEndnote/>
          <w:docGrid w:linePitch="360"/>
        </w:sectPr>
      </w:pP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(A86, R107, H3789)</w:t>
      </w:r>
    </w:p>
    <w:p w:rsidR="00662EAF" w:rsidRPr="008836A5"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62EAF" w:rsidRPr="00407E4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7E4F">
        <w:rPr>
          <w:rFonts w:cs="Times New Roman"/>
          <w:b/>
          <w:color w:val="000000" w:themeColor="text1"/>
          <w:szCs w:val="36"/>
        </w:rPr>
        <w:t xml:space="preserve">AN ACT </w:t>
      </w:r>
      <w:r w:rsidRPr="00407E4F">
        <w:rPr>
          <w:rFonts w:cs="Times New Roman"/>
          <w:b/>
        </w:rPr>
        <w:t>TO AMEND SECTIONS 56</w:t>
      </w:r>
      <w:r w:rsidRPr="00407E4F">
        <w:rPr>
          <w:rFonts w:cs="Times New Roman"/>
          <w:b/>
        </w:rPr>
        <w:noBreakHyphen/>
        <w:t>1</w:t>
      </w:r>
      <w:r w:rsidRPr="00407E4F">
        <w:rPr>
          <w:rFonts w:cs="Times New Roman"/>
          <w:b/>
        </w:rPr>
        <w:noBreakHyphen/>
        <w:t>35, 56</w:t>
      </w:r>
      <w:r w:rsidRPr="00407E4F">
        <w:rPr>
          <w:rFonts w:cs="Times New Roman"/>
          <w:b/>
        </w:rPr>
        <w:noBreakHyphen/>
        <w:t>1</w:t>
      </w:r>
      <w:r w:rsidRPr="00407E4F">
        <w:rPr>
          <w:rFonts w:cs="Times New Roman"/>
          <w:b/>
        </w:rPr>
        <w:noBreakHyphen/>
        <w:t>40, 56</w:t>
      </w:r>
      <w:r w:rsidRPr="00407E4F">
        <w:rPr>
          <w:rFonts w:cs="Times New Roman"/>
          <w:b/>
        </w:rPr>
        <w:noBreakHyphen/>
        <w:t>1</w:t>
      </w:r>
      <w:r w:rsidRPr="00407E4F">
        <w:rPr>
          <w:rFonts w:cs="Times New Roman"/>
          <w:b/>
        </w:rPr>
        <w:noBreakHyphen/>
        <w:t>140, 56</w:t>
      </w:r>
      <w:r w:rsidRPr="00407E4F">
        <w:rPr>
          <w:rFonts w:cs="Times New Roman"/>
          <w:b/>
        </w:rPr>
        <w:noBreakHyphen/>
        <w:t>1</w:t>
      </w:r>
      <w:r w:rsidRPr="00407E4F">
        <w:rPr>
          <w:rFonts w:cs="Times New Roman"/>
          <w:b/>
        </w:rPr>
        <w:noBreakHyphen/>
        <w:t>210, 56</w:t>
      </w:r>
      <w:r w:rsidRPr="00407E4F">
        <w:rPr>
          <w:rFonts w:cs="Times New Roman"/>
          <w:b/>
        </w:rPr>
        <w:noBreakHyphen/>
        <w:t>1</w:t>
      </w:r>
      <w:r w:rsidRPr="00407E4F">
        <w:rPr>
          <w:rFonts w:cs="Times New Roman"/>
          <w:b/>
        </w:rPr>
        <w:noBreakHyphen/>
        <w:t>2100, 56</w:t>
      </w:r>
      <w:r w:rsidRPr="00407E4F">
        <w:rPr>
          <w:rFonts w:cs="Times New Roman"/>
          <w:b/>
        </w:rPr>
        <w:noBreakHyphen/>
        <w:t>1</w:t>
      </w:r>
      <w:r w:rsidRPr="00407E4F">
        <w:rPr>
          <w:rFonts w:cs="Times New Roman"/>
          <w:b/>
        </w:rPr>
        <w:noBreakHyphen/>
        <w:t>3350, AND 56</w:t>
      </w:r>
      <w:r w:rsidRPr="00407E4F">
        <w:rPr>
          <w:rFonts w:cs="Times New Roman"/>
          <w:b/>
        </w:rPr>
        <w:noBreakHyphen/>
        <w:t>1</w:t>
      </w:r>
      <w:r w:rsidRPr="00407E4F">
        <w:rPr>
          <w:rFonts w:cs="Times New Roman"/>
          <w:b/>
        </w:rPr>
        <w:noBreakHyphen/>
        <w:t>2080, CODE OF LAWS OF SOUTH CAROLINA, 1976, RELATING TO THE ISSUANCE, RENEWAL, AND EXPIRATION OF CERTAIN DRIVERS’ LICENSES, BEGINNERS’ PERMITS, COMMERCIAL DRIVER LICENSES, AND SPECIAL IDENTIFICATION CARDS, THE PLACEMENT OF A VETERAN DESIGNATION ON A DRIVER’S LICENSE OR SPECIAL IDENTIFICATION CARD, AND THE ISSUANCE OF COMMERCIAL DRIVER LICENSES AND COMMERCIAL DRIVER INSTRUCTION PERMITS, SO AS TO REVISE THE PERIOD IN WHICH DRIVERS’ LICENSES, CERTAIN COMMERCIAL DRIVER LICENSES, AND COMMERCIAL DRIVER INSTRUCTION PERMITS ARE VALID, TO REVISE THE FEES TO OBTAIN DRIVERS</w:t>
      </w:r>
      <w:r>
        <w:rPr>
          <w:rFonts w:cs="Times New Roman"/>
          <w:b/>
        </w:rPr>
        <w:t>’</w:t>
      </w:r>
      <w:r w:rsidRPr="00407E4F">
        <w:rPr>
          <w:rFonts w:cs="Times New Roman"/>
          <w:b/>
        </w:rPr>
        <w:t xml:space="preserve"> LICENSES, CERTAIN COMMERCIAL DRIVER LICENSES, AND SPECIAL IDENTIFICATION CARDS, TO REVISE THE DOCUMENTS THAT MUST BE PROVIDED TO THE DEPARTMENT OF MOTOR VEHICLES TO OBTAIN A VETERAN DESIGNATION ON A DRIVER’S LICENSE OR A SPECIAL IDENTIFICATION CARD, TO MAKE TECHNICAL CHANGES, TO PROVIDE THAT A PERSON IS PERMITTED TO HAVE ONLY ONE DRIVER’S LICENSE OR IDENTIFICATION CARD, AND TO DELETE THE PROVISION THAT PERTAINS TO THE RENEWAL OR REISSUANCE OF A COMMERCIAL DRIVER INSTRUCTION PERMIT.</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944C8">
        <w:rPr>
          <w:rFonts w:cs="Times New Roman"/>
        </w:rPr>
        <w:tab/>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Be it enacted by the General Assembly of the State of South Carolina:</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2D070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Driver</w:t>
      </w:r>
      <w:r w:rsidRPr="00E32E21">
        <w:rPr>
          <w:rFonts w:cs="Times New Roman"/>
        </w:rPr>
        <w:t>’</w:t>
      </w:r>
      <w:r>
        <w:rPr>
          <w:rFonts w:cs="Times New Roman"/>
          <w:b/>
        </w:rPr>
        <w:t>s license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SECTION</w:t>
      </w:r>
      <w:r w:rsidRPr="00F944C8">
        <w:rPr>
          <w:rFonts w:cs="Times New Roman"/>
        </w:rPr>
        <w:tab/>
        <w:t>1.</w:t>
      </w: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35 of the 1976 Code is amended to read: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35.</w:t>
      </w:r>
      <w:r w:rsidRPr="00F944C8">
        <w:rPr>
          <w:rFonts w:cs="Times New Roman"/>
        </w:rPr>
        <w:tab/>
        <w:t>A member of the armed services of the United States or his dependent who becomes a permanent resident of this State, has ninety days to apply for a South Carolina driver</w:t>
      </w:r>
      <w:r w:rsidRPr="00E32E21">
        <w:rPr>
          <w:rFonts w:cs="Times New Roman"/>
        </w:rPr>
        <w:t>’</w:t>
      </w:r>
      <w:r w:rsidRPr="00F944C8">
        <w:rPr>
          <w:rFonts w:cs="Times New Roman"/>
        </w:rPr>
        <w:t>s license, and he must be issued a license without examination except for the visual test required by Section 56</w:t>
      </w:r>
      <w:r>
        <w:rPr>
          <w:rFonts w:cs="Times New Roman"/>
        </w:rPr>
        <w:noBreakHyphen/>
      </w:r>
      <w:r w:rsidRPr="00F944C8">
        <w:rPr>
          <w:rFonts w:cs="Times New Roman"/>
        </w:rPr>
        <w:t>1</w:t>
      </w:r>
      <w:r>
        <w:rPr>
          <w:rFonts w:cs="Times New Roman"/>
        </w:rPr>
        <w:noBreakHyphen/>
      </w:r>
      <w:r w:rsidRPr="00F944C8">
        <w:rPr>
          <w:rFonts w:cs="Times New Roman"/>
        </w:rPr>
        <w:t>210 if he has a valid driver</w:t>
      </w:r>
      <w:r w:rsidRPr="00E32E21">
        <w:rPr>
          <w:rFonts w:cs="Times New Roman"/>
        </w:rPr>
        <w:t>’</w:t>
      </w:r>
      <w:r w:rsidRPr="00F944C8">
        <w:rPr>
          <w:rFonts w:cs="Times New Roman"/>
        </w:rPr>
        <w:t>s license from another state or territory of the United States. The license expires eight years from the date of issue.”</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Default="00662EAF" w:rsidP="00662EA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Driver</w:t>
      </w:r>
      <w:r w:rsidRPr="00E32E21">
        <w:rPr>
          <w:rFonts w:cs="Times New Roman"/>
        </w:rPr>
        <w:t>’</w:t>
      </w:r>
      <w:r>
        <w:rPr>
          <w:rFonts w:cs="Times New Roman"/>
          <w:b/>
        </w:rPr>
        <w:t>s license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SECTION</w:t>
      </w:r>
      <w:r w:rsidRPr="00F944C8">
        <w:rPr>
          <w:rFonts w:cs="Times New Roman"/>
        </w:rPr>
        <w:tab/>
        <w:t>2.</w:t>
      </w: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40(7) of the 1976 Code is amended to read: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“(7)</w:t>
      </w:r>
      <w:r w:rsidRPr="00F944C8">
        <w:rPr>
          <w:rFonts w:cs="Times New Roman"/>
        </w:rPr>
        <w:tab/>
        <w:t>who is not a resident of South Carolina. For purposes of determining eligibility to obtain or renew a South Carolina driver</w:t>
      </w:r>
      <w:r w:rsidRPr="00E32E21">
        <w:rPr>
          <w:rFonts w:cs="Times New Roman"/>
        </w:rPr>
        <w:t>’</w:t>
      </w:r>
      <w:r w:rsidRPr="00F944C8">
        <w:rPr>
          <w:rFonts w:cs="Times New Roman"/>
        </w:rPr>
        <w:t xml:space="preserve">s license, the term </w:t>
      </w:r>
      <w:r w:rsidRPr="00E32E21">
        <w:rPr>
          <w:rFonts w:cs="Times New Roman"/>
        </w:rPr>
        <w:t>‘</w:t>
      </w:r>
      <w:r w:rsidRPr="00F944C8">
        <w:rPr>
          <w:rFonts w:cs="Times New Roman"/>
        </w:rPr>
        <w:t>resident of South Carolina</w:t>
      </w:r>
      <w:r w:rsidRPr="00E32E21">
        <w:rPr>
          <w:rFonts w:cs="Times New Roman"/>
        </w:rPr>
        <w:t>’</w:t>
      </w:r>
      <w:r w:rsidRPr="00F944C8">
        <w:rPr>
          <w:rFonts w:cs="Times New Roman"/>
        </w:rPr>
        <w:t xml:space="preserve"> shall expressly include all persons authorized by the United States Department of Justice, the United States Immigration and Naturalization Service, or the United States Department of State to live, work, or study in the United States on a temporary or permanent basis who present documents indicating their intent to live, work, or study in South Carolina. These persons and their dependents are eligible to obtain a motor vehicle driver</w:t>
      </w:r>
      <w:r w:rsidRPr="00E32E21">
        <w:rPr>
          <w:rFonts w:cs="Times New Roman"/>
        </w:rPr>
        <w:t>’</w:t>
      </w:r>
      <w:r w:rsidRPr="00F944C8">
        <w:rPr>
          <w:rFonts w:cs="Times New Roman"/>
        </w:rPr>
        <w:t>s license or have one renewed pursuant to this provision. A driver</w:t>
      </w:r>
      <w:r w:rsidRPr="00E32E21">
        <w:rPr>
          <w:rFonts w:cs="Times New Roman"/>
        </w:rPr>
        <w:t>’</w:t>
      </w:r>
      <w:r w:rsidRPr="00F944C8">
        <w:rPr>
          <w:rFonts w:cs="Times New Roman"/>
        </w:rPr>
        <w:t>s license issued pursuant to this item to a person who is not a lawful permanent resident of the United States shall expire on the later of: (1) the expiration date of the driver</w:t>
      </w:r>
      <w:r w:rsidRPr="00E32E21">
        <w:rPr>
          <w:rFonts w:cs="Times New Roman"/>
        </w:rPr>
        <w:t>’</w:t>
      </w:r>
      <w:r w:rsidRPr="00F944C8">
        <w:rPr>
          <w:rFonts w:cs="Times New Roman"/>
        </w:rPr>
        <w:t>s license applicant</w:t>
      </w:r>
      <w:r w:rsidRPr="00E32E21">
        <w:rPr>
          <w:rFonts w:cs="Times New Roman"/>
        </w:rPr>
        <w:t>’</w:t>
      </w:r>
      <w:r w:rsidRPr="00F944C8">
        <w:rPr>
          <w:rFonts w:cs="Times New Roman"/>
        </w:rPr>
        <w:t>s authorized period of stay in the United States; or (2) the expiration date of the driver</w:t>
      </w:r>
      <w:r w:rsidRPr="00E32E21">
        <w:rPr>
          <w:rFonts w:cs="Times New Roman"/>
        </w:rPr>
        <w:t>’</w:t>
      </w:r>
      <w:r w:rsidRPr="00F944C8">
        <w:rPr>
          <w:rFonts w:cs="Times New Roman"/>
        </w:rPr>
        <w:t>s license applicant</w:t>
      </w:r>
      <w:r w:rsidRPr="00E32E21">
        <w:rPr>
          <w:rFonts w:cs="Times New Roman"/>
        </w:rPr>
        <w:t>’</w:t>
      </w:r>
      <w:r w:rsidRPr="00F944C8">
        <w:rPr>
          <w:rFonts w:cs="Times New Roman"/>
        </w:rPr>
        <w:t>s employment authorization document. However, a driver</w:t>
      </w:r>
      <w:r w:rsidRPr="00E32E21">
        <w:rPr>
          <w:rFonts w:cs="Times New Roman"/>
        </w:rPr>
        <w:t>’</w:t>
      </w:r>
      <w:r w:rsidRPr="00F944C8">
        <w:rPr>
          <w:rFonts w:cs="Times New Roman"/>
        </w:rPr>
        <w:t>s license issued pursuant to this item is valid for at least one year but not more than eight years from the date of its issue. Under this provision, a driver</w:t>
      </w:r>
      <w:r w:rsidRPr="00E32E21">
        <w:rPr>
          <w:rFonts w:cs="Times New Roman"/>
        </w:rPr>
        <w:t>’</w:t>
      </w:r>
      <w:r w:rsidRPr="00F944C8">
        <w:rPr>
          <w:rFonts w:cs="Times New Roman"/>
        </w:rPr>
        <w:t>s license valid for not more than four years must be issued upon payment of a fee of twelve dollars and fifty cents. A driver</w:t>
      </w:r>
      <w:r w:rsidRPr="00E32E21">
        <w:rPr>
          <w:rFonts w:cs="Times New Roman"/>
        </w:rPr>
        <w:t>’</w:t>
      </w:r>
      <w:r w:rsidRPr="00F944C8">
        <w:rPr>
          <w:rFonts w:cs="Times New Roman"/>
        </w:rPr>
        <w:t>s license that is valid for more than four years must be issued upon payment of a fee of twenty</w:t>
      </w:r>
      <w:r>
        <w:rPr>
          <w:rFonts w:cs="Times New Roman"/>
        </w:rPr>
        <w:noBreakHyphen/>
      </w:r>
      <w:r w:rsidRPr="00F944C8">
        <w:rPr>
          <w:rFonts w:cs="Times New Roman"/>
        </w:rPr>
        <w:t>five dollars. In addition, a person pending adjustment of status who presents appropriate documentation to the Department of Motor Vehicles shall be granted a one</w:t>
      </w:r>
      <w:r>
        <w:rPr>
          <w:rFonts w:cs="Times New Roman"/>
        </w:rPr>
        <w:noBreakHyphen/>
      </w:r>
      <w:r w:rsidRPr="00F944C8">
        <w:rPr>
          <w:rFonts w:cs="Times New Roman"/>
        </w:rPr>
        <w:t>year extension of his driver</w:t>
      </w:r>
      <w:r w:rsidRPr="00E32E21">
        <w:rPr>
          <w:rFonts w:cs="Times New Roman"/>
        </w:rPr>
        <w:t>’</w:t>
      </w:r>
      <w:r w:rsidRPr="00F944C8">
        <w:rPr>
          <w:rFonts w:cs="Times New Roman"/>
        </w:rPr>
        <w:t>s license which is renewable annually;”</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Driver</w:t>
      </w:r>
      <w:r w:rsidRPr="00E32E21">
        <w:rPr>
          <w:rFonts w:cs="Times New Roman"/>
        </w:rPr>
        <w:t>’</w:t>
      </w:r>
      <w:r>
        <w:rPr>
          <w:rFonts w:cs="Times New Roman"/>
          <w:b/>
        </w:rPr>
        <w:t>s license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SECTION</w:t>
      </w:r>
      <w:r w:rsidRPr="00F944C8">
        <w:rPr>
          <w:rFonts w:cs="Times New Roman"/>
        </w:rPr>
        <w:tab/>
        <w:t>3.</w:t>
      </w: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140 of the 1976 Code is amended to read:</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140.</w:t>
      </w:r>
      <w:r w:rsidRPr="00F944C8">
        <w:rPr>
          <w:rFonts w:cs="Times New Roman"/>
        </w:rPr>
        <w:tab/>
        <w:t>(A)</w:t>
      </w:r>
      <w:r w:rsidRPr="00F944C8">
        <w:rPr>
          <w:rFonts w:cs="Times New Roman"/>
        </w:rPr>
        <w:tab/>
        <w:t>Upon payment of a fee of twenty</w:t>
      </w:r>
      <w:r>
        <w:rPr>
          <w:rFonts w:cs="Times New Roman"/>
        </w:rPr>
        <w:noBreakHyphen/>
      </w:r>
      <w:r w:rsidRPr="00F944C8">
        <w:rPr>
          <w:rFonts w:cs="Times New Roman"/>
        </w:rPr>
        <w:t>five dollars for a license that is valid for eight years, the department shall issue to every qualified applicant a driver</w:t>
      </w:r>
      <w:r w:rsidRPr="00E32E21">
        <w:rPr>
          <w:rFonts w:cs="Times New Roman"/>
        </w:rPr>
        <w:t>’</w:t>
      </w:r>
      <w:r w:rsidRPr="00F944C8">
        <w:rPr>
          <w:rFonts w:cs="Times New Roman"/>
        </w:rPr>
        <w:t>s license as applied for by law. The license must bear on it a distinguishing number assigned to the licensee, the full name, date of birth, residence address, a brief description and laminated colored photograph of the licensee, any marking otherwise required or in compliance with law, and a facsimile of the signature of the licensee. No license is valid until it has been so signed by the licensee. The license authorizes the licensee to operate only those classifications of vehicles as indicated on the license.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lastRenderedPageBreak/>
        <w:tab/>
        <w:t>(B)</w:t>
      </w:r>
      <w:r w:rsidRPr="00F944C8">
        <w:rPr>
          <w:rFonts w:cs="Times New Roman"/>
        </w:rPr>
        <w:tab/>
        <w:t>An applicant for a new, renewed, or replacement driver</w:t>
      </w:r>
      <w:r w:rsidRPr="00E32E21">
        <w:rPr>
          <w:rFonts w:cs="Times New Roman"/>
        </w:rPr>
        <w:t>’</w:t>
      </w:r>
      <w:r w:rsidRPr="00F944C8">
        <w:rPr>
          <w:rFonts w:cs="Times New Roman"/>
        </w:rPr>
        <w:t>s license may apply to the department to obtain a veteran designation on the front of his driver</w:t>
      </w:r>
      <w:r w:rsidRPr="00E32E21">
        <w:rPr>
          <w:rFonts w:cs="Times New Roman"/>
        </w:rPr>
        <w:t>’</w:t>
      </w:r>
      <w:r w:rsidRPr="00F944C8">
        <w:rPr>
          <w:rFonts w:cs="Times New Roman"/>
        </w:rPr>
        <w:t>s license by providing a:</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r>
      <w:r w:rsidRPr="00F944C8">
        <w:rPr>
          <w:rFonts w:cs="Times New Roman"/>
        </w:rPr>
        <w:tab/>
        <w:t>(1)</w:t>
      </w:r>
      <w:r w:rsidRPr="00F944C8">
        <w:rPr>
          <w:rFonts w:cs="Times New Roman"/>
        </w:rPr>
        <w:tab/>
        <w:t xml:space="preserve">United States Department of Defense discharge certificate, also known as a DD Form 214, that shows a characterization of service, or discharge status of </w:t>
      </w:r>
      <w:r w:rsidRPr="00E32E21">
        <w:rPr>
          <w:rFonts w:cs="Times New Roman"/>
        </w:rPr>
        <w:t>‘</w:t>
      </w:r>
      <w:r w:rsidRPr="00F944C8">
        <w:rPr>
          <w:rFonts w:cs="Times New Roman"/>
        </w:rPr>
        <w:t>honorable</w:t>
      </w:r>
      <w:r w:rsidRPr="00E32E21">
        <w:rPr>
          <w:rFonts w:cs="Times New Roman"/>
        </w:rPr>
        <w:t>’</w:t>
      </w:r>
      <w:r w:rsidRPr="00F944C8">
        <w:rPr>
          <w:rFonts w:cs="Times New Roman"/>
        </w:rPr>
        <w:t xml:space="preserve"> or </w:t>
      </w:r>
      <w:r w:rsidRPr="00E32E21">
        <w:rPr>
          <w:rFonts w:cs="Times New Roman"/>
        </w:rPr>
        <w:t>‘</w:t>
      </w:r>
      <w:r w:rsidRPr="00F944C8">
        <w:rPr>
          <w:rFonts w:cs="Times New Roman"/>
        </w:rPr>
        <w:t>general under honorable conditions</w:t>
      </w:r>
      <w:r w:rsidRPr="00E32E21">
        <w:rPr>
          <w:rFonts w:cs="Times New Roman"/>
        </w:rPr>
        <w:t>’</w:t>
      </w:r>
      <w:r w:rsidRPr="00F944C8">
        <w:rPr>
          <w:rFonts w:cs="Times New Roman"/>
        </w:rPr>
        <w:t xml:space="preserve"> and establishes the person</w:t>
      </w:r>
      <w:r w:rsidRPr="00E32E21">
        <w:rPr>
          <w:rFonts w:cs="Times New Roman"/>
        </w:rPr>
        <w:t>’</w:t>
      </w:r>
      <w:r w:rsidRPr="00F944C8">
        <w:rPr>
          <w:rFonts w:cs="Times New Roman"/>
        </w:rPr>
        <w:t>s qualifying military service in the United States armed forces;</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r>
      <w:r w:rsidRPr="00F944C8">
        <w:rPr>
          <w:rFonts w:cs="Times New Roman"/>
        </w:rPr>
        <w:tab/>
        <w:t>(2)</w:t>
      </w:r>
      <w:r w:rsidRPr="00F944C8">
        <w:rPr>
          <w:rFonts w:cs="Times New Roman"/>
        </w:rPr>
        <w:tab/>
        <w:t xml:space="preserve">National Guard Report of Separation and Record of Service, also known as an NGB Form 22, that shows a characterization of service, or discharge status of </w:t>
      </w:r>
      <w:r w:rsidRPr="00E32E21">
        <w:rPr>
          <w:rFonts w:cs="Times New Roman"/>
        </w:rPr>
        <w:t>‘</w:t>
      </w:r>
      <w:r w:rsidRPr="00F944C8">
        <w:rPr>
          <w:rFonts w:cs="Times New Roman"/>
        </w:rPr>
        <w:t>honorable</w:t>
      </w:r>
      <w:r w:rsidRPr="00E32E21">
        <w:rPr>
          <w:rFonts w:cs="Times New Roman"/>
        </w:rPr>
        <w:t>’</w:t>
      </w:r>
      <w:r w:rsidRPr="00F944C8">
        <w:rPr>
          <w:rFonts w:cs="Times New Roman"/>
        </w:rPr>
        <w:t xml:space="preserve"> or </w:t>
      </w:r>
      <w:r w:rsidRPr="00E32E21">
        <w:rPr>
          <w:rFonts w:cs="Times New Roman"/>
        </w:rPr>
        <w:t>‘</w:t>
      </w:r>
      <w:r w:rsidRPr="00F944C8">
        <w:rPr>
          <w:rFonts w:cs="Times New Roman"/>
        </w:rPr>
        <w:t>general under honorable conditions</w:t>
      </w:r>
      <w:r w:rsidRPr="00E32E21">
        <w:rPr>
          <w:rFonts w:cs="Times New Roman"/>
        </w:rPr>
        <w:t>’</w:t>
      </w:r>
      <w:r w:rsidRPr="00F944C8">
        <w:rPr>
          <w:rFonts w:cs="Times New Roman"/>
        </w:rPr>
        <w:t xml:space="preserve"> and establishes the person</w:t>
      </w:r>
      <w:r w:rsidRPr="00E32E21">
        <w:rPr>
          <w:rFonts w:cs="Times New Roman"/>
        </w:rPr>
        <w:t>’</w:t>
      </w:r>
      <w:r w:rsidRPr="00F944C8">
        <w:rPr>
          <w:rFonts w:cs="Times New Roman"/>
        </w:rPr>
        <w:t>s qualifying military service of at least twenty years in the National Guard; or</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r>
      <w:r w:rsidRPr="00F944C8">
        <w:rPr>
          <w:rFonts w:cs="Times New Roman"/>
        </w:rPr>
        <w:tab/>
      </w:r>
      <w:r w:rsidRPr="00F944C8">
        <w:rPr>
          <w:rFonts w:cs="Times New Roman"/>
          <w:u w:color="000000"/>
        </w:rPr>
        <w:t>(3)</w:t>
      </w:r>
      <w:r w:rsidRPr="00F944C8">
        <w:rPr>
          <w:rFonts w:cs="Times New Roman"/>
          <w:u w:color="000000"/>
        </w:rPr>
        <w:tab/>
        <w:t>Veterans Identification Card (VIC) or a letter from a Military Reserve component notifying the recipient of the person</w:t>
      </w:r>
      <w:r w:rsidRPr="00E32E21">
        <w:rPr>
          <w:rFonts w:cs="Times New Roman"/>
          <w:u w:color="000000"/>
        </w:rPr>
        <w:t>’</w:t>
      </w:r>
      <w:r w:rsidRPr="00F944C8">
        <w:rPr>
          <w:rFonts w:cs="Times New Roman"/>
          <w:u w:color="000000"/>
        </w:rPr>
        <w:t>s eligibility for retirement pay at age sixty (twenty</w:t>
      </w:r>
      <w:r>
        <w:rPr>
          <w:rFonts w:cs="Times New Roman"/>
          <w:u w:color="000000"/>
        </w:rPr>
        <w:noBreakHyphen/>
      </w:r>
      <w:r w:rsidRPr="00F944C8">
        <w:rPr>
          <w:rFonts w:cs="Times New Roman"/>
          <w:u w:color="000000"/>
        </w:rPr>
        <w:t>year letter). A Veterans Health Identification Card (VHIC) may not be accepted.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(C)</w:t>
      </w:r>
      <w:r w:rsidRPr="00F944C8">
        <w:rPr>
          <w:rFonts w:cs="Times New Roman"/>
        </w:rPr>
        <w:tab/>
        <w:t>The department may determine the appropriate form of the veteran designation on the driver</w:t>
      </w:r>
      <w:r w:rsidRPr="00E32E21">
        <w:rPr>
          <w:rFonts w:cs="Times New Roman"/>
        </w:rPr>
        <w:t>’</w:t>
      </w:r>
      <w:r w:rsidRPr="00F944C8">
        <w:rPr>
          <w:rFonts w:cs="Times New Roman"/>
        </w:rPr>
        <w:t>s license authorized pursuant to this section.</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(D)</w:t>
      </w:r>
      <w:r w:rsidRPr="00F944C8">
        <w:rPr>
          <w:rFonts w:cs="Times New Roman"/>
        </w:rPr>
        <w:tab/>
        <w:t>The fees collected pursuant to this section must be credited to the Department of Transportation State Non</w:t>
      </w:r>
      <w:r>
        <w:rPr>
          <w:rFonts w:cs="Times New Roman"/>
        </w:rPr>
        <w:noBreakHyphen/>
      </w:r>
      <w:r w:rsidRPr="00F944C8">
        <w:rPr>
          <w:rFonts w:cs="Times New Roman"/>
        </w:rPr>
        <w:t>Federal Aid Highway Fund.”</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Driver</w:t>
      </w:r>
      <w:r w:rsidRPr="00E32E21">
        <w:rPr>
          <w:rFonts w:cs="Times New Roman"/>
        </w:rPr>
        <w:t>’</w:t>
      </w:r>
      <w:r>
        <w:rPr>
          <w:rFonts w:cs="Times New Roman"/>
          <w:b/>
        </w:rPr>
        <w:t>s license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SECTION</w:t>
      </w:r>
      <w:r w:rsidRPr="00F944C8">
        <w:rPr>
          <w:rFonts w:cs="Times New Roman"/>
        </w:rPr>
        <w:tab/>
        <w:t>4.</w:t>
      </w: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210(A) of the 1976 Code is amended to read: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“(A)</w:t>
      </w:r>
      <w:r w:rsidRPr="00F944C8">
        <w:rPr>
          <w:rFonts w:cs="Times New Roman"/>
        </w:rPr>
        <w:tab/>
        <w:t>A license expires eight years from the date of issue.”</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2D070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Commercial driver license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SECTION</w:t>
      </w:r>
      <w:r w:rsidRPr="00F944C8">
        <w:rPr>
          <w:rFonts w:cs="Times New Roman"/>
        </w:rPr>
        <w:tab/>
        <w:t>5.</w:t>
      </w: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2100(E) of the 1976 Code is amended to read: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“(E)</w:t>
      </w:r>
      <w:r w:rsidRPr="00F944C8">
        <w:rPr>
          <w:rFonts w:cs="Times New Roman"/>
        </w:rPr>
        <w:tab/>
        <w:t>Upon payment of a fee of twenty</w:t>
      </w:r>
      <w:r>
        <w:rPr>
          <w:rFonts w:cs="Times New Roman"/>
        </w:rPr>
        <w:noBreakHyphen/>
      </w:r>
      <w:r w:rsidRPr="00F944C8">
        <w:rPr>
          <w:rFonts w:cs="Times New Roman"/>
        </w:rPr>
        <w:t xml:space="preserve">five dollars and any fee assessed by any associated federal agency, a commercial driver license for which there is no associated HAZMAT endorsement issued by the department expires eight years from the date of issue. Upon payment of a fee of fifteen dollars and any fee assessed by any associated federal agency, a commercial driver license for which there is an associated HAZMAT endorsement issued by the department expires five years from </w:t>
      </w:r>
      <w:r w:rsidRPr="00F944C8">
        <w:rPr>
          <w:rFonts w:cs="Times New Roman"/>
        </w:rPr>
        <w:lastRenderedPageBreak/>
        <w:t>the date the applicant passed the Transportation Security Administration threat assessment.”</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2D070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Identification card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SECTION</w:t>
      </w:r>
      <w:r w:rsidRPr="00F944C8">
        <w:rPr>
          <w:rFonts w:cs="Times New Roman"/>
        </w:rPr>
        <w:tab/>
        <w:t>6.</w:t>
      </w: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3350(B), (C)</w:t>
      </w:r>
      <w:r>
        <w:rPr>
          <w:rFonts w:cs="Times New Roman"/>
        </w:rPr>
        <w:t>,</w:t>
      </w:r>
      <w:r w:rsidRPr="00F944C8">
        <w:rPr>
          <w:rFonts w:cs="Times New Roman"/>
        </w:rPr>
        <w:t xml:space="preserve"> and (D) of the 1976 Code is amended to read: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“(B)</w:t>
      </w:r>
      <w:r w:rsidRPr="00F944C8">
        <w:rPr>
          <w:rFonts w:cs="Times New Roman"/>
        </w:rPr>
        <w:tab/>
        <w:t>An applicant for a new, renewed, or replacement South Carolina identification card may apply to the Department of Motor Vehicles to obtain a veteran designation on the front of his identification card by providing a:</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r>
      <w:r w:rsidRPr="00F944C8">
        <w:rPr>
          <w:rFonts w:cs="Times New Roman"/>
        </w:rPr>
        <w:tab/>
        <w:t>(1)</w:t>
      </w:r>
      <w:r w:rsidRPr="00F944C8">
        <w:rPr>
          <w:rFonts w:cs="Times New Roman"/>
        </w:rPr>
        <w:tab/>
        <w:t xml:space="preserve">United States Department of Defense discharge certificate, also known as a DD Form 214, that shows a characterization of service, or discharge status of </w:t>
      </w:r>
      <w:r w:rsidRPr="00E32E21">
        <w:rPr>
          <w:rFonts w:cs="Times New Roman"/>
        </w:rPr>
        <w:t>‘</w:t>
      </w:r>
      <w:r w:rsidRPr="00F944C8">
        <w:rPr>
          <w:rFonts w:cs="Times New Roman"/>
        </w:rPr>
        <w:t>honorable</w:t>
      </w:r>
      <w:r w:rsidRPr="00E32E21">
        <w:rPr>
          <w:rFonts w:cs="Times New Roman"/>
        </w:rPr>
        <w:t>’</w:t>
      </w:r>
      <w:r w:rsidRPr="00F944C8">
        <w:rPr>
          <w:rFonts w:cs="Times New Roman"/>
        </w:rPr>
        <w:t xml:space="preserve"> or </w:t>
      </w:r>
      <w:r w:rsidRPr="00E32E21">
        <w:rPr>
          <w:rFonts w:cs="Times New Roman"/>
        </w:rPr>
        <w:t>‘</w:t>
      </w:r>
      <w:r w:rsidRPr="00F944C8">
        <w:rPr>
          <w:rFonts w:cs="Times New Roman"/>
        </w:rPr>
        <w:t>general under honorable conditions</w:t>
      </w:r>
      <w:r w:rsidRPr="00E32E21">
        <w:rPr>
          <w:rFonts w:cs="Times New Roman"/>
        </w:rPr>
        <w:t>’</w:t>
      </w:r>
      <w:r w:rsidRPr="00F944C8">
        <w:rPr>
          <w:rFonts w:cs="Times New Roman"/>
        </w:rPr>
        <w:t xml:space="preserve"> and establishes the person</w:t>
      </w:r>
      <w:r w:rsidRPr="00E32E21">
        <w:rPr>
          <w:rFonts w:cs="Times New Roman"/>
        </w:rPr>
        <w:t>’</w:t>
      </w:r>
      <w:r w:rsidRPr="00F944C8">
        <w:rPr>
          <w:rFonts w:cs="Times New Roman"/>
        </w:rPr>
        <w:t xml:space="preserve">s qualifying military service in the United States armed forces; </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r>
      <w:r w:rsidRPr="00F944C8">
        <w:rPr>
          <w:rFonts w:cs="Times New Roman"/>
        </w:rPr>
        <w:tab/>
        <w:t>(2)</w:t>
      </w:r>
      <w:r w:rsidRPr="00F944C8">
        <w:rPr>
          <w:rFonts w:cs="Times New Roman"/>
        </w:rPr>
        <w:tab/>
        <w:t xml:space="preserve"> National Guard Report of Separation and Record of Service, also known as an NGB Form 22, that shows a characterization of service, or discharge status of </w:t>
      </w:r>
      <w:r w:rsidRPr="00E32E21">
        <w:rPr>
          <w:rFonts w:cs="Times New Roman"/>
        </w:rPr>
        <w:t>‘</w:t>
      </w:r>
      <w:r w:rsidRPr="00F944C8">
        <w:rPr>
          <w:rFonts w:cs="Times New Roman"/>
        </w:rPr>
        <w:t>honorable</w:t>
      </w:r>
      <w:r w:rsidRPr="00E32E21">
        <w:rPr>
          <w:rFonts w:cs="Times New Roman"/>
        </w:rPr>
        <w:t>’</w:t>
      </w:r>
      <w:r w:rsidRPr="00F944C8">
        <w:rPr>
          <w:rFonts w:cs="Times New Roman"/>
        </w:rPr>
        <w:t xml:space="preserve"> or </w:t>
      </w:r>
      <w:r w:rsidRPr="00E32E21">
        <w:rPr>
          <w:rFonts w:cs="Times New Roman"/>
        </w:rPr>
        <w:t>‘</w:t>
      </w:r>
      <w:r w:rsidRPr="00F944C8">
        <w:rPr>
          <w:rFonts w:cs="Times New Roman"/>
        </w:rPr>
        <w:t>general under honorable conditions</w:t>
      </w:r>
      <w:r w:rsidRPr="00E32E21">
        <w:rPr>
          <w:rFonts w:cs="Times New Roman"/>
        </w:rPr>
        <w:t>’</w:t>
      </w:r>
      <w:r w:rsidRPr="00F944C8">
        <w:rPr>
          <w:rFonts w:cs="Times New Roman"/>
        </w:rPr>
        <w:t xml:space="preserve"> and establishes the person</w:t>
      </w:r>
      <w:r w:rsidRPr="00E32E21">
        <w:rPr>
          <w:rFonts w:cs="Times New Roman"/>
        </w:rPr>
        <w:t>’</w:t>
      </w:r>
      <w:r w:rsidRPr="00F944C8">
        <w:rPr>
          <w:rFonts w:cs="Times New Roman"/>
        </w:rPr>
        <w:t>s qualifying military service of at least twenty years in the National Guard; or</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r>
      <w:r w:rsidRPr="00F944C8">
        <w:rPr>
          <w:rFonts w:cs="Times New Roman"/>
        </w:rPr>
        <w:tab/>
        <w:t>(3)</w:t>
      </w:r>
      <w:r w:rsidRPr="00F944C8">
        <w:rPr>
          <w:rFonts w:cs="Times New Roman"/>
        </w:rPr>
        <w:tab/>
      </w:r>
      <w:r w:rsidRPr="00F944C8">
        <w:rPr>
          <w:rFonts w:cs="Times New Roman"/>
          <w:u w:color="000000"/>
        </w:rPr>
        <w:t>Veterans Identification Card (VIC) or a letter from a Military Reserve component notifying the recipient of the person</w:t>
      </w:r>
      <w:r w:rsidRPr="00E32E21">
        <w:rPr>
          <w:rFonts w:cs="Times New Roman"/>
          <w:u w:color="000000"/>
        </w:rPr>
        <w:t>’</w:t>
      </w:r>
      <w:r w:rsidRPr="00F944C8">
        <w:rPr>
          <w:rFonts w:cs="Times New Roman"/>
          <w:u w:color="000000"/>
        </w:rPr>
        <w:t>s eligibility for retirement pay at age sixty (twenty</w:t>
      </w:r>
      <w:r>
        <w:rPr>
          <w:rFonts w:cs="Times New Roman"/>
          <w:u w:color="000000"/>
        </w:rPr>
        <w:noBreakHyphen/>
      </w:r>
      <w:r w:rsidRPr="00F944C8">
        <w:rPr>
          <w:rFonts w:cs="Times New Roman"/>
          <w:u w:color="000000"/>
        </w:rPr>
        <w:t>year letter). A Veterans Health Identification Card (VHIC) may not be accepted.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(C)(1)</w:t>
      </w:r>
      <w:r w:rsidRPr="00F944C8">
        <w:rPr>
          <w:rFonts w:cs="Times New Roman"/>
        </w:rPr>
        <w:tab/>
        <w:t>The fee for the issuance of the special identification card is fifteen dollars for a person between the ages of five and sixteen years.</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r>
      <w:r w:rsidRPr="00F944C8">
        <w:rPr>
          <w:rFonts w:cs="Times New Roman"/>
        </w:rPr>
        <w:tab/>
        <w:t>(2)</w:t>
      </w:r>
      <w:r w:rsidRPr="00F944C8">
        <w:rPr>
          <w:rFonts w:cs="Times New Roman"/>
        </w:rPr>
        <w:tab/>
        <w:t xml:space="preserve"> One identification card must be issued free to a person aged seventeen years or older per issuance cycle. A ten</w:t>
      </w:r>
      <w:r>
        <w:rPr>
          <w:rFonts w:cs="Times New Roman"/>
        </w:rPr>
        <w:noBreakHyphen/>
      </w:r>
      <w:r w:rsidRPr="00F944C8">
        <w:rPr>
          <w:rFonts w:cs="Times New Roman"/>
        </w:rPr>
        <w:t>dollar fee must be charged to replace a special identification card before its expiration date.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ab/>
        <w:t>(D)</w:t>
      </w:r>
      <w:r w:rsidRPr="00F944C8">
        <w:rPr>
          <w:rFonts w:cs="Times New Roman"/>
        </w:rPr>
        <w:tab/>
        <w:t>The identification card expires eight years from the date of issuance. A person is not permitted to have more than one valid motor vehicle driver</w:t>
      </w:r>
      <w:r w:rsidRPr="00E32E21">
        <w:rPr>
          <w:rFonts w:cs="Times New Roman"/>
        </w:rPr>
        <w:t>’</w:t>
      </w:r>
      <w:r w:rsidRPr="00F944C8">
        <w:rPr>
          <w:rFonts w:cs="Times New Roman"/>
        </w:rPr>
        <w:t>s license or identification card at any time.”</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2D070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Commercial driver instruction permit</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944C8">
        <w:rPr>
          <w:rFonts w:cs="Times New Roman"/>
        </w:rPr>
        <w:t>SECTION</w:t>
      </w:r>
      <w:r w:rsidRPr="00F944C8">
        <w:rPr>
          <w:rFonts w:cs="Times New Roman"/>
        </w:rPr>
        <w:tab/>
        <w:t>7.</w:t>
      </w:r>
      <w:r w:rsidRPr="00F944C8">
        <w:rPr>
          <w:rFonts w:cs="Times New Roman"/>
        </w:rPr>
        <w:tab/>
        <w:t>Section 56</w:t>
      </w:r>
      <w:r>
        <w:rPr>
          <w:rFonts w:cs="Times New Roman"/>
        </w:rPr>
        <w:noBreakHyphen/>
      </w:r>
      <w:r w:rsidRPr="00F944C8">
        <w:rPr>
          <w:rFonts w:cs="Times New Roman"/>
        </w:rPr>
        <w:t>1</w:t>
      </w:r>
      <w:r>
        <w:rPr>
          <w:rFonts w:cs="Times New Roman"/>
        </w:rPr>
        <w:noBreakHyphen/>
      </w:r>
      <w:r w:rsidRPr="00F944C8">
        <w:rPr>
          <w:rFonts w:cs="Times New Roman"/>
        </w:rPr>
        <w:t>2080(3) of the 1976 Code is amended to read:</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F944C8">
        <w:rPr>
          <w:rFonts w:eastAsia="Calibri" w:cs="Times New Roman"/>
        </w:rPr>
        <w:tab/>
        <w:t>“(3)</w:t>
      </w:r>
      <w:r w:rsidRPr="00F944C8">
        <w:rPr>
          <w:rFonts w:eastAsia="Calibri" w:cs="Times New Roman"/>
        </w:rPr>
        <w:tab/>
        <w:t>The commercial driver instruction permit may not be i</w:t>
      </w:r>
      <w:r>
        <w:rPr>
          <w:rFonts w:eastAsia="Calibri" w:cs="Times New Roman"/>
        </w:rPr>
        <w:t>ssued for longer than one year.</w:t>
      </w:r>
      <w:r w:rsidRPr="00F944C8">
        <w:rPr>
          <w:rFonts w:eastAsia="Calibri" w:cs="Times New Roman"/>
        </w:rPr>
        <w:t>”</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62EAF" w:rsidRPr="002D070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lastRenderedPageBreak/>
        <w:t>Time effective</w:t>
      </w: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62EAF" w:rsidRPr="00F944C8"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Calibri" w:cs="Times New Roman"/>
          <w:color w:val="000000"/>
          <w:u w:color="000000"/>
        </w:rPr>
        <w:t>SECTION</w:t>
      </w:r>
      <w:r>
        <w:rPr>
          <w:rFonts w:eastAsia="Calibri" w:cs="Times New Roman"/>
          <w:color w:val="000000"/>
          <w:u w:color="000000"/>
        </w:rPr>
        <w:tab/>
      </w:r>
      <w:r w:rsidRPr="00F944C8">
        <w:rPr>
          <w:rFonts w:eastAsia="Calibri" w:cs="Times New Roman"/>
          <w:color w:val="000000"/>
          <w:u w:color="000000"/>
        </w:rPr>
        <w:t>8.</w:t>
      </w:r>
      <w:r w:rsidRPr="00F944C8">
        <w:rPr>
          <w:rFonts w:eastAsia="Calibri" w:cs="Times New Roman"/>
          <w:color w:val="000000"/>
          <w:u w:color="000000"/>
        </w:rPr>
        <w:tab/>
        <w:t>This act takes effect six months after approval by the Governor.</w:t>
      </w: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62EAF" w:rsidRDefault="00662EA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May, 2019.</w:t>
      </w:r>
    </w:p>
    <w:p w:rsidR="00662EAF" w:rsidRDefault="00662EAF" w:rsidP="00662EAF">
      <w:pPr>
        <w:jc w:val="both"/>
        <w:rPr>
          <w:color w:val="000000" w:themeColor="text1"/>
        </w:rPr>
      </w:pPr>
    </w:p>
    <w:p w:rsidR="00662EAF" w:rsidRDefault="00662EAF" w:rsidP="00662EAF">
      <w:pPr>
        <w:jc w:val="both"/>
        <w:rPr>
          <w:color w:val="000000" w:themeColor="text1"/>
        </w:rPr>
      </w:pPr>
      <w:r>
        <w:rPr>
          <w:color w:val="000000" w:themeColor="text1"/>
        </w:rPr>
        <w:t>Approved the 24</w:t>
      </w:r>
      <w:r w:rsidRPr="00CF089F">
        <w:rPr>
          <w:color w:val="000000" w:themeColor="text1"/>
          <w:vertAlign w:val="superscript"/>
        </w:rPr>
        <w:t>th</w:t>
      </w:r>
      <w:r>
        <w:rPr>
          <w:color w:val="000000" w:themeColor="text1"/>
        </w:rPr>
        <w:t xml:space="preserve"> day of May, 2019. </w:t>
      </w:r>
    </w:p>
    <w:p w:rsidR="00662EAF" w:rsidRDefault="00662EAF" w:rsidP="00662EAF">
      <w:pPr>
        <w:jc w:val="center"/>
        <w:rPr>
          <w:color w:val="000000" w:themeColor="text1"/>
        </w:rPr>
      </w:pPr>
    </w:p>
    <w:p w:rsidR="00662EAF" w:rsidRDefault="00662EAF" w:rsidP="00662EAF">
      <w:pPr>
        <w:jc w:val="center"/>
        <w:rPr>
          <w:color w:val="000000" w:themeColor="text1"/>
        </w:rPr>
      </w:pPr>
      <w:r>
        <w:rPr>
          <w:color w:val="000000" w:themeColor="text1"/>
        </w:rPr>
        <w:t>__________</w:t>
      </w:r>
    </w:p>
    <w:p w:rsidR="00407E4F" w:rsidRPr="008660BF" w:rsidRDefault="00407E4F" w:rsidP="00662E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07E4F" w:rsidRPr="008660BF" w:rsidSect="00407E4F">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0D9" w:rsidRDefault="00ED10D9" w:rsidP="007D5FAC">
      <w:r>
        <w:separator/>
      </w:r>
    </w:p>
  </w:endnote>
  <w:endnote w:type="continuationSeparator" w:id="0">
    <w:p w:rsidR="00ED10D9" w:rsidRDefault="00ED10D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4F" w:rsidRPr="00407E4F" w:rsidRDefault="00407E4F" w:rsidP="00407E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F64CB">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7E4F" w:rsidRDefault="00407E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0D9" w:rsidRDefault="00ED10D9" w:rsidP="007D5FAC">
      <w:r>
        <w:separator/>
      </w:r>
    </w:p>
  </w:footnote>
  <w:footnote w:type="continuationSeparator" w:id="0">
    <w:p w:rsidR="00ED10D9" w:rsidRDefault="00ED10D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89"/>
    <w:docVar w:name="ActSecretary" w:val="Thurmond"/>
    <w:docVar w:name="ActSIdno" w:val="(113)  3789CM19"/>
    <w:docVar w:name="clipname" w:val="3789CM19"/>
    <w:docVar w:name="dvBillNumber" w:val="3789"/>
    <w:docVar w:name="dvBillNumberPrefix" w:val="H"/>
    <w:docVar w:name="dvOriginalBody" w:val="House"/>
    <w:docVar w:name="HOUSEACTFULLPATH" w:val="L:\COUNCIL\ACTS\3789CM19.DOCX"/>
    <w:docVar w:name="OrigHOUSEBillNo" w:val="3789"/>
    <w:docVar w:name="WhatActtype" w:val="AN ACT"/>
  </w:docVars>
  <w:rsids>
    <w:rsidRoot w:val="00F35757"/>
    <w:rsid w:val="00002DE0"/>
    <w:rsid w:val="00003984"/>
    <w:rsid w:val="00020349"/>
    <w:rsid w:val="00020977"/>
    <w:rsid w:val="00021B0B"/>
    <w:rsid w:val="00040C05"/>
    <w:rsid w:val="0004579B"/>
    <w:rsid w:val="00051B4F"/>
    <w:rsid w:val="00060E60"/>
    <w:rsid w:val="00062835"/>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23E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070F"/>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222F"/>
    <w:rsid w:val="00364D3F"/>
    <w:rsid w:val="00366494"/>
    <w:rsid w:val="00370DA1"/>
    <w:rsid w:val="00372564"/>
    <w:rsid w:val="00372FF8"/>
    <w:rsid w:val="003746B0"/>
    <w:rsid w:val="0038005A"/>
    <w:rsid w:val="00380D22"/>
    <w:rsid w:val="0039655A"/>
    <w:rsid w:val="00396C58"/>
    <w:rsid w:val="003A6D96"/>
    <w:rsid w:val="003A7517"/>
    <w:rsid w:val="003B105A"/>
    <w:rsid w:val="003B1A01"/>
    <w:rsid w:val="003B2E6E"/>
    <w:rsid w:val="003B355D"/>
    <w:rsid w:val="003B6BB7"/>
    <w:rsid w:val="003B746E"/>
    <w:rsid w:val="003C030C"/>
    <w:rsid w:val="003D2A73"/>
    <w:rsid w:val="003D5D65"/>
    <w:rsid w:val="003E08A6"/>
    <w:rsid w:val="003E2FE8"/>
    <w:rsid w:val="00400828"/>
    <w:rsid w:val="00400C83"/>
    <w:rsid w:val="00407E4F"/>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9F2"/>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073"/>
    <w:rsid w:val="00626F43"/>
    <w:rsid w:val="0063724D"/>
    <w:rsid w:val="0064018A"/>
    <w:rsid w:val="00641A70"/>
    <w:rsid w:val="00643998"/>
    <w:rsid w:val="0064651C"/>
    <w:rsid w:val="00651313"/>
    <w:rsid w:val="00655550"/>
    <w:rsid w:val="00657AB1"/>
    <w:rsid w:val="00662EAF"/>
    <w:rsid w:val="00663AC3"/>
    <w:rsid w:val="00672966"/>
    <w:rsid w:val="006750A0"/>
    <w:rsid w:val="006839A3"/>
    <w:rsid w:val="00684261"/>
    <w:rsid w:val="006848C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18FB"/>
    <w:rsid w:val="00784A23"/>
    <w:rsid w:val="007946C3"/>
    <w:rsid w:val="007A44AD"/>
    <w:rsid w:val="007A4BCD"/>
    <w:rsid w:val="007A73EA"/>
    <w:rsid w:val="007A7F6B"/>
    <w:rsid w:val="007B0E40"/>
    <w:rsid w:val="007B296A"/>
    <w:rsid w:val="007B2D27"/>
    <w:rsid w:val="007B59FD"/>
    <w:rsid w:val="007C3D08"/>
    <w:rsid w:val="007C3EC8"/>
    <w:rsid w:val="007C5E14"/>
    <w:rsid w:val="007C7B7F"/>
    <w:rsid w:val="007D5FAC"/>
    <w:rsid w:val="007E19E6"/>
    <w:rsid w:val="007E3A81"/>
    <w:rsid w:val="007F6631"/>
    <w:rsid w:val="007F6D46"/>
    <w:rsid w:val="007F7184"/>
    <w:rsid w:val="00800AD0"/>
    <w:rsid w:val="00805054"/>
    <w:rsid w:val="008066FB"/>
    <w:rsid w:val="00806F5B"/>
    <w:rsid w:val="0081729E"/>
    <w:rsid w:val="008242EF"/>
    <w:rsid w:val="00832F5E"/>
    <w:rsid w:val="00836D7F"/>
    <w:rsid w:val="00841A98"/>
    <w:rsid w:val="00841BFC"/>
    <w:rsid w:val="008449B6"/>
    <w:rsid w:val="00850549"/>
    <w:rsid w:val="008524CC"/>
    <w:rsid w:val="00855672"/>
    <w:rsid w:val="00860CD2"/>
    <w:rsid w:val="00862962"/>
    <w:rsid w:val="00865315"/>
    <w:rsid w:val="00865A3F"/>
    <w:rsid w:val="008660BF"/>
    <w:rsid w:val="008674BA"/>
    <w:rsid w:val="00870435"/>
    <w:rsid w:val="00870ED5"/>
    <w:rsid w:val="008733F2"/>
    <w:rsid w:val="008746A0"/>
    <w:rsid w:val="0087712C"/>
    <w:rsid w:val="008836A5"/>
    <w:rsid w:val="00892AF7"/>
    <w:rsid w:val="0089468D"/>
    <w:rsid w:val="008B2051"/>
    <w:rsid w:val="008B347C"/>
    <w:rsid w:val="008B48BD"/>
    <w:rsid w:val="008C325E"/>
    <w:rsid w:val="008E03BA"/>
    <w:rsid w:val="008E5FD7"/>
    <w:rsid w:val="008F01F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52F0"/>
    <w:rsid w:val="00996296"/>
    <w:rsid w:val="009B0FA5"/>
    <w:rsid w:val="009B1F99"/>
    <w:rsid w:val="009B6EA6"/>
    <w:rsid w:val="009D0B32"/>
    <w:rsid w:val="009D335B"/>
    <w:rsid w:val="009D33B8"/>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16D"/>
    <w:rsid w:val="00A73974"/>
    <w:rsid w:val="00A74007"/>
    <w:rsid w:val="00A8679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0838"/>
    <w:rsid w:val="00AE4DFB"/>
    <w:rsid w:val="00AF08CD"/>
    <w:rsid w:val="00AF2080"/>
    <w:rsid w:val="00AF3196"/>
    <w:rsid w:val="00AF3FED"/>
    <w:rsid w:val="00AF6432"/>
    <w:rsid w:val="00AF7929"/>
    <w:rsid w:val="00AF7A83"/>
    <w:rsid w:val="00B013FF"/>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3809"/>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64CB"/>
    <w:rsid w:val="00E00FC9"/>
    <w:rsid w:val="00E02CA8"/>
    <w:rsid w:val="00E0650C"/>
    <w:rsid w:val="00E06B5E"/>
    <w:rsid w:val="00E076BB"/>
    <w:rsid w:val="00E140B1"/>
    <w:rsid w:val="00E14905"/>
    <w:rsid w:val="00E32E21"/>
    <w:rsid w:val="00E33964"/>
    <w:rsid w:val="00E33DFF"/>
    <w:rsid w:val="00E3462F"/>
    <w:rsid w:val="00E36231"/>
    <w:rsid w:val="00E500F1"/>
    <w:rsid w:val="00E5358E"/>
    <w:rsid w:val="00E60357"/>
    <w:rsid w:val="00E61B4C"/>
    <w:rsid w:val="00E71D4E"/>
    <w:rsid w:val="00E757F4"/>
    <w:rsid w:val="00E9303D"/>
    <w:rsid w:val="00EA2A3A"/>
    <w:rsid w:val="00EA617B"/>
    <w:rsid w:val="00EA77B0"/>
    <w:rsid w:val="00EB18D7"/>
    <w:rsid w:val="00EB223A"/>
    <w:rsid w:val="00EC47CE"/>
    <w:rsid w:val="00EC4D8C"/>
    <w:rsid w:val="00ED10D9"/>
    <w:rsid w:val="00ED4871"/>
    <w:rsid w:val="00EE0FC5"/>
    <w:rsid w:val="00EE174E"/>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5757"/>
    <w:rsid w:val="00F432E0"/>
    <w:rsid w:val="00F44E35"/>
    <w:rsid w:val="00F509CF"/>
    <w:rsid w:val="00F51775"/>
    <w:rsid w:val="00F54582"/>
    <w:rsid w:val="00F61884"/>
    <w:rsid w:val="00F627EF"/>
    <w:rsid w:val="00F66E0E"/>
    <w:rsid w:val="00F70FEE"/>
    <w:rsid w:val="00F721C4"/>
    <w:rsid w:val="00F7296A"/>
    <w:rsid w:val="00F80C6A"/>
    <w:rsid w:val="00F86999"/>
    <w:rsid w:val="00F9658B"/>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7B04ABEC-A345-4D48-8C84-B779A5707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07E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80D2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0D22"/>
    <w:rPr>
      <w:rFonts w:ascii="Segoe UI" w:hAnsi="Segoe UI" w:cs="Segoe UI"/>
      <w:sz w:val="18"/>
      <w:szCs w:val="18"/>
    </w:rPr>
  </w:style>
  <w:style w:type="table" w:styleId="TableGrid">
    <w:name w:val="Table Grid"/>
    <w:basedOn w:val="TableNormal"/>
    <w:uiPriority w:val="59"/>
    <w:rsid w:val="00B013F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07E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242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9.docx" TargetMode="External"/><Relationship Id="rId13" Type="http://schemas.openxmlformats.org/officeDocument/2006/relationships/hyperlink" Target="file:///h:\hj\20190327.docx" TargetMode="External"/><Relationship Id="rId18" Type="http://schemas.openxmlformats.org/officeDocument/2006/relationships/hyperlink" Target="file:///h:\sj\20190424.docx" TargetMode="External"/><Relationship Id="rId26" Type="http://schemas.openxmlformats.org/officeDocument/2006/relationships/hyperlink" Target="file:///h:\hj\20190509.docx" TargetMode="External"/><Relationship Id="rId39" Type="http://schemas.openxmlformats.org/officeDocument/2006/relationships/hyperlink" Target="file:///p:\pprever\2019-20\3789_20190507.docx" TargetMode="External"/><Relationship Id="rId3" Type="http://schemas.openxmlformats.org/officeDocument/2006/relationships/settings" Target="settings.xml"/><Relationship Id="rId21" Type="http://schemas.openxmlformats.org/officeDocument/2006/relationships/hyperlink" Target="file:///h:\sj\20190508.docx" TargetMode="External"/><Relationship Id="rId34" Type="http://schemas.openxmlformats.org/officeDocument/2006/relationships/hyperlink" Target="file:///p:\pprever\2019-20\3789_20190313.docx" TargetMode="External"/><Relationship Id="rId42" Type="http://schemas.openxmlformats.org/officeDocument/2006/relationships/footer" Target="footer2.xml"/><Relationship Id="rId7" Type="http://schemas.openxmlformats.org/officeDocument/2006/relationships/hyperlink" Target="file:///h:\hj\20190129.docx" TargetMode="External"/><Relationship Id="rId12" Type="http://schemas.openxmlformats.org/officeDocument/2006/relationships/hyperlink" Target="file:///h:\hj\20190327.docx" TargetMode="External"/><Relationship Id="rId17" Type="http://schemas.openxmlformats.org/officeDocument/2006/relationships/hyperlink" Target="file:///h:\sj\20190402.docx" TargetMode="External"/><Relationship Id="rId25" Type="http://schemas.openxmlformats.org/officeDocument/2006/relationships/hyperlink" Target="file:///h:\sj\20190509.docx" TargetMode="External"/><Relationship Id="rId33" Type="http://schemas.openxmlformats.org/officeDocument/2006/relationships/hyperlink" Target="file:///p:\pprever\2019-20\3789_20190129.docx" TargetMode="External"/><Relationship Id="rId38" Type="http://schemas.openxmlformats.org/officeDocument/2006/relationships/hyperlink" Target="file:///p:\pprever\2019-20\3789_20190424.docx" TargetMode="External"/><Relationship Id="rId2" Type="http://schemas.openxmlformats.org/officeDocument/2006/relationships/styles" Target="styles.xml"/><Relationship Id="rId16" Type="http://schemas.openxmlformats.org/officeDocument/2006/relationships/hyperlink" Target="file:///h:\sj\20190402.docx" TargetMode="External"/><Relationship Id="rId20" Type="http://schemas.openxmlformats.org/officeDocument/2006/relationships/hyperlink" Target="file:///h:\sj\20190507.docx" TargetMode="External"/><Relationship Id="rId29" Type="http://schemas.openxmlformats.org/officeDocument/2006/relationships/hyperlink" Target="file:///h:\hj\20190521.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26.docx" TargetMode="External"/><Relationship Id="rId24" Type="http://schemas.openxmlformats.org/officeDocument/2006/relationships/hyperlink" Target="file:///h:\hj\20190509.docx" TargetMode="External"/><Relationship Id="rId32" Type="http://schemas.openxmlformats.org/officeDocument/2006/relationships/hyperlink" Target="http://www.scstatehouse.gov/billsearch.php?billnumbers=3789&amp;session=123&amp;summary=B" TargetMode="External"/><Relationship Id="rId37" Type="http://schemas.openxmlformats.org/officeDocument/2006/relationships/hyperlink" Target="file:///p:\pprever\2019-20\3789_20190329.docx" TargetMode="External"/><Relationship Id="rId40" Type="http://schemas.openxmlformats.org/officeDocument/2006/relationships/hyperlink" Target="file:///p:\pprever\2019-20\3789_20190521.docx" TargetMode="External"/><Relationship Id="rId5" Type="http://schemas.openxmlformats.org/officeDocument/2006/relationships/footnotes" Target="footnotes.xml"/><Relationship Id="rId15" Type="http://schemas.openxmlformats.org/officeDocument/2006/relationships/hyperlink" Target="file:///h:\hj\20190328.docx" TargetMode="External"/><Relationship Id="rId23" Type="http://schemas.openxmlformats.org/officeDocument/2006/relationships/hyperlink" Target="file:///h:\hj\20190509.docx" TargetMode="External"/><Relationship Id="rId28" Type="http://schemas.openxmlformats.org/officeDocument/2006/relationships/hyperlink" Target="file:///h:\sj\20190521.docx" TargetMode="External"/><Relationship Id="rId36" Type="http://schemas.openxmlformats.org/officeDocument/2006/relationships/hyperlink" Target="file:///p:\pprever\2019-20\3789_20190327.docx" TargetMode="External"/><Relationship Id="rId10" Type="http://schemas.openxmlformats.org/officeDocument/2006/relationships/hyperlink" Target="file:///h:\hj\20190320.docx" TargetMode="External"/><Relationship Id="rId19" Type="http://schemas.openxmlformats.org/officeDocument/2006/relationships/hyperlink" Target="file:///h:\sj\20190507.docx" TargetMode="External"/><Relationship Id="rId31" Type="http://schemas.openxmlformats.org/officeDocument/2006/relationships/hyperlink" Target="file:///h:\hj\20190521.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90313.docx" TargetMode="External"/><Relationship Id="rId14" Type="http://schemas.openxmlformats.org/officeDocument/2006/relationships/hyperlink" Target="file:///h:\hj\20190327.docx" TargetMode="External"/><Relationship Id="rId22" Type="http://schemas.openxmlformats.org/officeDocument/2006/relationships/hyperlink" Target="file:///h:\sj\20190508.docx" TargetMode="External"/><Relationship Id="rId27" Type="http://schemas.openxmlformats.org/officeDocument/2006/relationships/hyperlink" Target="file:///h:\sj\20190521.docx" TargetMode="External"/><Relationship Id="rId30" Type="http://schemas.openxmlformats.org/officeDocument/2006/relationships/hyperlink" Target="file:///h:\hj\20190521.docx" TargetMode="External"/><Relationship Id="rId35" Type="http://schemas.openxmlformats.org/officeDocument/2006/relationships/hyperlink" Target="file:///p:\pprever\2019-20\3789_20190314.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174F4E-6A32-4EBE-A127-975EDC7EE2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7</Pages>
  <Words>2110</Words>
  <Characters>11358</Characters>
  <Application>Microsoft Office Word</Application>
  <DocSecurity>0</DocSecurity>
  <Lines>334</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3789: Driver's license - South Carolina Legislature Online</dc:title>
  <dc:subject/>
  <dc:creator>Gwen Thurmond</dc:creator>
  <cp:keywords/>
  <dc:description/>
  <cp:lastModifiedBy>Lavarres Lynch</cp:lastModifiedBy>
  <cp:revision>2</cp:revision>
  <cp:lastPrinted>2019-05-21T20:09:00Z</cp:lastPrinted>
  <dcterms:created xsi:type="dcterms:W3CDTF">2019-06-20T15:03:00Z</dcterms:created>
  <dcterms:modified xsi:type="dcterms:W3CDTF">2019-06-20T15:03:00Z</dcterms:modified>
</cp:coreProperties>
</file>