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EF" w:rsidRDefault="00A251EF" w:rsidP="00A251EF">
      <w:pPr>
        <w:widowControl w:val="0"/>
        <w:jc w:val="center"/>
      </w:pPr>
      <w:r w:rsidRPr="00A251EF">
        <w:rPr>
          <w:b/>
        </w:rPr>
        <w:t>South Carolina General Assembly</w:t>
      </w:r>
    </w:p>
    <w:p w:rsidR="00A251EF" w:rsidRDefault="00A251EF" w:rsidP="00A251EF">
      <w:pPr>
        <w:widowControl w:val="0"/>
        <w:jc w:val="center"/>
      </w:pPr>
      <w:r>
        <w:t>123rd Session, 2019-2020</w:t>
      </w:r>
    </w:p>
    <w:p w:rsidR="00A251EF" w:rsidRDefault="00A251EF" w:rsidP="00A251EF">
      <w:pPr>
        <w:widowControl w:val="0"/>
        <w:jc w:val="left"/>
      </w:pPr>
    </w:p>
    <w:p w:rsidR="00A251EF" w:rsidRDefault="00A251EF" w:rsidP="00A251EF">
      <w:pPr>
        <w:widowControl w:val="0"/>
        <w:jc w:val="left"/>
        <w:rPr>
          <w:b/>
        </w:rPr>
      </w:pPr>
      <w:r w:rsidRPr="00A251EF">
        <w:rPr>
          <w:b/>
        </w:rPr>
        <w:t>H. 4331</w:t>
      </w:r>
    </w:p>
    <w:p w:rsidR="00A251EF" w:rsidRDefault="00A251EF" w:rsidP="00A251EF">
      <w:pPr>
        <w:widowControl w:val="0"/>
        <w:jc w:val="left"/>
        <w:rPr>
          <w:b/>
        </w:rPr>
      </w:pPr>
    </w:p>
    <w:p w:rsidR="00A251EF" w:rsidRDefault="00A251EF" w:rsidP="00A251EF">
      <w:pPr>
        <w:widowControl w:val="0"/>
        <w:jc w:val="left"/>
      </w:pPr>
      <w:r w:rsidRPr="00A251EF">
        <w:rPr>
          <w:b/>
        </w:rPr>
        <w:t>STATUS INFORMATION</w:t>
      </w:r>
    </w:p>
    <w:p w:rsidR="00A251EF" w:rsidRDefault="00A251EF" w:rsidP="00A251EF">
      <w:pPr>
        <w:widowControl w:val="0"/>
        <w:jc w:val="left"/>
      </w:pPr>
    </w:p>
    <w:p w:rsidR="00A251EF" w:rsidRDefault="00A251EF" w:rsidP="00A251EF">
      <w:pPr>
        <w:widowControl w:val="0"/>
        <w:jc w:val="left"/>
      </w:pPr>
      <w:r>
        <w:t>General Bill</w:t>
      </w:r>
    </w:p>
    <w:p w:rsidR="00A251EF" w:rsidRDefault="00A251EF" w:rsidP="00A251EF">
      <w:pPr>
        <w:widowControl w:val="0"/>
        <w:jc w:val="left"/>
      </w:pPr>
      <w:r>
        <w:t>Sponsors: Rep. G.M. Smith</w:t>
      </w:r>
    </w:p>
    <w:p w:rsidR="00A251EF" w:rsidRDefault="00A251EF" w:rsidP="00A251EF">
      <w:pPr>
        <w:widowControl w:val="0"/>
        <w:jc w:val="left"/>
      </w:pPr>
      <w:r>
        <w:t>Document Path: l:\council\bills\cc\15471vr19.docx</w:t>
      </w:r>
    </w:p>
    <w:p w:rsidR="005A1049" w:rsidRDefault="005A1049" w:rsidP="00A251EF">
      <w:pPr>
        <w:widowControl w:val="0"/>
        <w:jc w:val="left"/>
      </w:pPr>
      <w:r>
        <w:t>Companion/Similar bill(s): 21, 3278</w:t>
      </w:r>
    </w:p>
    <w:p w:rsidR="00A251EF" w:rsidRDefault="00A251EF" w:rsidP="00A251EF">
      <w:pPr>
        <w:widowControl w:val="0"/>
        <w:jc w:val="left"/>
      </w:pPr>
    </w:p>
    <w:p w:rsidR="00A251EF" w:rsidRDefault="00A251EF" w:rsidP="00A251EF">
      <w:pPr>
        <w:widowControl w:val="0"/>
        <w:jc w:val="left"/>
      </w:pPr>
      <w:r>
        <w:t>Introduced in the House on March 27, 2019</w:t>
      </w:r>
    </w:p>
    <w:p w:rsidR="00A251EF" w:rsidRDefault="00A251EF" w:rsidP="00A251EF">
      <w:pPr>
        <w:widowControl w:val="0"/>
        <w:jc w:val="left"/>
      </w:pPr>
      <w:r>
        <w:t xml:space="preserve">Currently residing in the House Committee on </w:t>
      </w:r>
      <w:r w:rsidRPr="00A251EF">
        <w:rPr>
          <w:b/>
        </w:rPr>
        <w:t>Medical, Military, Public and Municipal Affairs</w:t>
      </w:r>
    </w:p>
    <w:p w:rsidR="00A251EF" w:rsidRDefault="00A251EF" w:rsidP="00A251EF">
      <w:pPr>
        <w:widowControl w:val="0"/>
        <w:jc w:val="left"/>
      </w:pPr>
    </w:p>
    <w:p w:rsidR="00A251EF" w:rsidRDefault="00A251EF" w:rsidP="00A251EF">
      <w:pPr>
        <w:widowControl w:val="0"/>
        <w:jc w:val="left"/>
      </w:pPr>
      <w:r>
        <w:t xml:space="preserve">Summary: </w:t>
      </w:r>
      <w:r w:rsidR="00745D37">
        <w:t>Maternal Morbidity and Mortality Review Committee</w:t>
      </w:r>
    </w:p>
    <w:p w:rsidR="00A251EF" w:rsidRDefault="00A251EF" w:rsidP="00A251EF">
      <w:pPr>
        <w:widowControl w:val="0"/>
        <w:jc w:val="left"/>
      </w:pPr>
    </w:p>
    <w:p w:rsidR="00A251EF" w:rsidRDefault="00A251EF" w:rsidP="00A251EF">
      <w:pPr>
        <w:widowControl w:val="0"/>
        <w:jc w:val="left"/>
      </w:pPr>
    </w:p>
    <w:p w:rsidR="00A251EF" w:rsidRDefault="00A251EF" w:rsidP="00A251EF">
      <w:pPr>
        <w:widowControl w:val="0"/>
        <w:tabs>
          <w:tab w:val="center" w:pos="590"/>
          <w:tab w:val="center" w:pos="1440"/>
          <w:tab w:val="left" w:pos="1872"/>
          <w:tab w:val="left" w:pos="9187"/>
        </w:tabs>
        <w:jc w:val="left"/>
      </w:pPr>
      <w:r w:rsidRPr="00A251EF">
        <w:rPr>
          <w:b/>
        </w:rPr>
        <w:t>HISTORY OF LEGISLATIVE ACTIONS</w:t>
      </w:r>
    </w:p>
    <w:p w:rsidR="00A251EF" w:rsidRDefault="00A251EF" w:rsidP="00A251EF">
      <w:pPr>
        <w:widowControl w:val="0"/>
        <w:tabs>
          <w:tab w:val="center" w:pos="590"/>
          <w:tab w:val="center" w:pos="1440"/>
          <w:tab w:val="left" w:pos="1872"/>
          <w:tab w:val="left" w:pos="9187"/>
        </w:tabs>
        <w:jc w:val="left"/>
      </w:pPr>
    </w:p>
    <w:p w:rsidR="00A251EF" w:rsidRPr="00A251EF" w:rsidRDefault="00A251EF" w:rsidP="00A251EF">
      <w:pPr>
        <w:widowControl w:val="0"/>
        <w:tabs>
          <w:tab w:val="center" w:pos="590"/>
          <w:tab w:val="center" w:pos="1440"/>
          <w:tab w:val="left" w:pos="1872"/>
          <w:tab w:val="left" w:pos="9187"/>
        </w:tabs>
        <w:jc w:val="left"/>
      </w:pPr>
      <w:r w:rsidRPr="00A251EF">
        <w:rPr>
          <w:u w:val="single"/>
        </w:rPr>
        <w:tab/>
        <w:t>Date</w:t>
      </w:r>
      <w:r w:rsidRPr="00A251EF">
        <w:rPr>
          <w:u w:val="single"/>
        </w:rPr>
        <w:tab/>
        <w:t>Body</w:t>
      </w:r>
      <w:r w:rsidRPr="00A251EF">
        <w:rPr>
          <w:u w:val="single"/>
        </w:rPr>
        <w:tab/>
        <w:t>Action Description with journal page number</w:t>
      </w:r>
      <w:r w:rsidRPr="00A251EF">
        <w:rPr>
          <w:u w:val="single"/>
        </w:rPr>
        <w:tab/>
      </w:r>
    </w:p>
    <w:p w:rsidR="003F6697" w:rsidRDefault="003F6697" w:rsidP="003F6697">
      <w:pPr>
        <w:widowControl w:val="0"/>
        <w:tabs>
          <w:tab w:val="right" w:pos="1008"/>
          <w:tab w:val="left" w:pos="1152"/>
          <w:tab w:val="left" w:pos="1872"/>
          <w:tab w:val="left" w:pos="9187"/>
        </w:tabs>
        <w:ind w:left="2088" w:hanging="2088"/>
      </w:pPr>
      <w:r>
        <w:tab/>
        <w:t>3/27/2019</w:t>
      </w:r>
      <w:r>
        <w:tab/>
        <w:t>House</w:t>
      </w:r>
      <w:r>
        <w:tab/>
      </w:r>
      <w:r w:rsidRPr="006D633D">
        <w:t>Introduced and read first time (</w:t>
      </w:r>
      <w:hyperlink r:id="rId7" w:history="1">
        <w:r w:rsidRPr="006D633D">
          <w:rPr>
            <w:rStyle w:val="Hyperlink"/>
          </w:rPr>
          <w:t>House Journal</w:t>
        </w:r>
        <w:r w:rsidRPr="006D633D">
          <w:rPr>
            <w:rStyle w:val="Hyperlink"/>
          </w:rPr>
          <w:noBreakHyphen/>
          <w:t>page 48</w:t>
        </w:r>
      </w:hyperlink>
      <w:r w:rsidRPr="006D633D">
        <w:t>)</w:t>
      </w:r>
    </w:p>
    <w:p w:rsidR="003F6697" w:rsidRDefault="003F6697" w:rsidP="003F6697">
      <w:pPr>
        <w:widowControl w:val="0"/>
        <w:tabs>
          <w:tab w:val="right" w:pos="1008"/>
          <w:tab w:val="left" w:pos="1152"/>
          <w:tab w:val="left" w:pos="1872"/>
          <w:tab w:val="left" w:pos="9187"/>
        </w:tabs>
        <w:ind w:left="2088" w:hanging="2088"/>
      </w:pPr>
      <w:r>
        <w:tab/>
        <w:t>3/27/2019</w:t>
      </w:r>
      <w:r>
        <w:tab/>
        <w:t>House</w:t>
      </w:r>
      <w:r>
        <w:tab/>
      </w:r>
      <w:r w:rsidRPr="006D633D">
        <w:t xml:space="preserve">Referred to </w:t>
      </w:r>
      <w:r>
        <w:t xml:space="preserve">Committee on </w:t>
      </w:r>
      <w:r w:rsidRPr="006D633D">
        <w:rPr>
          <w:b/>
        </w:rPr>
        <w:t>Medical, Military, Public and Municipal Affairs</w:t>
      </w:r>
      <w:r w:rsidRPr="006D633D">
        <w:t xml:space="preserve"> (</w:t>
      </w:r>
      <w:hyperlink r:id="rId8" w:history="1">
        <w:r w:rsidRPr="006D633D">
          <w:rPr>
            <w:rStyle w:val="Hyperlink"/>
          </w:rPr>
          <w:t>House Journal</w:t>
        </w:r>
        <w:r w:rsidRPr="006D633D">
          <w:rPr>
            <w:rStyle w:val="Hyperlink"/>
          </w:rPr>
          <w:noBreakHyphen/>
          <w:t>page 48</w:t>
        </w:r>
      </w:hyperlink>
      <w:r w:rsidRPr="006D633D">
        <w:t>)</w:t>
      </w:r>
    </w:p>
    <w:p w:rsidR="003F6697" w:rsidRDefault="003F6697" w:rsidP="003F6697">
      <w:pPr>
        <w:widowControl w:val="0"/>
        <w:tabs>
          <w:tab w:val="right" w:pos="1008"/>
          <w:tab w:val="left" w:pos="1152"/>
          <w:tab w:val="left" w:pos="1872"/>
          <w:tab w:val="left" w:pos="9187"/>
        </w:tabs>
        <w:ind w:left="2088" w:hanging="2088"/>
      </w:pPr>
    </w:p>
    <w:p w:rsidR="00A251EF" w:rsidRDefault="00A251EF" w:rsidP="00A251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51EF">
          <w:rPr>
            <w:rStyle w:val="Hyperlink"/>
          </w:rPr>
          <w:t>legislative information</w:t>
        </w:r>
      </w:hyperlink>
      <w:r>
        <w:t xml:space="preserve"> at the website</w:t>
      </w:r>
    </w:p>
    <w:p w:rsidR="00A251EF" w:rsidRDefault="00A251EF" w:rsidP="00A251EF">
      <w:pPr>
        <w:widowControl w:val="0"/>
        <w:tabs>
          <w:tab w:val="right" w:pos="1008"/>
          <w:tab w:val="left" w:pos="1152"/>
          <w:tab w:val="left" w:pos="1872"/>
          <w:tab w:val="left" w:pos="9187"/>
        </w:tabs>
        <w:ind w:left="2088" w:hanging="2088"/>
        <w:jc w:val="left"/>
      </w:pPr>
    </w:p>
    <w:p w:rsidR="00A251EF" w:rsidRPr="00A251EF" w:rsidRDefault="00A251EF" w:rsidP="00A251EF">
      <w:pPr>
        <w:widowControl w:val="0"/>
        <w:tabs>
          <w:tab w:val="right" w:pos="1008"/>
          <w:tab w:val="left" w:pos="1152"/>
          <w:tab w:val="left" w:pos="1872"/>
          <w:tab w:val="left" w:pos="9187"/>
        </w:tabs>
        <w:ind w:left="2088" w:hanging="2088"/>
        <w:jc w:val="left"/>
      </w:pPr>
    </w:p>
    <w:p w:rsidR="00A251EF" w:rsidRDefault="00A251EF" w:rsidP="00A251EF">
      <w:pPr>
        <w:widowControl w:val="0"/>
        <w:jc w:val="left"/>
      </w:pPr>
      <w:r w:rsidRPr="00A251EF">
        <w:rPr>
          <w:b/>
        </w:rPr>
        <w:t>VERSIONS OF THIS BILL</w:t>
      </w:r>
    </w:p>
    <w:p w:rsidR="00A251EF" w:rsidRDefault="00A251EF" w:rsidP="00A251EF">
      <w:pPr>
        <w:widowControl w:val="0"/>
        <w:jc w:val="left"/>
      </w:pPr>
    </w:p>
    <w:p w:rsidR="00A251EF" w:rsidRDefault="005D3FD1" w:rsidP="00A251EF">
      <w:pPr>
        <w:widowControl w:val="0"/>
        <w:jc w:val="left"/>
      </w:pPr>
      <w:hyperlink r:id="rId10" w:history="1">
        <w:r w:rsidR="00A251EF">
          <w:rPr>
            <w:rStyle w:val="Hyperlink"/>
          </w:rPr>
          <w:t>3/27/2019</w:t>
        </w:r>
      </w:hyperlink>
    </w:p>
    <w:p w:rsidR="00A251EF" w:rsidRDefault="00A251EF" w:rsidP="00A251EF"/>
    <w:p w:rsidR="00A251EF" w:rsidRDefault="00A251EF" w:rsidP="00A251EF">
      <w:pPr>
        <w:sectPr w:rsidR="00A251EF" w:rsidSect="00A251EF">
          <w:pgSz w:w="12240" w:h="15840" w:code="1"/>
          <w:pgMar w:top="1080" w:right="1440" w:bottom="1080" w:left="1440" w:header="720" w:footer="720" w:gutter="0"/>
          <w:cols w:space="720"/>
          <w:noEndnote/>
          <w:docGrid w:linePitch="360"/>
        </w:sectPr>
      </w:pPr>
    </w:p>
    <w:p w:rsidR="00051FBF" w:rsidRDefault="00051FBF"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9D4" w:rsidRDefault="00DB29D4" w:rsidP="00DB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3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3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44-1-310, CODE OF LAWS OF SOUTH CAROLINA, 1976, RELATING TO THE MATERNAL MORBIDITY AND MORTALITY REVIEW COMMITTEE, SO AS TO CHANGE THE OPERATION OF THE COMMITTEE BY ASSIGNING CERTAIN RESPONSIBILITIES TO STAFF OF THE DEPARTMENT OF HEALTH AND ENVIRONMENTAL CONTROL, TO PROVIDE FUNDING CONTINGENCIES,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236A">
        <w:t>Section 44</w:t>
      </w:r>
      <w:r w:rsidR="00E53A2E">
        <w:noBreakHyphen/>
      </w:r>
      <w:r w:rsidR="005A236A">
        <w:t>1</w:t>
      </w:r>
      <w:r w:rsidR="00E53A2E">
        <w:noBreakHyphen/>
      </w:r>
      <w:r w:rsidR="005A236A">
        <w:t>310 of the 1976 Code amended to read:</w:t>
      </w:r>
    </w:p>
    <w:p w:rsidR="005A236A" w:rsidRDefault="005A2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3A2E">
        <w:noBreakHyphen/>
      </w:r>
      <w:r>
        <w:t>1</w:t>
      </w:r>
      <w:r w:rsidR="00E53A2E">
        <w:noBreakHyphen/>
      </w:r>
      <w:r>
        <w:t>310.</w:t>
      </w:r>
      <w:r>
        <w:tab/>
      </w:r>
      <w:r w:rsidR="004A0963">
        <w:t>(A)</w:t>
      </w:r>
      <w:r w:rsidR="004A0963">
        <w:tab/>
      </w:r>
      <w:r w:rsidRPr="00023DC3">
        <w:t>The Department of Health and Environmental Control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750A99" w:rsidRPr="00750A99" w:rsidRDefault="004A0963"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00750A99" w:rsidRPr="00750A99">
        <w:rPr>
          <w:color w:val="000000" w:themeColor="text1"/>
          <w:u w:val="single" w:color="000000" w:themeColor="text1"/>
        </w:rPr>
        <w:t>The State Registrar shall provide the following necessary data from death certificates of women who died within a year of pregnancy to the department staff for review to assist in identifying maternal death information:</w:t>
      </w:r>
    </w:p>
    <w:p w:rsidR="00750A99" w:rsidRPr="00750A99" w:rsidRDefault="00750A99"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50A99">
        <w:rPr>
          <w:color w:val="000000" w:themeColor="text1"/>
          <w:u w:val="single" w:color="000000" w:themeColor="text1"/>
        </w:rPr>
        <w:t>(1)</w:t>
      </w:r>
      <w:r w:rsidR="00DD6206" w:rsidRPr="00DD6206">
        <w:rPr>
          <w:color w:val="000000" w:themeColor="text1"/>
          <w:u w:color="000000" w:themeColor="text1"/>
        </w:rPr>
        <w:tab/>
      </w:r>
      <w:r>
        <w:rPr>
          <w:color w:val="000000" w:themeColor="text1"/>
          <w:u w:val="single" w:color="000000" w:themeColor="text1"/>
        </w:rPr>
        <w:t>n</w:t>
      </w:r>
      <w:r w:rsidRPr="00750A99">
        <w:rPr>
          <w:color w:val="000000" w:themeColor="text1"/>
          <w:u w:val="single" w:color="000000" w:themeColor="text1"/>
        </w:rPr>
        <w:t>ame</w:t>
      </w:r>
      <w:r>
        <w:rPr>
          <w:color w:val="000000" w:themeColor="text1"/>
          <w:u w:val="single" w:color="000000" w:themeColor="text1"/>
        </w:rPr>
        <w:t>;</w:t>
      </w:r>
    </w:p>
    <w:p w:rsidR="00750A99" w:rsidRPr="00750A99" w:rsidRDefault="00750A99"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750A99">
        <w:rPr>
          <w:color w:val="000000" w:themeColor="text1"/>
          <w:u w:val="single" w:color="000000" w:themeColor="text1"/>
        </w:rPr>
        <w:t>(2)</w:t>
      </w:r>
      <w:r w:rsidR="00DD6206" w:rsidRPr="00DD6206">
        <w:rPr>
          <w:color w:val="000000" w:themeColor="text1"/>
          <w:u w:color="000000" w:themeColor="text1"/>
        </w:rPr>
        <w:tab/>
      </w:r>
      <w:r>
        <w:rPr>
          <w:color w:val="000000" w:themeColor="text1"/>
          <w:u w:val="single" w:color="000000" w:themeColor="text1"/>
        </w:rPr>
        <w:t>d</w:t>
      </w:r>
      <w:r w:rsidRPr="00750A99">
        <w:rPr>
          <w:color w:val="000000" w:themeColor="text1"/>
          <w:u w:val="single" w:color="000000" w:themeColor="text1"/>
        </w:rPr>
        <w:t>ate and time of death</w:t>
      </w:r>
      <w:r>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Pr>
          <w:color w:val="000000" w:themeColor="text1"/>
          <w:u w:val="single" w:color="000000" w:themeColor="text1"/>
        </w:rPr>
        <w:t>(3)</w:t>
      </w:r>
      <w:r w:rsidRPr="00DD6206">
        <w:rPr>
          <w:color w:val="000000" w:themeColor="text1"/>
          <w:u w:color="000000" w:themeColor="text1"/>
        </w:rPr>
        <w:tab/>
      </w:r>
      <w:r w:rsidR="00750A99" w:rsidRPr="00750A99">
        <w:rPr>
          <w:color w:val="000000" w:themeColor="text1"/>
          <w:u w:val="single" w:color="000000" w:themeColor="text1"/>
        </w:rPr>
        <w:t>state and county</w:t>
      </w:r>
      <w:r w:rsidR="00750A99">
        <w:rPr>
          <w:color w:val="000000" w:themeColor="text1"/>
          <w:u w:val="single" w:color="000000" w:themeColor="text1"/>
        </w:rPr>
        <w:t xml:space="preserve"> of residence;</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(4)</w:t>
      </w:r>
      <w:r w:rsidRPr="00DD6206">
        <w:rPr>
          <w:color w:val="000000" w:themeColor="text1"/>
          <w:u w:color="000000" w:themeColor="text1"/>
        </w:rPr>
        <w:tab/>
      </w:r>
      <w:r w:rsidR="00750A99">
        <w:rPr>
          <w:color w:val="000000" w:themeColor="text1"/>
          <w:u w:val="single" w:color="000000" w:themeColor="text1"/>
        </w:rPr>
        <w:t>d</w:t>
      </w:r>
      <w:r w:rsidR="00750A99" w:rsidRPr="00750A99">
        <w:rPr>
          <w:color w:val="000000" w:themeColor="text1"/>
          <w:u w:val="single" w:color="000000" w:themeColor="text1"/>
        </w:rPr>
        <w:t>ate of birth</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(5)</w:t>
      </w:r>
      <w:r w:rsidRPr="00DD6206">
        <w:rPr>
          <w:color w:val="000000" w:themeColor="text1"/>
          <w:u w:color="000000" w:themeColor="text1"/>
        </w:rPr>
        <w:tab/>
      </w:r>
      <w:r w:rsidR="00750A99">
        <w:rPr>
          <w:color w:val="000000" w:themeColor="text1"/>
          <w:u w:val="single" w:color="000000" w:themeColor="text1"/>
        </w:rPr>
        <w:t>m</w:t>
      </w:r>
      <w:r w:rsidR="00750A99" w:rsidRPr="00750A99">
        <w:rPr>
          <w:color w:val="000000" w:themeColor="text1"/>
          <w:u w:val="single" w:color="000000" w:themeColor="text1"/>
        </w:rPr>
        <w:t>arital status</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(6)</w:t>
      </w:r>
      <w:r w:rsidRPr="00DD6206">
        <w:rPr>
          <w:color w:val="000000" w:themeColor="text1"/>
          <w:u w:color="000000" w:themeColor="text1"/>
        </w:rPr>
        <w:tab/>
      </w:r>
      <w:r w:rsidR="00750A99">
        <w:rPr>
          <w:color w:val="000000" w:themeColor="text1"/>
          <w:u w:val="single" w:color="000000" w:themeColor="text1"/>
        </w:rPr>
        <w:t>c</w:t>
      </w:r>
      <w:r w:rsidR="00750A99" w:rsidRPr="00750A99">
        <w:rPr>
          <w:color w:val="000000" w:themeColor="text1"/>
          <w:u w:val="single" w:color="000000" w:themeColor="text1"/>
        </w:rPr>
        <w:t>itizenship status</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(7)</w:t>
      </w:r>
      <w:r w:rsidRPr="00DD6206">
        <w:rPr>
          <w:color w:val="000000" w:themeColor="text1"/>
          <w:u w:color="000000" w:themeColor="text1"/>
        </w:rPr>
        <w:tab/>
      </w:r>
      <w:r w:rsidR="00750A99">
        <w:rPr>
          <w:color w:val="000000" w:themeColor="text1"/>
          <w:u w:val="single" w:color="000000" w:themeColor="text1"/>
        </w:rPr>
        <w:t xml:space="preserve">United States </w:t>
      </w:r>
      <w:r w:rsidR="000329B5">
        <w:rPr>
          <w:color w:val="000000" w:themeColor="text1"/>
          <w:u w:val="single" w:color="000000" w:themeColor="text1"/>
        </w:rPr>
        <w:t>armed f</w:t>
      </w:r>
      <w:r w:rsidR="00750A99" w:rsidRPr="00750A99">
        <w:rPr>
          <w:color w:val="000000" w:themeColor="text1"/>
          <w:u w:val="single" w:color="000000" w:themeColor="text1"/>
        </w:rPr>
        <w:t>orces veteran status</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(8)</w:t>
      </w:r>
      <w:r w:rsidRPr="00DD6206">
        <w:rPr>
          <w:color w:val="000000" w:themeColor="text1"/>
          <w:u w:color="000000" w:themeColor="text1"/>
        </w:rPr>
        <w:tab/>
      </w:r>
      <w:r w:rsidR="00750A99">
        <w:rPr>
          <w:color w:val="000000" w:themeColor="text1"/>
          <w:u w:val="single" w:color="000000" w:themeColor="text1"/>
        </w:rPr>
        <w:t>e</w:t>
      </w:r>
      <w:r w:rsidR="00750A99" w:rsidRPr="00750A99">
        <w:rPr>
          <w:color w:val="000000" w:themeColor="text1"/>
          <w:u w:val="single" w:color="000000" w:themeColor="text1"/>
        </w:rPr>
        <w:t>ducation</w:t>
      </w:r>
      <w:r w:rsidR="00750A99">
        <w:rPr>
          <w:color w:val="000000" w:themeColor="text1"/>
          <w:u w:val="single" w:color="000000" w:themeColor="text1"/>
        </w:rPr>
        <w:t>al background;</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(9)</w:t>
      </w:r>
      <w:r w:rsidRPr="00DD6206">
        <w:rPr>
          <w:color w:val="000000" w:themeColor="text1"/>
          <w:u w:color="000000" w:themeColor="text1"/>
        </w:rPr>
        <w:tab/>
      </w:r>
      <w:r w:rsidR="00750A99">
        <w:rPr>
          <w:color w:val="000000" w:themeColor="text1"/>
          <w:u w:val="single" w:color="000000" w:themeColor="text1"/>
        </w:rPr>
        <w:t>r</w:t>
      </w:r>
      <w:r w:rsidR="00750A99" w:rsidRPr="00750A99">
        <w:rPr>
          <w:color w:val="000000" w:themeColor="text1"/>
          <w:u w:val="single" w:color="000000" w:themeColor="text1"/>
        </w:rPr>
        <w:t>ace and ethnicity</w:t>
      </w:r>
      <w:r w:rsidR="00750A99">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(10)</w:t>
      </w:r>
      <w:r w:rsidRPr="00DD6206">
        <w:rPr>
          <w:color w:val="000000" w:themeColor="text1"/>
          <w:u w:color="000000" w:themeColor="text1"/>
        </w:rPr>
        <w:tab/>
      </w:r>
      <w:r w:rsidR="00DD1AC5">
        <w:rPr>
          <w:color w:val="000000" w:themeColor="text1"/>
          <w:u w:val="single" w:color="000000" w:themeColor="text1"/>
        </w:rPr>
        <w:t>d</w:t>
      </w:r>
      <w:r w:rsidR="00750A99" w:rsidRPr="00750A99">
        <w:rPr>
          <w:color w:val="000000" w:themeColor="text1"/>
          <w:u w:val="single" w:color="000000" w:themeColor="text1"/>
        </w:rPr>
        <w:t>ate and time of injury</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(11)</w:t>
      </w:r>
      <w:r w:rsidRPr="00DD6206">
        <w:rPr>
          <w:color w:val="000000" w:themeColor="text1"/>
          <w:u w:color="000000" w:themeColor="text1"/>
        </w:rPr>
        <w:tab/>
      </w:r>
      <w:r w:rsidR="00DD1AC5">
        <w:rPr>
          <w:color w:val="000000" w:themeColor="text1"/>
          <w:u w:val="single" w:color="000000" w:themeColor="text1"/>
        </w:rPr>
        <w:t>p</w:t>
      </w:r>
      <w:r w:rsidR="00750A99" w:rsidRPr="00750A99">
        <w:rPr>
          <w:color w:val="000000" w:themeColor="text1"/>
          <w:u w:val="single" w:color="000000" w:themeColor="text1"/>
        </w:rPr>
        <w:t>lace of injury</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(12)</w:t>
      </w:r>
      <w:r w:rsidRPr="00DD6206">
        <w:rPr>
          <w:color w:val="000000" w:themeColor="text1"/>
          <w:u w:color="000000" w:themeColor="text1"/>
        </w:rPr>
        <w:tab/>
      </w:r>
      <w:r w:rsidR="00DD1AC5">
        <w:rPr>
          <w:color w:val="000000" w:themeColor="text1"/>
          <w:u w:val="single" w:color="000000" w:themeColor="text1"/>
        </w:rPr>
        <w:t>l</w:t>
      </w:r>
      <w:r w:rsidR="00750A99" w:rsidRPr="00750A99">
        <w:rPr>
          <w:color w:val="000000" w:themeColor="text1"/>
          <w:u w:val="single" w:color="000000" w:themeColor="text1"/>
        </w:rPr>
        <w:t>ocation where injury occurred</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(13)</w:t>
      </w:r>
      <w:r w:rsidRPr="00DD6206">
        <w:rPr>
          <w:color w:val="000000" w:themeColor="text1"/>
          <w:u w:color="000000" w:themeColor="text1"/>
        </w:rPr>
        <w:tab/>
      </w:r>
      <w:r w:rsidR="00DD1AC5">
        <w:rPr>
          <w:color w:val="000000" w:themeColor="text1"/>
          <w:u w:val="single" w:color="000000" w:themeColor="text1"/>
        </w:rPr>
        <w:t>p</w:t>
      </w:r>
      <w:r w:rsidR="00750A99" w:rsidRPr="00750A99">
        <w:rPr>
          <w:color w:val="000000" w:themeColor="text1"/>
          <w:u w:val="single" w:color="000000" w:themeColor="text1"/>
        </w:rPr>
        <w:t>lace of death (facility name and/or address)</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(14)</w:t>
      </w:r>
      <w:r w:rsidRPr="00DD6206">
        <w:rPr>
          <w:color w:val="000000" w:themeColor="text1"/>
          <w:u w:color="000000" w:themeColor="text1"/>
        </w:rPr>
        <w:tab/>
      </w:r>
      <w:r w:rsidR="00DD1AC5">
        <w:rPr>
          <w:color w:val="000000" w:themeColor="text1"/>
          <w:u w:val="single" w:color="000000" w:themeColor="text1"/>
        </w:rPr>
        <w:t>m</w:t>
      </w:r>
      <w:r w:rsidR="00750A99" w:rsidRPr="00750A99">
        <w:rPr>
          <w:color w:val="000000" w:themeColor="text1"/>
          <w:u w:val="single" w:color="000000" w:themeColor="text1"/>
        </w:rPr>
        <w:t>anner of death</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(15)</w:t>
      </w:r>
      <w:r w:rsidRPr="00DD6206">
        <w:rPr>
          <w:color w:val="000000" w:themeColor="text1"/>
          <w:u w:color="000000" w:themeColor="text1"/>
        </w:rPr>
        <w:tab/>
      </w:r>
      <w:r w:rsidR="00DD1AC5">
        <w:rPr>
          <w:color w:val="000000" w:themeColor="text1"/>
          <w:u w:val="single" w:color="000000" w:themeColor="text1"/>
        </w:rPr>
        <w:t>whether an autopsy was performed and findings available as to the cause of death;</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(16)</w:t>
      </w:r>
      <w:r w:rsidRPr="00DD6206">
        <w:rPr>
          <w:color w:val="000000" w:themeColor="text1"/>
          <w:u w:color="000000" w:themeColor="text1"/>
        </w:rPr>
        <w:tab/>
      </w:r>
      <w:r w:rsidR="00DD1AC5">
        <w:rPr>
          <w:color w:val="000000" w:themeColor="text1"/>
          <w:u w:val="single" w:color="000000" w:themeColor="text1"/>
        </w:rPr>
        <w:t>whether tobacco contributed</w:t>
      </w:r>
      <w:r w:rsidR="00750A99" w:rsidRPr="00750A99">
        <w:rPr>
          <w:color w:val="000000" w:themeColor="text1"/>
          <w:u w:val="single" w:color="000000" w:themeColor="text1"/>
        </w:rPr>
        <w:t xml:space="preserve"> to death</w:t>
      </w:r>
      <w:r w:rsidR="00DD1AC5">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(17)</w:t>
      </w:r>
      <w:r w:rsidRPr="00DD6206">
        <w:rPr>
          <w:color w:val="000000" w:themeColor="text1"/>
          <w:u w:color="000000" w:themeColor="text1"/>
        </w:rPr>
        <w:tab/>
      </w:r>
      <w:r w:rsidR="00DD1AC5">
        <w:rPr>
          <w:color w:val="000000" w:themeColor="text1"/>
          <w:u w:val="single" w:color="000000" w:themeColor="text1"/>
        </w:rPr>
        <w:t>p</w:t>
      </w:r>
      <w:r w:rsidR="00750A99" w:rsidRPr="00750A99">
        <w:rPr>
          <w:color w:val="000000" w:themeColor="text1"/>
          <w:u w:val="single" w:color="000000" w:themeColor="text1"/>
        </w:rPr>
        <w:t>rimary and contributing causes of death</w:t>
      </w:r>
      <w:r w:rsidR="00C7271A">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00750A99" w:rsidRPr="00750A99">
        <w:rPr>
          <w:color w:val="000000" w:themeColor="text1"/>
          <w:u w:val="single" w:color="000000" w:themeColor="text1"/>
        </w:rPr>
        <w:t>(C)</w:t>
      </w:r>
      <w:r w:rsidRPr="00DD6206">
        <w:rPr>
          <w:color w:val="000000" w:themeColor="text1"/>
          <w:u w:color="000000" w:themeColor="text1"/>
        </w:rPr>
        <w:tab/>
      </w:r>
      <w:r w:rsidR="00750A99" w:rsidRPr="00750A99">
        <w:rPr>
          <w:color w:val="000000" w:themeColor="text1"/>
          <w:u w:val="single" w:color="000000" w:themeColor="text1"/>
        </w:rPr>
        <w:t xml:space="preserve">The State Registrar shall provide the following necessary data from birth certificates or fetal death reports linked to the </w:t>
      </w:r>
      <w:r w:rsidR="003260AF">
        <w:rPr>
          <w:color w:val="000000" w:themeColor="text1"/>
          <w:u w:val="single" w:color="000000" w:themeColor="text1"/>
        </w:rPr>
        <w:t xml:space="preserve">woman </w:t>
      </w:r>
      <w:r w:rsidR="00C8290D">
        <w:rPr>
          <w:color w:val="000000" w:themeColor="text1"/>
          <w:u w:val="single" w:color="000000" w:themeColor="text1"/>
        </w:rPr>
        <w:t>for whom</w:t>
      </w:r>
      <w:r w:rsidR="00F75074">
        <w:rPr>
          <w:color w:val="000000" w:themeColor="text1"/>
          <w:u w:val="single" w:color="000000" w:themeColor="text1"/>
        </w:rPr>
        <w:t xml:space="preserve"> data from the</w:t>
      </w:r>
      <w:r w:rsidR="003260AF">
        <w:rPr>
          <w:color w:val="000000" w:themeColor="text1"/>
          <w:u w:val="single" w:color="000000" w:themeColor="text1"/>
        </w:rPr>
        <w:t xml:space="preserve"> death certificate was provided pursuant to subsection (B), where available, </w:t>
      </w:r>
      <w:r w:rsidR="00F75074">
        <w:rPr>
          <w:color w:val="000000" w:themeColor="text1"/>
          <w:u w:val="single" w:color="000000" w:themeColor="text1"/>
        </w:rPr>
        <w:t>to</w:t>
      </w:r>
      <w:r w:rsidR="00750A99" w:rsidRPr="00750A99">
        <w:rPr>
          <w:color w:val="000000" w:themeColor="text1"/>
          <w:u w:val="single" w:color="000000" w:themeColor="text1"/>
        </w:rPr>
        <w:t xml:space="preserve"> department staff for review to assist in identifying maternal death information:</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edical record number</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(2)</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ate of delivery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(3)</w:t>
      </w:r>
      <w:r w:rsidRPr="00DD6206">
        <w:rPr>
          <w:color w:val="000000" w:themeColor="text1"/>
          <w:u w:color="000000" w:themeColor="text1"/>
        </w:rPr>
        <w:tab/>
      </w:r>
      <w:r w:rsidR="003260AF">
        <w:rPr>
          <w:color w:val="000000" w:themeColor="text1"/>
          <w:u w:val="single" w:color="000000" w:themeColor="text1"/>
        </w:rPr>
        <w:t>l</w:t>
      </w:r>
      <w:r w:rsidR="00750A99" w:rsidRPr="00750A99">
        <w:rPr>
          <w:color w:val="000000" w:themeColor="text1"/>
          <w:u w:val="single" w:color="000000" w:themeColor="text1"/>
        </w:rPr>
        <w:t>ocation of event</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(4)</w:t>
      </w:r>
      <w:r w:rsidRPr="00DD6206">
        <w:rPr>
          <w:color w:val="000000" w:themeColor="text1"/>
          <w:u w:color="000000" w:themeColor="text1"/>
        </w:rPr>
        <w:tab/>
      </w:r>
      <w:r w:rsidR="003260AF">
        <w:rPr>
          <w:color w:val="000000" w:themeColor="text1"/>
          <w:u w:val="single" w:color="000000" w:themeColor="text1"/>
        </w:rPr>
        <w:t>n</w:t>
      </w:r>
      <w:r w:rsidR="00750A99" w:rsidRPr="00750A99">
        <w:rPr>
          <w:color w:val="000000" w:themeColor="text1"/>
          <w:u w:val="single" w:color="000000" w:themeColor="text1"/>
        </w:rPr>
        <w:t>ame of mother</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(5)</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date of birth</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(6)</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race and ethnicity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(7)</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pregnancy history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(8)</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other</w:t>
      </w:r>
      <w:r w:rsidR="00E53A2E" w:rsidRPr="00E53A2E">
        <w:rPr>
          <w:color w:val="000000" w:themeColor="text1"/>
          <w:u w:val="single" w:color="000000" w:themeColor="text1"/>
        </w:rPr>
        <w:t>’</w:t>
      </w:r>
      <w:r w:rsidR="00750A99" w:rsidRPr="00750A99">
        <w:rPr>
          <w:color w:val="000000" w:themeColor="text1"/>
          <w:u w:val="single" w:color="000000" w:themeColor="text1"/>
        </w:rPr>
        <w:t>s height and weight</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(9)</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ate of last normal menstrual period</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(10)</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ate of first prenatal visit</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(11)</w:t>
      </w:r>
      <w:r w:rsidRPr="00DD6206">
        <w:rPr>
          <w:color w:val="000000" w:themeColor="text1"/>
          <w:u w:color="000000" w:themeColor="text1"/>
        </w:rPr>
        <w:tab/>
      </w:r>
      <w:r w:rsidR="003260AF">
        <w:rPr>
          <w:color w:val="000000" w:themeColor="text1"/>
          <w:u w:val="single" w:color="000000" w:themeColor="text1"/>
        </w:rPr>
        <w:t>n</w:t>
      </w:r>
      <w:r w:rsidR="00750A99" w:rsidRPr="00750A99">
        <w:rPr>
          <w:color w:val="000000" w:themeColor="text1"/>
          <w:u w:val="single" w:color="000000" w:themeColor="text1"/>
        </w:rPr>
        <w:t>umber of prenatal visits</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(12)</w:t>
      </w:r>
      <w:r w:rsidRPr="00DD6206">
        <w:rPr>
          <w:color w:val="000000" w:themeColor="text1"/>
          <w:u w:color="000000" w:themeColor="text1"/>
        </w:rPr>
        <w:tab/>
      </w:r>
      <w:r w:rsidR="003260AF">
        <w:rPr>
          <w:color w:val="000000" w:themeColor="text1"/>
          <w:u w:val="single" w:color="000000" w:themeColor="text1"/>
        </w:rPr>
        <w:t>p</w:t>
      </w:r>
      <w:r w:rsidR="00750A99" w:rsidRPr="00750A99">
        <w:rPr>
          <w:color w:val="000000" w:themeColor="text1"/>
          <w:u w:val="single" w:color="000000" w:themeColor="text1"/>
        </w:rPr>
        <w:t>lurality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(13)</w:t>
      </w:r>
      <w:r w:rsidRPr="00DD6206">
        <w:rPr>
          <w:color w:val="000000" w:themeColor="text1"/>
          <w:u w:color="000000" w:themeColor="text1"/>
        </w:rPr>
        <w:tab/>
      </w:r>
      <w:r w:rsidR="003260AF">
        <w:rPr>
          <w:color w:val="000000" w:themeColor="text1"/>
          <w:u w:val="single" w:color="000000" w:themeColor="text1"/>
        </w:rPr>
        <w:t>u</w:t>
      </w:r>
      <w:r w:rsidR="00750A99" w:rsidRPr="00750A99">
        <w:rPr>
          <w:color w:val="000000" w:themeColor="text1"/>
          <w:u w:val="single" w:color="000000" w:themeColor="text1"/>
        </w:rPr>
        <w:t>se of WIC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(14)</w:t>
      </w:r>
      <w:r w:rsidRPr="00DD6206">
        <w:rPr>
          <w:color w:val="000000" w:themeColor="text1"/>
          <w:u w:color="000000" w:themeColor="text1"/>
        </w:rPr>
        <w:tab/>
      </w:r>
      <w:r w:rsidR="003260AF">
        <w:rPr>
          <w:color w:val="000000" w:themeColor="text1"/>
          <w:u w:val="single" w:color="000000" w:themeColor="text1"/>
        </w:rPr>
        <w:t>d</w:t>
      </w:r>
      <w:r w:rsidR="00750A99" w:rsidRPr="00750A99">
        <w:rPr>
          <w:color w:val="000000" w:themeColor="text1"/>
          <w:u w:val="single" w:color="000000" w:themeColor="text1"/>
        </w:rPr>
        <w:t>elivery payment method</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(15)</w:t>
      </w:r>
      <w:r w:rsidRPr="00DD6206">
        <w:rPr>
          <w:color w:val="000000" w:themeColor="text1"/>
          <w:u w:color="000000" w:themeColor="text1"/>
        </w:rPr>
        <w:tab/>
      </w:r>
      <w:r w:rsidR="003260AF">
        <w:rPr>
          <w:color w:val="000000" w:themeColor="text1"/>
          <w:u w:val="single" w:color="000000" w:themeColor="text1"/>
        </w:rPr>
        <w:t>c</w:t>
      </w:r>
      <w:r w:rsidR="00750A99" w:rsidRPr="00750A99">
        <w:rPr>
          <w:color w:val="000000" w:themeColor="text1"/>
          <w:u w:val="single" w:color="000000" w:themeColor="text1"/>
        </w:rPr>
        <w:t>igarette smoking before and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(16)</w:t>
      </w:r>
      <w:r w:rsidRPr="00DD6206">
        <w:rPr>
          <w:color w:val="000000" w:themeColor="text1"/>
          <w:u w:color="000000" w:themeColor="text1"/>
        </w:rPr>
        <w:tab/>
      </w:r>
      <w:r w:rsidR="003260AF">
        <w:rPr>
          <w:color w:val="000000" w:themeColor="text1"/>
          <w:u w:val="single" w:color="000000" w:themeColor="text1"/>
        </w:rPr>
        <w:t>r</w:t>
      </w:r>
      <w:r w:rsidR="00750A99" w:rsidRPr="00750A99">
        <w:rPr>
          <w:color w:val="000000" w:themeColor="text1"/>
          <w:u w:val="single" w:color="000000" w:themeColor="text1"/>
        </w:rPr>
        <w:t>isk factors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(17)</w:t>
      </w:r>
      <w:r w:rsidRPr="00DD6206">
        <w:rPr>
          <w:color w:val="000000" w:themeColor="text1"/>
          <w:u w:color="000000" w:themeColor="text1"/>
        </w:rPr>
        <w:tab/>
      </w:r>
      <w:r w:rsidR="003260AF">
        <w:rPr>
          <w:color w:val="000000" w:themeColor="text1"/>
          <w:u w:val="single" w:color="000000" w:themeColor="text1"/>
        </w:rPr>
        <w:t>i</w:t>
      </w:r>
      <w:r w:rsidR="00750A99" w:rsidRPr="00750A99">
        <w:rPr>
          <w:color w:val="000000" w:themeColor="text1"/>
          <w:u w:val="single" w:color="000000" w:themeColor="text1"/>
        </w:rPr>
        <w:t>nfections present or treated during pregnancy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(18)</w:t>
      </w:r>
      <w:r w:rsidRPr="00DD6206">
        <w:rPr>
          <w:color w:val="000000" w:themeColor="text1"/>
          <w:u w:color="000000" w:themeColor="text1"/>
        </w:rPr>
        <w:tab/>
      </w:r>
      <w:r w:rsidR="003260AF">
        <w:rPr>
          <w:color w:val="000000" w:themeColor="text1"/>
          <w:u w:val="single" w:color="000000" w:themeColor="text1"/>
        </w:rPr>
        <w:t>o</w:t>
      </w:r>
      <w:r w:rsidR="00750A99" w:rsidRPr="00750A99">
        <w:rPr>
          <w:color w:val="000000" w:themeColor="text1"/>
          <w:u w:val="single" w:color="000000" w:themeColor="text1"/>
        </w:rPr>
        <w:t>nset of labor</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(19)</w:t>
      </w:r>
      <w:r w:rsidRPr="00DD6206">
        <w:rPr>
          <w:color w:val="000000" w:themeColor="text1"/>
          <w:u w:color="000000" w:themeColor="text1"/>
        </w:rPr>
        <w:tab/>
      </w:r>
      <w:r w:rsidR="003260AF">
        <w:rPr>
          <w:color w:val="000000" w:themeColor="text1"/>
          <w:u w:val="single" w:color="000000" w:themeColor="text1"/>
        </w:rPr>
        <w:t>o</w:t>
      </w:r>
      <w:r w:rsidR="00750A99" w:rsidRPr="00750A99">
        <w:rPr>
          <w:color w:val="000000" w:themeColor="text1"/>
          <w:u w:val="single" w:color="000000" w:themeColor="text1"/>
        </w:rPr>
        <w:t>bstetric procedures</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(20)</w:t>
      </w:r>
      <w:r w:rsidRPr="00DD6206">
        <w:rPr>
          <w:color w:val="000000" w:themeColor="text1"/>
          <w:u w:color="000000" w:themeColor="text1"/>
        </w:rPr>
        <w:tab/>
      </w:r>
      <w:r w:rsidR="003260AF">
        <w:rPr>
          <w:color w:val="000000" w:themeColor="text1"/>
          <w:u w:val="single" w:color="000000" w:themeColor="text1"/>
        </w:rPr>
        <w:t>c</w:t>
      </w:r>
      <w:r w:rsidR="00750A99" w:rsidRPr="00750A99">
        <w:rPr>
          <w:color w:val="000000" w:themeColor="text1"/>
          <w:u w:val="single" w:color="000000" w:themeColor="text1"/>
        </w:rPr>
        <w:t>haracteristics of labor and delivery</w:t>
      </w:r>
      <w:r w:rsidR="003260AF">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3260AF">
        <w:rPr>
          <w:color w:val="000000" w:themeColor="text1"/>
          <w:u w:val="single" w:color="000000" w:themeColor="text1"/>
        </w:rPr>
        <w:t>(21)</w:t>
      </w:r>
      <w:r w:rsidRPr="00DD6206">
        <w:rPr>
          <w:color w:val="000000" w:themeColor="text1"/>
          <w:u w:color="000000" w:themeColor="text1"/>
        </w:rPr>
        <w:tab/>
      </w:r>
      <w:r w:rsidR="003260AF">
        <w:rPr>
          <w:color w:val="000000" w:themeColor="text1"/>
          <w:u w:val="single" w:color="000000" w:themeColor="text1"/>
        </w:rPr>
        <w:t>m</w:t>
      </w:r>
      <w:r w:rsidR="00750A99" w:rsidRPr="00750A99">
        <w:rPr>
          <w:color w:val="000000" w:themeColor="text1"/>
          <w:u w:val="single" w:color="000000" w:themeColor="text1"/>
        </w:rPr>
        <w:t>aternal morbidity</w:t>
      </w:r>
      <w:r w:rsidR="00C7271A">
        <w:rPr>
          <w:color w:val="000000" w:themeColor="text1"/>
          <w:u w:val="single" w:color="000000" w:themeColor="text1"/>
        </w:rPr>
        <w:t>.</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00750A99" w:rsidRPr="00750A99">
        <w:rPr>
          <w:color w:val="000000" w:themeColor="text1"/>
          <w:u w:val="single" w:color="000000" w:themeColor="text1"/>
        </w:rPr>
        <w:t>(D)</w:t>
      </w:r>
      <w:r w:rsidRPr="00DD6206">
        <w:rPr>
          <w:color w:val="000000" w:themeColor="text1"/>
          <w:u w:color="000000" w:themeColor="text1"/>
        </w:rPr>
        <w:tab/>
      </w:r>
      <w:r w:rsidR="00750A99" w:rsidRPr="00750A99">
        <w:rPr>
          <w:color w:val="000000" w:themeColor="text1"/>
          <w:u w:val="single" w:color="000000" w:themeColor="text1"/>
        </w:rPr>
        <w:t xml:space="preserve">The department </w:t>
      </w:r>
      <w:r w:rsidR="00C7271A">
        <w:rPr>
          <w:color w:val="000000" w:themeColor="text1"/>
          <w:u w:val="single" w:color="000000" w:themeColor="text1"/>
        </w:rPr>
        <w:t>must</w:t>
      </w:r>
      <w:r w:rsidR="00750A99" w:rsidRPr="00750A99">
        <w:rPr>
          <w:color w:val="000000" w:themeColor="text1"/>
          <w:u w:val="single" w:color="000000" w:themeColor="text1"/>
        </w:rPr>
        <w:t xml:space="preserve"> not disclose any information that would identify the mother or baby with anyone outside the department, including the committee.  Identifying information includes, but may not be limited to, names, addresses more specific than </w:t>
      </w:r>
      <w:r w:rsidR="00C7271A">
        <w:rPr>
          <w:color w:val="000000" w:themeColor="text1"/>
          <w:u w:val="single" w:color="000000" w:themeColor="text1"/>
        </w:rPr>
        <w:t xml:space="preserve">the </w:t>
      </w:r>
      <w:r w:rsidR="00750A99" w:rsidRPr="00750A99">
        <w:rPr>
          <w:color w:val="000000" w:themeColor="text1"/>
          <w:u w:val="single" w:color="000000" w:themeColor="text1"/>
        </w:rPr>
        <w:t>county of residence, medical record numbers, and dates and times of birth or death.</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00750A99" w:rsidRPr="00750A99">
        <w:rPr>
          <w:color w:val="000000" w:themeColor="text1"/>
          <w:u w:val="single" w:color="000000" w:themeColor="text1"/>
        </w:rPr>
        <w:t>(E)</w:t>
      </w:r>
      <w:r w:rsidRPr="00DD6206">
        <w:rPr>
          <w:color w:val="000000" w:themeColor="text1"/>
          <w:u w:color="000000" w:themeColor="text1"/>
        </w:rPr>
        <w:tab/>
      </w:r>
      <w:r w:rsidR="00750A99" w:rsidRPr="00750A99">
        <w:rPr>
          <w:color w:val="000000" w:themeColor="text1"/>
          <w:u w:val="single" w:color="000000" w:themeColor="text1"/>
        </w:rPr>
        <w:t>The department, or its representatives, on behalf of the committee, shall:</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(1)</w:t>
      </w:r>
      <w:r w:rsidRPr="00DD6206">
        <w:rPr>
          <w:color w:val="000000" w:themeColor="text1"/>
          <w:u w:color="000000" w:themeColor="text1"/>
        </w:rPr>
        <w:tab/>
      </w:r>
      <w:r w:rsidR="00750A99" w:rsidRPr="00750A99">
        <w:rPr>
          <w:color w:val="000000" w:themeColor="text1"/>
          <w:u w:val="single" w:color="000000" w:themeColor="text1"/>
        </w:rPr>
        <w:t>extract necessary data elements from death certificates and birth cert</w:t>
      </w:r>
      <w:r w:rsidR="00886C31">
        <w:rPr>
          <w:color w:val="000000" w:themeColor="text1"/>
          <w:u w:val="single" w:color="000000" w:themeColor="text1"/>
        </w:rPr>
        <w:t xml:space="preserve">ificates or fetal death report, </w:t>
      </w:r>
      <w:r w:rsidR="00750A99" w:rsidRPr="00750A99">
        <w:rPr>
          <w:color w:val="000000" w:themeColor="text1"/>
          <w:u w:val="single" w:color="000000" w:themeColor="text1"/>
        </w:rPr>
        <w:t>as applicable, and provide de</w:t>
      </w:r>
      <w:r w:rsidR="00E53A2E">
        <w:rPr>
          <w:color w:val="000000" w:themeColor="text1"/>
          <w:u w:val="single" w:color="000000" w:themeColor="text1"/>
        </w:rPr>
        <w:noBreakHyphen/>
      </w:r>
      <w:r w:rsidR="00750A99" w:rsidRPr="00750A99">
        <w:rPr>
          <w:color w:val="000000" w:themeColor="text1"/>
          <w:u w:val="single" w:color="000000" w:themeColor="text1"/>
        </w:rPr>
        <w:t>identified information to the committee for its review and consideration;</w:t>
      </w:r>
    </w:p>
    <w:p w:rsidR="00750A99" w:rsidRP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(2)</w:t>
      </w:r>
      <w:r w:rsidRPr="00DD6206">
        <w:rPr>
          <w:color w:val="000000" w:themeColor="text1"/>
          <w:u w:color="000000" w:themeColor="text1"/>
        </w:rPr>
        <w:tab/>
      </w:r>
      <w:r w:rsidR="00750A99" w:rsidRPr="00750A99">
        <w:rPr>
          <w:color w:val="000000" w:themeColor="text1"/>
          <w:u w:val="single" w:color="000000" w:themeColor="text1"/>
        </w:rPr>
        <w:t>review and abstract medical records and other relevant data;</w:t>
      </w:r>
    </w:p>
    <w:p w:rsidR="00750A99" w:rsidRDefault="00DD6206" w:rsidP="0075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206">
        <w:rPr>
          <w:color w:val="000000" w:themeColor="text1"/>
          <w:u w:color="000000" w:themeColor="text1"/>
        </w:rPr>
        <w:tab/>
      </w:r>
      <w:r w:rsidRPr="00DD6206">
        <w:rPr>
          <w:color w:val="000000" w:themeColor="text1"/>
          <w:u w:color="000000" w:themeColor="text1"/>
        </w:rPr>
        <w:tab/>
      </w:r>
      <w:r w:rsidR="00750A99" w:rsidRPr="00750A99">
        <w:rPr>
          <w:color w:val="000000" w:themeColor="text1"/>
          <w:u w:val="single" w:color="000000" w:themeColor="text1"/>
        </w:rPr>
        <w:t>(3)</w:t>
      </w:r>
      <w:r w:rsidRPr="00DD6206">
        <w:rPr>
          <w:color w:val="000000" w:themeColor="text1"/>
          <w:u w:color="000000" w:themeColor="text1"/>
        </w:rPr>
        <w:tab/>
      </w:r>
      <w:r w:rsidR="00750A99" w:rsidRPr="00750A99">
        <w:rPr>
          <w:color w:val="000000" w:themeColor="text1"/>
          <w:u w:val="single" w:color="000000" w:themeColor="text1"/>
        </w:rPr>
        <w:t>contact family members and other affected or involved persons to collect additional data.</w:t>
      </w:r>
    </w:p>
    <w:p w:rsidR="005A236A" w:rsidRDefault="00750A99"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005A236A" w:rsidRPr="00023DC3">
        <w:t>The committee shall:</w:t>
      </w:r>
    </w:p>
    <w:p w:rsidR="005A236A" w:rsidRDefault="004A0963"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A236A" w:rsidRPr="004A0963">
        <w:rPr>
          <w:strike/>
        </w:rPr>
        <w:t>identify maternal death cases, as defined as a death within one year of pregnancy with a direct or indirect causation related to the pregnancy or postpartum period</w:t>
      </w:r>
      <w:r>
        <w:t xml:space="preserve"> </w:t>
      </w:r>
      <w:r>
        <w:rPr>
          <w:u w:val="single"/>
        </w:rPr>
        <w:t>review information and records provided by the department</w:t>
      </w:r>
      <w:r w:rsidR="005A236A" w:rsidRPr="00023DC3">
        <w:t>;</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t>(2)</w:t>
      </w:r>
      <w:r w:rsidR="004A0963">
        <w:tab/>
      </w:r>
      <w:r w:rsidRPr="005440CC">
        <w:rPr>
          <w:strike/>
        </w:rPr>
        <w:t>review medical records and other relevant data</w:t>
      </w:r>
      <w:r w:rsidR="004A0963">
        <w:t xml:space="preserve"> </w:t>
      </w:r>
      <w:r w:rsidR="005440CC">
        <w:rPr>
          <w:u w:val="single"/>
        </w:rPr>
        <w:t>determine whether maternal death cases reviewed are pregnancy</w:t>
      </w:r>
      <w:r w:rsidR="000329B5">
        <w:rPr>
          <w:u w:val="single"/>
        </w:rPr>
        <w:t xml:space="preserve"> </w:t>
      </w:r>
      <w:r w:rsidR="005440CC">
        <w:rPr>
          <w:u w:val="single"/>
        </w:rPr>
        <w:t xml:space="preserve">related, as defined as </w:t>
      </w:r>
      <w:r w:rsidR="000329B5">
        <w:rPr>
          <w:u w:val="single"/>
        </w:rPr>
        <w:t xml:space="preserve">a </w:t>
      </w:r>
      <w:r w:rsidR="005440CC">
        <w:rPr>
          <w:u w:val="single"/>
        </w:rPr>
        <w:t>death within one year of the pregnancy with a direct or indirect causation related to the pregnancy or postpartum period</w:t>
      </w:r>
      <w:r w:rsidRPr="00023DC3">
        <w:t>;</w:t>
      </w:r>
    </w:p>
    <w:p w:rsidR="005A236A" w:rsidRPr="004A0963"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3DC3">
        <w:tab/>
      </w:r>
      <w:r w:rsidRPr="00023DC3">
        <w:tab/>
        <w:t>(3)</w:t>
      </w:r>
      <w:r w:rsidR="00DD6206" w:rsidRPr="00DD6206">
        <w:tab/>
      </w:r>
      <w:r w:rsidRPr="004A0963">
        <w:rPr>
          <w:strike/>
        </w:rPr>
        <w:t>contact family members and other affected or involved persons to collect additional data;</w:t>
      </w:r>
    </w:p>
    <w:p w:rsidR="005A236A" w:rsidRDefault="00DD6206"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206">
        <w:tab/>
      </w:r>
      <w:r w:rsidRPr="00DD6206">
        <w:tab/>
      </w:r>
      <w:r w:rsidR="005A236A" w:rsidRPr="004A0963">
        <w:rPr>
          <w:strike/>
        </w:rPr>
        <w:t>(4)</w:t>
      </w:r>
      <w:r w:rsidR="004A0963">
        <w:tab/>
      </w:r>
      <w:r w:rsidR="005A236A" w:rsidRPr="00023DC3">
        <w:t>consult with relevant experts to evaluate the records and data;</w:t>
      </w:r>
    </w:p>
    <w:p w:rsidR="005A236A" w:rsidRDefault="004A0963"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A0963">
        <w:rPr>
          <w:strike/>
        </w:rPr>
        <w:t>(5)</w:t>
      </w:r>
      <w:r>
        <w:rPr>
          <w:u w:val="single"/>
        </w:rPr>
        <w:t>(4)</w:t>
      </w:r>
      <w:r>
        <w:tab/>
      </w:r>
      <w:r w:rsidR="005A236A" w:rsidRPr="00023DC3">
        <w:t>make determinations regarding the preventability of maternal deaths;</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r>
      <w:r w:rsidRPr="004A0963">
        <w:rPr>
          <w:strike/>
        </w:rPr>
        <w:t>(6)</w:t>
      </w:r>
      <w:r w:rsidR="004A0963">
        <w:rPr>
          <w:u w:val="single"/>
        </w:rPr>
        <w:t>(5)</w:t>
      </w:r>
      <w:r w:rsidR="004A0963">
        <w:tab/>
      </w:r>
      <w:r w:rsidRPr="00023DC3">
        <w:t>develop recommendations for the prevention of maternal deaths; and</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023DC3">
        <w:tab/>
      </w:r>
      <w:r w:rsidRPr="004A0963">
        <w:rPr>
          <w:strike/>
        </w:rPr>
        <w:t>(7)</w:t>
      </w:r>
      <w:r w:rsidR="004A0963">
        <w:rPr>
          <w:u w:val="single"/>
        </w:rPr>
        <w:t>(6)</w:t>
      </w:r>
      <w:r w:rsidR="004A0963">
        <w:tab/>
      </w:r>
      <w:r w:rsidRPr="00023DC3">
        <w:t xml:space="preserve">disseminate findings and recommendations pursuant to subsection </w:t>
      </w:r>
      <w:r w:rsidRPr="004A0963">
        <w:rPr>
          <w:strike/>
        </w:rPr>
        <w:t>(F)</w:t>
      </w:r>
      <w:r w:rsidR="004A0963">
        <w:rPr>
          <w:u w:val="single"/>
        </w:rPr>
        <w:t>(J)</w:t>
      </w:r>
      <w:r w:rsidRPr="00023DC3">
        <w:t>.</w:t>
      </w:r>
    </w:p>
    <w:p w:rsidR="005A236A" w:rsidRDefault="001E40A2"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40A2">
        <w:rPr>
          <w:strike/>
        </w:rPr>
        <w:t>(C)</w:t>
      </w:r>
      <w:r>
        <w:rPr>
          <w:u w:val="single"/>
        </w:rPr>
        <w:t>(G)</w:t>
      </w:r>
      <w:r>
        <w:t>(1)</w:t>
      </w:r>
      <w:r>
        <w:tab/>
      </w:r>
      <w:r w:rsidR="005A236A" w:rsidRPr="00023DC3">
        <w:t xml:space="preserve">Health care providers and pharmacies licensed pursuant to Title 40 shall provide reasonable access to the </w:t>
      </w:r>
      <w:r>
        <w:rPr>
          <w:u w:val="single"/>
        </w:rPr>
        <w:t>department and its representatives, on behalf of the</w:t>
      </w:r>
      <w:r>
        <w:t xml:space="preserve"> committee</w:t>
      </w:r>
      <w:r>
        <w:rPr>
          <w:u w:val="single"/>
        </w:rPr>
        <w:t>,</w:t>
      </w:r>
      <w:r w:rsidR="005A236A" w:rsidRPr="00023DC3">
        <w:t xml:space="preserve"> to all relevant medical records associated with a case under review by the committee.</w:t>
      </w:r>
    </w:p>
    <w:p w:rsidR="005A236A" w:rsidRDefault="001E40A2"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A236A" w:rsidRPr="00023DC3">
        <w:t>A health care provider, health care facility, or pharmacy providing access to medical records pursuant to this subsection are not liable for civil damages or subject to criminal or disciplinary action for good faith efforts in providing the records.</w:t>
      </w:r>
    </w:p>
    <w:p w:rsidR="001E40A2" w:rsidRPr="001E40A2" w:rsidRDefault="001E40A2"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E53A2E" w:rsidRPr="00E53A2E">
        <w:tab/>
      </w:r>
      <w:r w:rsidR="006921DF">
        <w:rPr>
          <w:u w:val="single"/>
        </w:rPr>
        <w:t xml:space="preserve">Coroners and law enforcement shall provide reasonable access to the department and its representatives, on behalf of the committee, to all relevant </w:t>
      </w:r>
      <w:r w:rsidR="000329B5">
        <w:rPr>
          <w:u w:val="single"/>
        </w:rPr>
        <w:t xml:space="preserve">records associated with a case </w:t>
      </w:r>
      <w:r w:rsidR="006921DF">
        <w:rPr>
          <w:u w:val="single"/>
        </w:rPr>
        <w:t>u</w:t>
      </w:r>
      <w:r w:rsidR="000329B5">
        <w:rPr>
          <w:u w:val="single"/>
        </w:rPr>
        <w:t>nder</w:t>
      </w:r>
      <w:r w:rsidR="006921DF">
        <w:rPr>
          <w:u w:val="single"/>
        </w:rPr>
        <w:t xml:space="preserve"> review by the committee.</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00A9113E" w:rsidRPr="00A9113E">
        <w:rPr>
          <w:strike/>
        </w:rPr>
        <w:t>(D)</w:t>
      </w:r>
      <w:r w:rsidR="00A9113E">
        <w:rPr>
          <w:u w:val="single"/>
        </w:rPr>
        <w:t>(H)</w:t>
      </w:r>
      <w:r w:rsidR="00A9113E">
        <w:t>(1)</w:t>
      </w:r>
      <w:r w:rsidR="00A9113E">
        <w:tab/>
      </w:r>
      <w:r w:rsidRPr="00023DC3">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5A236A" w:rsidRDefault="00A9113E"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A236A" w:rsidRPr="00023DC3">
        <w:t>All information, records of interviews, written reports, statements, notes, memoranda, or other data obtained by the department, the committee, and other persons, agencies, or organizations authorized by the department pursuant to this section are confidential.</w:t>
      </w:r>
    </w:p>
    <w:p w:rsidR="005A236A"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A9113E">
        <w:rPr>
          <w:strike/>
        </w:rPr>
        <w:t>(E)</w:t>
      </w:r>
      <w:r w:rsidR="00A9113E">
        <w:rPr>
          <w:u w:val="single"/>
        </w:rPr>
        <w:t>(I)</w:t>
      </w:r>
      <w:r w:rsidRPr="00023DC3">
        <w:t>(1)</w:t>
      </w:r>
      <w:r w:rsidR="00A9113E">
        <w:tab/>
      </w:r>
      <w:r w:rsidRPr="00023DC3">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sidR="00E53A2E" w:rsidRPr="00E53A2E">
        <w:t>’</w:t>
      </w:r>
      <w:r w:rsidRPr="00023DC3">
        <w:t>s proceedings.</w:t>
      </w:r>
    </w:p>
    <w:p w:rsidR="005A236A" w:rsidRDefault="00A9113E"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A236A" w:rsidRPr="00023DC3">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5A236A" w:rsidRDefault="00A9113E"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13E">
        <w:rPr>
          <w:strike/>
        </w:rPr>
        <w:t>(F)</w:t>
      </w:r>
      <w:r>
        <w:rPr>
          <w:u w:val="single"/>
        </w:rPr>
        <w:t>(J)</w:t>
      </w:r>
      <w:r>
        <w:tab/>
      </w:r>
      <w:r w:rsidR="005A236A" w:rsidRPr="00023DC3">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483086" w:rsidRDefault="005A236A"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DC3">
        <w:tab/>
      </w:r>
      <w:r w:rsidRPr="00483086">
        <w:rPr>
          <w:strike/>
        </w:rPr>
        <w:t>(G)</w:t>
      </w:r>
      <w:r w:rsidR="00483086">
        <w:rPr>
          <w:u w:val="single"/>
        </w:rPr>
        <w:t>(K)</w:t>
      </w:r>
      <w:r w:rsidR="00483086">
        <w:tab/>
      </w:r>
      <w:r w:rsidRPr="00023DC3">
        <w:t>Members shall serve without compensation, and are ineligible for the usual mileage, subsistence, and per diem allowed by law for members of state boards, committees, and commissions.</w:t>
      </w:r>
    </w:p>
    <w:p w:rsidR="005A236A" w:rsidRDefault="00483086" w:rsidP="005A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18D7">
        <w:rPr>
          <w:color w:val="000000" w:themeColor="text1"/>
          <w:u w:val="single" w:color="000000" w:themeColor="text1"/>
        </w:rPr>
        <w:t>(L)</w:t>
      </w:r>
      <w:r w:rsidR="00E53A2E" w:rsidRPr="00E53A2E">
        <w:rPr>
          <w:color w:val="000000" w:themeColor="text1"/>
          <w:u w:color="000000" w:themeColor="text1"/>
        </w:rPr>
        <w:tab/>
      </w:r>
      <w:r w:rsidR="00F93DF4">
        <w:rPr>
          <w:color w:val="000000" w:themeColor="text1"/>
          <w:u w:val="single" w:color="000000" w:themeColor="text1"/>
        </w:rPr>
        <w:t>The department shall apply for and use any available federal or private monies to help fund the costs associated with implementing the provisions of this section</w:t>
      </w:r>
      <w:r w:rsidRPr="003018D7">
        <w:rPr>
          <w:color w:val="000000" w:themeColor="text1"/>
          <w:u w:val="single" w:color="000000" w:themeColor="text1"/>
        </w:rPr>
        <w:t>.</w:t>
      </w:r>
      <w:r w:rsidR="005A236A">
        <w:t>”</w:t>
      </w: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63" w:rsidRDefault="009E6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6924">
        <w:t>2</w:t>
      </w:r>
      <w:r>
        <w:t>.</w:t>
      </w:r>
      <w:r>
        <w:tab/>
        <w:t>This act takes effect upon approval by the Governor.</w:t>
      </w:r>
    </w:p>
    <w:p w:rsidR="001E78DA" w:rsidRDefault="00E53A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1EF" w:rsidRDefault="00A251EF" w:rsidP="00A251EF">
      <w:pPr>
        <w:suppressAutoHyphens/>
      </w:pPr>
    </w:p>
    <w:sectPr w:rsidR="00A251EF" w:rsidSect="00A251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13E" w:rsidRDefault="00A9113E" w:rsidP="009F0C77">
      <w:r>
        <w:separator/>
      </w:r>
    </w:p>
  </w:endnote>
  <w:endnote w:type="continuationSeparator" w:id="0">
    <w:p w:rsidR="00A9113E" w:rsidRDefault="00A911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69581A-56F5-4326-A975-547E52078765}"/>
    <w:embedBold r:id="rId2" w:fontKey="{B7F37D0F-859D-4901-BC97-CC4586B74FA0}"/>
  </w:font>
  <w:font w:name="Calibri">
    <w:panose1 w:val="020F0502020204030204"/>
    <w:charset w:val="00"/>
    <w:family w:val="swiss"/>
    <w:pitch w:val="variable"/>
    <w:sig w:usb0="E00002FF" w:usb1="4000ACFF" w:usb2="00000001" w:usb3="00000000" w:csb0="0000019F" w:csb1="00000000"/>
    <w:embedRegular r:id="rId3" w:fontKey="{087BA5AA-1241-424D-8B87-8B12A3E8E694}"/>
  </w:font>
  <w:font w:name="Segoe UI">
    <w:panose1 w:val="020B0502040204020203"/>
    <w:charset w:val="00"/>
    <w:family w:val="swiss"/>
    <w:pitch w:val="variable"/>
    <w:sig w:usb0="E10022FF" w:usb1="C000E47F" w:usb2="00000029" w:usb3="00000000" w:csb0="000001DF" w:csb1="00000000"/>
    <w:embedRegular r:id="rId4" w:fontKey="{A689EACC-CA82-4996-8EA0-85D6E6F8BD7D}"/>
  </w:font>
  <w:font w:name="Cambria">
    <w:panose1 w:val="02040503050406030204"/>
    <w:charset w:val="00"/>
    <w:family w:val="roman"/>
    <w:pitch w:val="variable"/>
    <w:sig w:usb0="E00002FF" w:usb1="400004FF" w:usb2="00000000" w:usb3="00000000" w:csb0="0000019F" w:csb1="00000000"/>
    <w:embedRegular r:id="rId5" w:fontKey="{55DAE008-8359-4DF6-882F-90EDD5E70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1EF" w:rsidRPr="00051FBF" w:rsidRDefault="00A251EF" w:rsidP="00051FBF">
    <w:pPr>
      <w:pStyle w:val="Footer"/>
      <w:tabs>
        <w:tab w:val="clear" w:pos="4680"/>
        <w:tab w:val="clear" w:pos="9360"/>
        <w:tab w:val="center" w:pos="2995"/>
      </w:tabs>
      <w:spacing w:before="120"/>
    </w:pPr>
    <w:r>
      <w:t>[4331]</w:t>
    </w:r>
    <w:r>
      <w:tab/>
    </w:r>
    <w:r>
      <w:fldChar w:fldCharType="begin"/>
    </w:r>
    <w:r>
      <w:instrText xml:space="preserve"> PAGE  \* MERGEFORMAT </w:instrText>
    </w:r>
    <w:r>
      <w:fldChar w:fldCharType="separate"/>
    </w:r>
    <w:r w:rsidR="005A10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13E" w:rsidRDefault="00A9113E" w:rsidP="009F0C77">
      <w:r>
        <w:separator/>
      </w:r>
    </w:p>
  </w:footnote>
  <w:footnote w:type="continuationSeparator" w:id="0">
    <w:p w:rsidR="00A9113E" w:rsidRDefault="00A911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1VR19"/>
    <w:docVar w:name="CoverBillType" w:val="b"/>
    <w:docVar w:name="DocPath" w:val="L:\Council\bills\CC\15471VR19.DOCX"/>
    <w:docVar w:name="dvBillNumber" w:val="4331"/>
    <w:docVar w:name="dvBillNumberPrefix" w:val="H. "/>
    <w:docVar w:name="dvOriginalBody" w:val="House"/>
    <w:docVar w:name="dvSteno" w:val="CC"/>
    <w:docVar w:name="NameofBody" w:val="h"/>
    <w:docVar w:name="vGroup2" w:val="Council"/>
  </w:docVars>
  <w:rsids>
    <w:rsidRoot w:val="009E6363"/>
    <w:rsid w:val="00011869"/>
    <w:rsid w:val="00015CD6"/>
    <w:rsid w:val="000329B5"/>
    <w:rsid w:val="00051FBF"/>
    <w:rsid w:val="000E0100"/>
    <w:rsid w:val="000E1785"/>
    <w:rsid w:val="000F40FA"/>
    <w:rsid w:val="001035F1"/>
    <w:rsid w:val="0010776B"/>
    <w:rsid w:val="00133E66"/>
    <w:rsid w:val="001435A3"/>
    <w:rsid w:val="00146924"/>
    <w:rsid w:val="00146ED3"/>
    <w:rsid w:val="00151044"/>
    <w:rsid w:val="001D08F2"/>
    <w:rsid w:val="001D3A58"/>
    <w:rsid w:val="001D525B"/>
    <w:rsid w:val="001D7F4F"/>
    <w:rsid w:val="001E40A2"/>
    <w:rsid w:val="001E78DA"/>
    <w:rsid w:val="00205238"/>
    <w:rsid w:val="002321B6"/>
    <w:rsid w:val="00250967"/>
    <w:rsid w:val="002543C8"/>
    <w:rsid w:val="0025541D"/>
    <w:rsid w:val="00284AAE"/>
    <w:rsid w:val="002E5912"/>
    <w:rsid w:val="003018D7"/>
    <w:rsid w:val="00301B21"/>
    <w:rsid w:val="00325348"/>
    <w:rsid w:val="003260AF"/>
    <w:rsid w:val="0032732C"/>
    <w:rsid w:val="00336AD0"/>
    <w:rsid w:val="0037079A"/>
    <w:rsid w:val="003C4DAB"/>
    <w:rsid w:val="003D01E8"/>
    <w:rsid w:val="003E5288"/>
    <w:rsid w:val="003F6697"/>
    <w:rsid w:val="003F6D79"/>
    <w:rsid w:val="0041760A"/>
    <w:rsid w:val="00417C01"/>
    <w:rsid w:val="004403BD"/>
    <w:rsid w:val="00461441"/>
    <w:rsid w:val="004809EE"/>
    <w:rsid w:val="00483086"/>
    <w:rsid w:val="004A0963"/>
    <w:rsid w:val="004E7D54"/>
    <w:rsid w:val="005273C6"/>
    <w:rsid w:val="00530A69"/>
    <w:rsid w:val="005440CC"/>
    <w:rsid w:val="00545593"/>
    <w:rsid w:val="00556EBF"/>
    <w:rsid w:val="00577C6C"/>
    <w:rsid w:val="005A1049"/>
    <w:rsid w:val="005A236A"/>
    <w:rsid w:val="005A62FE"/>
    <w:rsid w:val="005C2FE2"/>
    <w:rsid w:val="005E2BC9"/>
    <w:rsid w:val="00605102"/>
    <w:rsid w:val="006215AA"/>
    <w:rsid w:val="006913C9"/>
    <w:rsid w:val="006921DF"/>
    <w:rsid w:val="0069470D"/>
    <w:rsid w:val="006D58AA"/>
    <w:rsid w:val="00734F00"/>
    <w:rsid w:val="00745D37"/>
    <w:rsid w:val="00750A99"/>
    <w:rsid w:val="007A70AE"/>
    <w:rsid w:val="007D74E5"/>
    <w:rsid w:val="008362E8"/>
    <w:rsid w:val="0085786E"/>
    <w:rsid w:val="00886C31"/>
    <w:rsid w:val="008A1768"/>
    <w:rsid w:val="008A489F"/>
    <w:rsid w:val="008F0F33"/>
    <w:rsid w:val="008F4429"/>
    <w:rsid w:val="0094021A"/>
    <w:rsid w:val="009B44AF"/>
    <w:rsid w:val="009C6A0B"/>
    <w:rsid w:val="009E6363"/>
    <w:rsid w:val="009F0C77"/>
    <w:rsid w:val="009F4DD1"/>
    <w:rsid w:val="00A02543"/>
    <w:rsid w:val="00A251EF"/>
    <w:rsid w:val="00A41684"/>
    <w:rsid w:val="00A64E80"/>
    <w:rsid w:val="00A72BCD"/>
    <w:rsid w:val="00A741D9"/>
    <w:rsid w:val="00A833AB"/>
    <w:rsid w:val="00A9113E"/>
    <w:rsid w:val="00A9741D"/>
    <w:rsid w:val="00AC1089"/>
    <w:rsid w:val="00AC34A2"/>
    <w:rsid w:val="00AD1C9A"/>
    <w:rsid w:val="00AD4B17"/>
    <w:rsid w:val="00B412D4"/>
    <w:rsid w:val="00BE3C22"/>
    <w:rsid w:val="00C0345E"/>
    <w:rsid w:val="00C31C95"/>
    <w:rsid w:val="00C3483A"/>
    <w:rsid w:val="00C7271A"/>
    <w:rsid w:val="00C74E9D"/>
    <w:rsid w:val="00C826DD"/>
    <w:rsid w:val="00C8290D"/>
    <w:rsid w:val="00C82FD3"/>
    <w:rsid w:val="00C92819"/>
    <w:rsid w:val="00CC6B7B"/>
    <w:rsid w:val="00CD2089"/>
    <w:rsid w:val="00D73A67"/>
    <w:rsid w:val="00D970A9"/>
    <w:rsid w:val="00DB29D4"/>
    <w:rsid w:val="00DD1AC5"/>
    <w:rsid w:val="00DD6206"/>
    <w:rsid w:val="00DF3845"/>
    <w:rsid w:val="00E41911"/>
    <w:rsid w:val="00E44B57"/>
    <w:rsid w:val="00E53A2E"/>
    <w:rsid w:val="00E92EEF"/>
    <w:rsid w:val="00EE3552"/>
    <w:rsid w:val="00EF2368"/>
    <w:rsid w:val="00F24442"/>
    <w:rsid w:val="00F50AE3"/>
    <w:rsid w:val="00F655B7"/>
    <w:rsid w:val="00F656BA"/>
    <w:rsid w:val="00F67CF1"/>
    <w:rsid w:val="00F728AA"/>
    <w:rsid w:val="00F75074"/>
    <w:rsid w:val="00F840F0"/>
    <w:rsid w:val="00F93DF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2C362-81A5-4583-8885-D92CF715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3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552"/>
    <w:rPr>
      <w:rFonts w:ascii="Segoe UI" w:eastAsia="Times New Roman" w:hAnsi="Segoe UI" w:cs="Segoe UI"/>
      <w:sz w:val="18"/>
      <w:szCs w:val="18"/>
    </w:rPr>
  </w:style>
  <w:style w:type="character" w:styleId="Hyperlink">
    <w:name w:val="Hyperlink"/>
    <w:basedOn w:val="DefaultParagraphFont"/>
    <w:uiPriority w:val="99"/>
    <w:unhideWhenUsed/>
    <w:rsid w:val="00A25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31_201903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56B6E-5DEF-4A6E-A743-5C21449C5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4331: Maternal Morbidity and Mortality Review Committee - South Carolina Legislature Online</dc:title>
  <dc:creator>Chris Charlton</dc:creator>
  <cp:lastModifiedBy>S Volk</cp:lastModifiedBy>
  <cp:revision>2</cp:revision>
  <cp:lastPrinted>2019-01-18T20:08:00Z</cp:lastPrinted>
  <dcterms:created xsi:type="dcterms:W3CDTF">2019-05-13T12:54:00Z</dcterms:created>
  <dcterms:modified xsi:type="dcterms:W3CDTF">2019-05-13T12:54:00Z</dcterms:modified>
</cp:coreProperties>
</file>