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05D" w:rsidRDefault="0000605D" w:rsidP="0000605D">
      <w:pPr>
        <w:widowControl w:val="0"/>
        <w:jc w:val="center"/>
      </w:pPr>
      <w:r w:rsidRPr="0000605D">
        <w:rPr>
          <w:b/>
        </w:rPr>
        <w:t>South Carolina General Assembly</w:t>
      </w:r>
    </w:p>
    <w:p w:rsidR="0000605D" w:rsidRDefault="0000605D" w:rsidP="0000605D">
      <w:pPr>
        <w:widowControl w:val="0"/>
        <w:jc w:val="center"/>
      </w:pPr>
      <w:r>
        <w:t>123rd Session, 2019-2020</w:t>
      </w:r>
    </w:p>
    <w:p w:rsidR="0000605D" w:rsidRDefault="0000605D" w:rsidP="0000605D">
      <w:pPr>
        <w:widowControl w:val="0"/>
        <w:jc w:val="left"/>
      </w:pPr>
    </w:p>
    <w:p w:rsidR="0000605D" w:rsidRDefault="0000605D" w:rsidP="0000605D">
      <w:pPr>
        <w:widowControl w:val="0"/>
        <w:jc w:val="left"/>
        <w:rPr>
          <w:b/>
        </w:rPr>
      </w:pPr>
      <w:r w:rsidRPr="0000605D">
        <w:rPr>
          <w:b/>
        </w:rPr>
        <w:t>H. 4391</w:t>
      </w:r>
    </w:p>
    <w:p w:rsidR="0000605D" w:rsidRDefault="0000605D" w:rsidP="0000605D">
      <w:pPr>
        <w:widowControl w:val="0"/>
        <w:jc w:val="left"/>
        <w:rPr>
          <w:b/>
        </w:rPr>
      </w:pPr>
    </w:p>
    <w:p w:rsidR="0000605D" w:rsidRDefault="0000605D" w:rsidP="0000605D">
      <w:pPr>
        <w:widowControl w:val="0"/>
        <w:jc w:val="left"/>
      </w:pPr>
      <w:r w:rsidRPr="0000605D">
        <w:rPr>
          <w:b/>
        </w:rPr>
        <w:t>STATUS INFORMATION</w:t>
      </w:r>
    </w:p>
    <w:p w:rsidR="0000605D" w:rsidRDefault="0000605D" w:rsidP="0000605D">
      <w:pPr>
        <w:widowControl w:val="0"/>
        <w:jc w:val="left"/>
      </w:pPr>
    </w:p>
    <w:p w:rsidR="0000605D" w:rsidRDefault="0000605D" w:rsidP="0000605D">
      <w:pPr>
        <w:widowControl w:val="0"/>
        <w:jc w:val="left"/>
      </w:pPr>
      <w:r>
        <w:t>General Bill</w:t>
      </w:r>
    </w:p>
    <w:p w:rsidR="0000605D" w:rsidRDefault="00EC2BF7" w:rsidP="0000605D">
      <w:pPr>
        <w:widowControl w:val="0"/>
        <w:jc w:val="left"/>
      </w:pPr>
      <w:r>
        <w:t>Sponsors: Reps. Garvin, Cobb</w:t>
      </w:r>
      <w:r>
        <w:noBreakHyphen/>
        <w:t>Hunter, Jefferson, R. Williams, S. Williams, McDaniel, Thigpen, Alexander, Rivers, Bennett, Matthews, Hosey, Henderson</w:t>
      </w:r>
      <w:r>
        <w:noBreakHyphen/>
        <w:t>Myers, Morgan, Bales, Forrest, Hixon, Martin, Taylor and Young</w:t>
      </w:r>
    </w:p>
    <w:p w:rsidR="0000605D" w:rsidRDefault="0000605D" w:rsidP="0000605D">
      <w:pPr>
        <w:widowControl w:val="0"/>
        <w:jc w:val="left"/>
      </w:pPr>
      <w:r>
        <w:t>Document Path: l:\council\bills\gt\5708cm19.docx</w:t>
      </w:r>
    </w:p>
    <w:p w:rsidR="00584528" w:rsidRDefault="00584528" w:rsidP="0000605D">
      <w:pPr>
        <w:widowControl w:val="0"/>
        <w:jc w:val="left"/>
      </w:pPr>
      <w:r>
        <w:t>Companion/Similar bill(s): 294, 3357</w:t>
      </w:r>
    </w:p>
    <w:p w:rsidR="0000605D" w:rsidRDefault="0000605D" w:rsidP="0000605D">
      <w:pPr>
        <w:widowControl w:val="0"/>
        <w:jc w:val="left"/>
      </w:pPr>
    </w:p>
    <w:p w:rsidR="0000605D" w:rsidRDefault="0000605D" w:rsidP="0000605D">
      <w:pPr>
        <w:widowControl w:val="0"/>
        <w:jc w:val="left"/>
      </w:pPr>
      <w:r>
        <w:t>Introduced in the House on April 3, 2019</w:t>
      </w:r>
    </w:p>
    <w:p w:rsidR="0000605D" w:rsidRDefault="0000605D" w:rsidP="0000605D">
      <w:pPr>
        <w:widowControl w:val="0"/>
        <w:jc w:val="left"/>
      </w:pPr>
      <w:r>
        <w:t xml:space="preserve">Currently residing in the House Committee on </w:t>
      </w:r>
      <w:r w:rsidRPr="0000605D">
        <w:rPr>
          <w:b/>
        </w:rPr>
        <w:t>Education and Public Works</w:t>
      </w:r>
    </w:p>
    <w:p w:rsidR="0000605D" w:rsidRDefault="0000605D" w:rsidP="0000605D">
      <w:pPr>
        <w:widowControl w:val="0"/>
        <w:jc w:val="left"/>
      </w:pPr>
    </w:p>
    <w:p w:rsidR="0000605D" w:rsidRDefault="0000605D" w:rsidP="0000605D">
      <w:pPr>
        <w:widowControl w:val="0"/>
        <w:jc w:val="left"/>
      </w:pPr>
      <w:r>
        <w:t xml:space="preserve">Summary: </w:t>
      </w:r>
      <w:r w:rsidR="00A1048D">
        <w:t>Vehicle registration</w:t>
      </w:r>
    </w:p>
    <w:p w:rsidR="0000605D" w:rsidRDefault="0000605D" w:rsidP="0000605D">
      <w:pPr>
        <w:widowControl w:val="0"/>
        <w:jc w:val="left"/>
      </w:pPr>
    </w:p>
    <w:p w:rsidR="0000605D" w:rsidRDefault="0000605D" w:rsidP="0000605D">
      <w:pPr>
        <w:widowControl w:val="0"/>
        <w:jc w:val="left"/>
      </w:pPr>
    </w:p>
    <w:p w:rsidR="0000605D" w:rsidRDefault="0000605D" w:rsidP="00006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05D">
        <w:rPr>
          <w:b/>
        </w:rPr>
        <w:t>HISTORY OF LEGISLATIVE ACTIONS</w:t>
      </w:r>
    </w:p>
    <w:p w:rsidR="0000605D" w:rsidRDefault="0000605D" w:rsidP="00006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605D" w:rsidRPr="0000605D" w:rsidRDefault="0000605D" w:rsidP="00006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05D">
        <w:rPr>
          <w:u w:val="single"/>
        </w:rPr>
        <w:tab/>
        <w:t>Date</w:t>
      </w:r>
      <w:r w:rsidRPr="0000605D">
        <w:rPr>
          <w:u w:val="single"/>
        </w:rPr>
        <w:tab/>
        <w:t>Body</w:t>
      </w:r>
      <w:r w:rsidRPr="0000605D">
        <w:rPr>
          <w:u w:val="single"/>
        </w:rPr>
        <w:tab/>
        <w:t>Action Description with journal page number</w:t>
      </w:r>
      <w:r w:rsidRPr="0000605D">
        <w:rPr>
          <w:u w:val="single"/>
        </w:rPr>
        <w:tab/>
      </w:r>
    </w:p>
    <w:p w:rsidR="00FB3EDA" w:rsidRDefault="00FB3EDA" w:rsidP="00FB3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9543C5">
        <w:t>Introduced and read first time (</w:t>
      </w:r>
      <w:hyperlink r:id="rId7" w:history="1">
        <w:r w:rsidRPr="009543C5">
          <w:rPr>
            <w:rStyle w:val="Hyperlink"/>
          </w:rPr>
          <w:t>House Journal</w:t>
        </w:r>
        <w:r w:rsidRPr="009543C5">
          <w:rPr>
            <w:rStyle w:val="Hyperlink"/>
          </w:rPr>
          <w:noBreakHyphen/>
          <w:t>page 6</w:t>
        </w:r>
      </w:hyperlink>
      <w:r w:rsidRPr="009543C5">
        <w:t>)</w:t>
      </w:r>
    </w:p>
    <w:p w:rsidR="00FB3EDA" w:rsidRDefault="00FB3EDA" w:rsidP="00FB3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9543C5">
        <w:t>Referred to Co</w:t>
      </w:r>
      <w:r>
        <w:t xml:space="preserve">mmittee on </w:t>
      </w:r>
      <w:r w:rsidRPr="009543C5">
        <w:rPr>
          <w:b/>
        </w:rPr>
        <w:t>Education and Public Works</w:t>
      </w:r>
      <w:r w:rsidRPr="009543C5">
        <w:t xml:space="preserve"> (</w:t>
      </w:r>
      <w:hyperlink r:id="rId8" w:history="1">
        <w:r w:rsidRPr="009543C5">
          <w:rPr>
            <w:rStyle w:val="Hyperlink"/>
          </w:rPr>
          <w:t>House Journal</w:t>
        </w:r>
        <w:r w:rsidRPr="009543C5">
          <w:rPr>
            <w:rStyle w:val="Hyperlink"/>
          </w:rPr>
          <w:noBreakHyphen/>
          <w:t>page 6</w:t>
        </w:r>
      </w:hyperlink>
      <w:r w:rsidRPr="009543C5">
        <w:t>)</w:t>
      </w:r>
    </w:p>
    <w:p w:rsidR="00FB3EDA" w:rsidRDefault="00FB3EDA" w:rsidP="00FB3E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05D" w:rsidRDefault="0000605D" w:rsidP="00006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0605D">
          <w:rPr>
            <w:rStyle w:val="Hyperlink"/>
          </w:rPr>
          <w:t>legislative information</w:t>
        </w:r>
      </w:hyperlink>
      <w:r>
        <w:t xml:space="preserve"> at the website</w:t>
      </w:r>
    </w:p>
    <w:p w:rsidR="0000605D" w:rsidRDefault="0000605D" w:rsidP="00006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05D" w:rsidRPr="0000605D" w:rsidRDefault="0000605D" w:rsidP="00006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05D" w:rsidRDefault="0000605D" w:rsidP="0000605D">
      <w:pPr>
        <w:widowControl w:val="0"/>
        <w:jc w:val="left"/>
      </w:pPr>
      <w:r w:rsidRPr="0000605D">
        <w:rPr>
          <w:b/>
        </w:rPr>
        <w:t>VERSIONS OF THIS BILL</w:t>
      </w:r>
    </w:p>
    <w:p w:rsidR="0000605D" w:rsidRDefault="0000605D" w:rsidP="0000605D">
      <w:pPr>
        <w:widowControl w:val="0"/>
        <w:jc w:val="left"/>
      </w:pPr>
    </w:p>
    <w:p w:rsidR="0000605D" w:rsidRDefault="00BB77AE" w:rsidP="0000605D">
      <w:pPr>
        <w:widowControl w:val="0"/>
        <w:jc w:val="left"/>
      </w:pPr>
      <w:hyperlink r:id="rId10" w:history="1">
        <w:r w:rsidR="0000605D">
          <w:rPr>
            <w:rStyle w:val="Hyperlink"/>
          </w:rPr>
          <w:t>4/3/2019</w:t>
        </w:r>
      </w:hyperlink>
    </w:p>
    <w:p w:rsidR="0000605D" w:rsidRDefault="0000605D" w:rsidP="0000605D"/>
    <w:p w:rsidR="0000605D" w:rsidRDefault="0000605D" w:rsidP="0000605D">
      <w:pPr>
        <w:sectPr w:rsidR="0000605D" w:rsidSect="000060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3395" w:rsidRDefault="009133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2E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1052F2">
        <w:noBreakHyphen/>
      </w:r>
      <w:r>
        <w:t>3</w:t>
      </w:r>
      <w:r w:rsidR="001052F2">
        <w:noBreakHyphen/>
      </w:r>
      <w:r>
        <w:t>115 SO AS TO PROVIDE THE DEPARTMENT OF MOTOR VEHICLES MAY ADD A NOTATION TO A PRIVATE PASSENGER</w:t>
      </w:r>
      <w:r w:rsidR="001052F2">
        <w:noBreakHyphen/>
      </w:r>
      <w:r>
        <w:t xml:space="preserve">CARRYING MOTOR VEHICLE REGISTRATION TO INDICATE THE VEHICLE OWNER OR AN OCCUPANT OF THE VEHICLE SUFFERS FROM CERTAIN MEDICAL CONDITIONS AND </w:t>
      </w:r>
      <w:r w:rsidR="001052F2">
        <w:t xml:space="preserve">TO </w:t>
      </w:r>
      <w:r>
        <w:t>PROVIDE THE CRIMINAL JUSTICE ACADEMY SHALL OFFER COURSES TO TRAIN LAW ENFORCEMENT OFFICERS ON HANDLING SITUATIONS THAT MAY ARISE FROM THE ENFORCEMENT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E25" w:rsidRDefault="00CD2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7E8D" w:rsidRDefault="00EC7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E8D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Title 56 of the 1976 Code is amended by adding:</w:t>
      </w:r>
    </w:p>
    <w:p w:rsidR="00EC7E8D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DE1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1052F2">
        <w:noBreakHyphen/>
      </w:r>
      <w:r>
        <w:t>3</w:t>
      </w:r>
      <w:r w:rsidR="001052F2">
        <w:noBreakHyphen/>
      </w:r>
      <w:r>
        <w:t>115.</w:t>
      </w:r>
      <w:r>
        <w:tab/>
        <w:t>(A)</w:t>
      </w:r>
      <w:r>
        <w:tab/>
        <w:t>The Department of Motor Vehicles may add a notation to the vehicle registration</w:t>
      </w:r>
      <w:r w:rsidR="001052F2">
        <w:t>s</w:t>
      </w:r>
      <w:r>
        <w:t xml:space="preserve"> on up to three private passenger</w:t>
      </w:r>
      <w:r w:rsidR="001052F2">
        <w:noBreakHyphen/>
      </w:r>
      <w:r>
        <w:t>carrying motor vehicles owned by a person to indicate the driver or an occupant of the vehicle may be suffering from a disability, neurological disorder, brain injury, neuroimmune condition, or mental illness. The application for this special motor vehicle registration notation must include an original certificate from a licensed physician</w:t>
      </w:r>
      <w:r w:rsidR="00227DE1">
        <w:t xml:space="preserve"> </w:t>
      </w:r>
      <w:r>
        <w:t xml:space="preserve">that certifies the applicant </w:t>
      </w:r>
      <w:r w:rsidR="00227DE1">
        <w:t>or an occupant of the vehicle suffers from one or a combination of these conditions</w:t>
      </w:r>
      <w:r>
        <w:t xml:space="preserve">. The notation would appear </w:t>
      </w:r>
      <w:r w:rsidR="00227DE1">
        <w:t xml:space="preserve">only </w:t>
      </w:r>
      <w:r>
        <w:t>when a law enforcement check is run on the vehicle</w:t>
      </w:r>
      <w:r w:rsidR="001052F2" w:rsidRPr="001052F2">
        <w:t>’</w:t>
      </w:r>
      <w:r>
        <w:t xml:space="preserve">s license plate to alert the officer that the driver </w:t>
      </w:r>
      <w:r w:rsidR="00227DE1">
        <w:t>or an occupant of the vehicle suffers from one of these conditions</w:t>
      </w:r>
      <w:r>
        <w:t>.</w:t>
      </w:r>
    </w:p>
    <w:p w:rsidR="00EC7E8D" w:rsidRDefault="00227DE1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The South Carolina Criminal Justice Academy shall offer courses to train law enforcement officers on handling situations that may arise from the enforcement of this provision.</w:t>
      </w:r>
      <w:r w:rsidR="00EC7E8D">
        <w:t>”</w:t>
      </w:r>
    </w:p>
    <w:p w:rsidR="00EC7E8D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E25" w:rsidRDefault="00EC7E8D" w:rsidP="00EC7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5706C" w:rsidRDefault="001052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605D" w:rsidRDefault="0000605D" w:rsidP="0000605D">
      <w:pPr>
        <w:suppressAutoHyphens/>
      </w:pPr>
    </w:p>
    <w:sectPr w:rsidR="0000605D" w:rsidSect="000060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E8D" w:rsidRDefault="00EC7E8D" w:rsidP="009F0C77">
      <w:r>
        <w:separator/>
      </w:r>
    </w:p>
  </w:endnote>
  <w:endnote w:type="continuationSeparator" w:id="0">
    <w:p w:rsidR="00EC7E8D" w:rsidRDefault="00EC7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65BB5C-F1B6-450A-B9E1-117B8BF85479}"/>
    <w:embedBold r:id="rId2" w:fontKey="{9CB5E35F-3E13-4A31-AE18-9AA58E5C956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25EEBC7-2B1B-4BA0-A59C-7D828E2114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1B1298-14B1-4103-B515-DCBED668D5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23ED13-7028-4958-AC2B-C1CA82D42B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05D" w:rsidRPr="00913395" w:rsidRDefault="0000605D" w:rsidP="009133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2B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E8D" w:rsidRDefault="00EC7E8D" w:rsidP="009F0C77">
      <w:r>
        <w:separator/>
      </w:r>
    </w:p>
  </w:footnote>
  <w:footnote w:type="continuationSeparator" w:id="0">
    <w:p w:rsidR="00EC7E8D" w:rsidRDefault="00EC7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08CM19"/>
    <w:docVar w:name="CoverBillType" w:val="b"/>
    <w:docVar w:name="DocPath" w:val="L:\Council\bills\GT\5708CM19.DOCX"/>
    <w:docVar w:name="dvBillNumber" w:val="439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D2E25"/>
    <w:rsid w:val="0000605D"/>
    <w:rsid w:val="00011869"/>
    <w:rsid w:val="00015CD6"/>
    <w:rsid w:val="000A1DBC"/>
    <w:rsid w:val="000E0100"/>
    <w:rsid w:val="000E1785"/>
    <w:rsid w:val="000F40FA"/>
    <w:rsid w:val="001035F1"/>
    <w:rsid w:val="001052F2"/>
    <w:rsid w:val="0010776B"/>
    <w:rsid w:val="00133E66"/>
    <w:rsid w:val="001435A3"/>
    <w:rsid w:val="00146ED3"/>
    <w:rsid w:val="00151044"/>
    <w:rsid w:val="0015706C"/>
    <w:rsid w:val="001D08F2"/>
    <w:rsid w:val="001D3A58"/>
    <w:rsid w:val="001D525B"/>
    <w:rsid w:val="001D7F4F"/>
    <w:rsid w:val="00205238"/>
    <w:rsid w:val="00227DE1"/>
    <w:rsid w:val="002321B6"/>
    <w:rsid w:val="00250967"/>
    <w:rsid w:val="002543C8"/>
    <w:rsid w:val="0025541D"/>
    <w:rsid w:val="00284AAE"/>
    <w:rsid w:val="002973B5"/>
    <w:rsid w:val="002E5912"/>
    <w:rsid w:val="00301B21"/>
    <w:rsid w:val="00325348"/>
    <w:rsid w:val="0032732C"/>
    <w:rsid w:val="00336AD0"/>
    <w:rsid w:val="0037079A"/>
    <w:rsid w:val="003B252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528"/>
    <w:rsid w:val="005A62FE"/>
    <w:rsid w:val="005C2FE2"/>
    <w:rsid w:val="005E2BC9"/>
    <w:rsid w:val="00605102"/>
    <w:rsid w:val="006215AA"/>
    <w:rsid w:val="006913C9"/>
    <w:rsid w:val="0069470D"/>
    <w:rsid w:val="006A23B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3395"/>
    <w:rsid w:val="0094021A"/>
    <w:rsid w:val="009B44AF"/>
    <w:rsid w:val="009C6A0B"/>
    <w:rsid w:val="009F0C77"/>
    <w:rsid w:val="009F4DD1"/>
    <w:rsid w:val="00A02543"/>
    <w:rsid w:val="00A1048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E25"/>
    <w:rsid w:val="00D73A67"/>
    <w:rsid w:val="00D970A9"/>
    <w:rsid w:val="00DF3845"/>
    <w:rsid w:val="00E41911"/>
    <w:rsid w:val="00E44B57"/>
    <w:rsid w:val="00E92EEF"/>
    <w:rsid w:val="00EC2BF7"/>
    <w:rsid w:val="00EC7E8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ED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9EC06-9F4F-42C6-867E-44D1127F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5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5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6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91_201904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242B4-3001-407C-B99D-EE1ABAF5A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4391: Vehicle registration - South Carolina Legislature Online</dc:title>
  <dc:creator>Gwen Thurmond</dc:creator>
  <cp:lastModifiedBy>S Wilson</cp:lastModifiedBy>
  <cp:revision>2</cp:revision>
  <cp:lastPrinted>2019-04-01T16:08:00Z</cp:lastPrinted>
  <dcterms:created xsi:type="dcterms:W3CDTF">2020-03-09T21:24:00Z</dcterms:created>
  <dcterms:modified xsi:type="dcterms:W3CDTF">2020-03-09T21:24:00Z</dcterms:modified>
</cp:coreProperties>
</file>