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783C" w:rsidRDefault="00B0783C" w:rsidP="00B0783C">
      <w:pPr>
        <w:widowControl w:val="0"/>
        <w:jc w:val="center"/>
      </w:pPr>
      <w:r w:rsidRPr="00B0783C">
        <w:rPr>
          <w:b/>
        </w:rPr>
        <w:t>South Carolina General Assembly</w:t>
      </w:r>
    </w:p>
    <w:p w:rsidR="00B0783C" w:rsidRDefault="00B0783C" w:rsidP="00B0783C">
      <w:pPr>
        <w:widowControl w:val="0"/>
        <w:jc w:val="center"/>
      </w:pPr>
      <w:r>
        <w:t>123rd Session, 2019-2020</w:t>
      </w:r>
    </w:p>
    <w:p w:rsidR="00B0783C" w:rsidRDefault="00B0783C" w:rsidP="00B0783C">
      <w:pPr>
        <w:widowControl w:val="0"/>
        <w:jc w:val="left"/>
      </w:pPr>
    </w:p>
    <w:p w:rsidR="00B0783C" w:rsidRDefault="00B0783C" w:rsidP="00B0783C">
      <w:pPr>
        <w:widowControl w:val="0"/>
        <w:jc w:val="left"/>
        <w:rPr>
          <w:b/>
        </w:rPr>
      </w:pPr>
      <w:r w:rsidRPr="00B0783C">
        <w:rPr>
          <w:b/>
        </w:rPr>
        <w:t>H. 4415</w:t>
      </w:r>
    </w:p>
    <w:p w:rsidR="00B0783C" w:rsidRDefault="00B0783C" w:rsidP="00B0783C">
      <w:pPr>
        <w:widowControl w:val="0"/>
        <w:jc w:val="left"/>
        <w:rPr>
          <w:b/>
        </w:rPr>
      </w:pPr>
    </w:p>
    <w:p w:rsidR="00B0783C" w:rsidRDefault="00B0783C" w:rsidP="00B0783C">
      <w:pPr>
        <w:widowControl w:val="0"/>
        <w:jc w:val="left"/>
      </w:pPr>
      <w:r w:rsidRPr="00B0783C">
        <w:rPr>
          <w:b/>
        </w:rPr>
        <w:t>STATUS INFORMATION</w:t>
      </w:r>
    </w:p>
    <w:p w:rsidR="00B0783C" w:rsidRDefault="00B0783C" w:rsidP="00B0783C">
      <w:pPr>
        <w:widowControl w:val="0"/>
        <w:jc w:val="left"/>
      </w:pPr>
    </w:p>
    <w:p w:rsidR="00B0783C" w:rsidRDefault="00B0783C" w:rsidP="00B0783C">
      <w:pPr>
        <w:widowControl w:val="0"/>
        <w:jc w:val="left"/>
      </w:pPr>
      <w:r>
        <w:t>General Bill</w:t>
      </w:r>
    </w:p>
    <w:p w:rsidR="00B0783C" w:rsidRDefault="00D3628A" w:rsidP="00B0783C">
      <w:pPr>
        <w:widowControl w:val="0"/>
        <w:jc w:val="left"/>
      </w:pPr>
      <w:r>
        <w:t>Sponsors: Reps. Bernstein, G.M. Smith, Stavrinakis, Murphy, Rutherford, Herbkersman, Elliott, Collins, G.R. Smith and Clary</w:t>
      </w:r>
    </w:p>
    <w:p w:rsidR="00B0783C" w:rsidRDefault="00B0783C" w:rsidP="00B0783C">
      <w:pPr>
        <w:widowControl w:val="0"/>
        <w:jc w:val="left"/>
      </w:pPr>
      <w:r>
        <w:t>Document Path: l:\council\bills\nbd\11283dg19.docx</w:t>
      </w:r>
    </w:p>
    <w:p w:rsidR="00B0783C" w:rsidRDefault="00B0783C" w:rsidP="00B0783C">
      <w:pPr>
        <w:widowControl w:val="0"/>
        <w:jc w:val="left"/>
      </w:pPr>
    </w:p>
    <w:p w:rsidR="00B0783C" w:rsidRDefault="00B0783C" w:rsidP="00B0783C">
      <w:pPr>
        <w:widowControl w:val="0"/>
        <w:jc w:val="left"/>
      </w:pPr>
      <w:r>
        <w:t>Introduced in the House on April 4, 2019</w:t>
      </w:r>
    </w:p>
    <w:p w:rsidR="00B0783C" w:rsidRDefault="00B0783C" w:rsidP="00B0783C">
      <w:pPr>
        <w:widowControl w:val="0"/>
        <w:jc w:val="left"/>
      </w:pPr>
      <w:r>
        <w:t xml:space="preserve">Currently residing in the House Committee on </w:t>
      </w:r>
      <w:r w:rsidRPr="00B0783C">
        <w:rPr>
          <w:b/>
        </w:rPr>
        <w:t>Judiciary</w:t>
      </w:r>
    </w:p>
    <w:p w:rsidR="00B0783C" w:rsidRDefault="00B0783C" w:rsidP="00B0783C">
      <w:pPr>
        <w:widowControl w:val="0"/>
        <w:jc w:val="left"/>
      </w:pPr>
    </w:p>
    <w:p w:rsidR="00B0783C" w:rsidRDefault="00B0783C" w:rsidP="00B0783C">
      <w:pPr>
        <w:widowControl w:val="0"/>
        <w:jc w:val="left"/>
      </w:pPr>
      <w:r>
        <w:t xml:space="preserve">Summary: </w:t>
      </w:r>
      <w:r w:rsidR="00BC3F67">
        <w:t>Delivery services</w:t>
      </w:r>
    </w:p>
    <w:p w:rsidR="00B0783C" w:rsidRDefault="00B0783C" w:rsidP="00B0783C">
      <w:pPr>
        <w:widowControl w:val="0"/>
        <w:jc w:val="left"/>
      </w:pPr>
    </w:p>
    <w:p w:rsidR="00B0783C" w:rsidRDefault="00B0783C" w:rsidP="00B0783C">
      <w:pPr>
        <w:widowControl w:val="0"/>
        <w:jc w:val="left"/>
      </w:pPr>
    </w:p>
    <w:p w:rsidR="00B0783C" w:rsidRDefault="00B0783C" w:rsidP="00B0783C">
      <w:pPr>
        <w:widowControl w:val="0"/>
        <w:tabs>
          <w:tab w:val="center" w:pos="590"/>
          <w:tab w:val="center" w:pos="1440"/>
          <w:tab w:val="left" w:pos="1872"/>
          <w:tab w:val="left" w:pos="9187"/>
        </w:tabs>
        <w:jc w:val="left"/>
      </w:pPr>
      <w:r w:rsidRPr="00B0783C">
        <w:rPr>
          <w:b/>
        </w:rPr>
        <w:t>HISTORY OF LEGISLATIVE ACTIONS</w:t>
      </w:r>
    </w:p>
    <w:p w:rsidR="00B0783C" w:rsidRDefault="00B0783C" w:rsidP="00B0783C">
      <w:pPr>
        <w:widowControl w:val="0"/>
        <w:tabs>
          <w:tab w:val="center" w:pos="590"/>
          <w:tab w:val="center" w:pos="1440"/>
          <w:tab w:val="left" w:pos="1872"/>
          <w:tab w:val="left" w:pos="9187"/>
        </w:tabs>
        <w:jc w:val="left"/>
      </w:pPr>
    </w:p>
    <w:p w:rsidR="00B0783C" w:rsidRPr="00B0783C" w:rsidRDefault="00B0783C" w:rsidP="00B0783C">
      <w:pPr>
        <w:widowControl w:val="0"/>
        <w:tabs>
          <w:tab w:val="center" w:pos="590"/>
          <w:tab w:val="center" w:pos="1440"/>
          <w:tab w:val="left" w:pos="1872"/>
          <w:tab w:val="left" w:pos="9187"/>
        </w:tabs>
        <w:jc w:val="left"/>
      </w:pPr>
      <w:r w:rsidRPr="00B0783C">
        <w:rPr>
          <w:u w:val="single"/>
        </w:rPr>
        <w:tab/>
        <w:t>Date</w:t>
      </w:r>
      <w:r w:rsidRPr="00B0783C">
        <w:rPr>
          <w:u w:val="single"/>
        </w:rPr>
        <w:tab/>
        <w:t>Body</w:t>
      </w:r>
      <w:r w:rsidRPr="00B0783C">
        <w:rPr>
          <w:u w:val="single"/>
        </w:rPr>
        <w:tab/>
        <w:t>Action Description with journal page number</w:t>
      </w:r>
      <w:r w:rsidRPr="00B0783C">
        <w:rPr>
          <w:u w:val="single"/>
        </w:rPr>
        <w:tab/>
      </w:r>
    </w:p>
    <w:p w:rsidR="00D3628A" w:rsidRDefault="00D3628A" w:rsidP="00D3628A">
      <w:pPr>
        <w:widowControl w:val="0"/>
        <w:tabs>
          <w:tab w:val="right" w:pos="1008"/>
          <w:tab w:val="left" w:pos="1152"/>
          <w:tab w:val="left" w:pos="1872"/>
          <w:tab w:val="left" w:pos="9187"/>
        </w:tabs>
        <w:ind w:left="2088" w:hanging="2088"/>
      </w:pPr>
      <w:r>
        <w:tab/>
        <w:t>4/4/2019</w:t>
      </w:r>
      <w:r>
        <w:tab/>
        <w:t>House</w:t>
      </w:r>
      <w:r>
        <w:tab/>
        <w:t>Introduced and read first time (</w:t>
      </w:r>
      <w:hyperlink r:id="rId7" w:history="1">
        <w:r w:rsidRPr="007B4FF6">
          <w:rPr>
            <w:rStyle w:val="Hyperlink"/>
          </w:rPr>
          <w:t>House Journal</w:t>
        </w:r>
        <w:r w:rsidRPr="007B4FF6">
          <w:rPr>
            <w:rStyle w:val="Hyperlink"/>
          </w:rPr>
          <w:noBreakHyphen/>
          <w:t>page 49</w:t>
        </w:r>
      </w:hyperlink>
      <w:r>
        <w:t>)</w:t>
      </w:r>
    </w:p>
    <w:p w:rsidR="00D3628A" w:rsidRDefault="00D3628A" w:rsidP="00D3628A">
      <w:pPr>
        <w:widowControl w:val="0"/>
        <w:tabs>
          <w:tab w:val="right" w:pos="1008"/>
          <w:tab w:val="left" w:pos="1152"/>
          <w:tab w:val="left" w:pos="1872"/>
          <w:tab w:val="left" w:pos="9187"/>
        </w:tabs>
        <w:ind w:left="2088" w:hanging="2088"/>
      </w:pPr>
      <w:r>
        <w:tab/>
        <w:t>4/4/2019</w:t>
      </w:r>
      <w:r>
        <w:tab/>
        <w:t>House</w:t>
      </w:r>
      <w:r>
        <w:tab/>
        <w:t xml:space="preserve">Referred to Committee on </w:t>
      </w:r>
      <w:r w:rsidRPr="007B4FF6">
        <w:rPr>
          <w:b/>
        </w:rPr>
        <w:t>Judiciary</w:t>
      </w:r>
      <w:r>
        <w:t xml:space="preserve"> (</w:t>
      </w:r>
      <w:hyperlink r:id="rId8" w:history="1">
        <w:r w:rsidRPr="007B4FF6">
          <w:rPr>
            <w:rStyle w:val="Hyperlink"/>
          </w:rPr>
          <w:t>House Journal</w:t>
        </w:r>
        <w:r w:rsidRPr="007B4FF6">
          <w:rPr>
            <w:rStyle w:val="Hyperlink"/>
          </w:rPr>
          <w:noBreakHyphen/>
          <w:t>page 49</w:t>
        </w:r>
      </w:hyperlink>
      <w:r>
        <w:t>)</w:t>
      </w:r>
    </w:p>
    <w:p w:rsidR="00D3628A" w:rsidRDefault="00D3628A" w:rsidP="00D3628A">
      <w:pPr>
        <w:widowControl w:val="0"/>
        <w:tabs>
          <w:tab w:val="right" w:pos="1008"/>
          <w:tab w:val="left" w:pos="1152"/>
          <w:tab w:val="left" w:pos="1872"/>
          <w:tab w:val="left" w:pos="9187"/>
        </w:tabs>
        <w:ind w:left="2088" w:hanging="2088"/>
      </w:pPr>
      <w:r>
        <w:tab/>
        <w:t>4/23/2019</w:t>
      </w:r>
      <w:r>
        <w:tab/>
        <w:t>House</w:t>
      </w:r>
      <w:r>
        <w:tab/>
        <w:t>Member(s) request name added as sponsor: Clary</w:t>
      </w:r>
    </w:p>
    <w:p w:rsidR="00D3628A" w:rsidRDefault="00D3628A" w:rsidP="00D3628A">
      <w:pPr>
        <w:widowControl w:val="0"/>
        <w:tabs>
          <w:tab w:val="right" w:pos="1008"/>
          <w:tab w:val="left" w:pos="1152"/>
          <w:tab w:val="left" w:pos="1872"/>
          <w:tab w:val="left" w:pos="9187"/>
        </w:tabs>
        <w:ind w:left="2088" w:hanging="2088"/>
      </w:pPr>
      <w:r>
        <w:tab/>
        <w:t>2/12/2020</w:t>
      </w:r>
      <w:r>
        <w:tab/>
        <w:t>House</w:t>
      </w:r>
      <w:r>
        <w:tab/>
        <w:t>Member(s) request name removed as sponsor: Rose</w:t>
      </w:r>
    </w:p>
    <w:p w:rsidR="00D3628A" w:rsidRDefault="00D3628A" w:rsidP="00D3628A">
      <w:pPr>
        <w:widowControl w:val="0"/>
        <w:tabs>
          <w:tab w:val="right" w:pos="1008"/>
          <w:tab w:val="left" w:pos="1152"/>
          <w:tab w:val="left" w:pos="1872"/>
          <w:tab w:val="left" w:pos="9187"/>
        </w:tabs>
        <w:ind w:left="2088" w:hanging="2088"/>
      </w:pPr>
    </w:p>
    <w:p w:rsidR="00B0783C" w:rsidRDefault="00B0783C" w:rsidP="00B0783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0783C">
          <w:rPr>
            <w:rStyle w:val="Hyperlink"/>
          </w:rPr>
          <w:t>legislative information</w:t>
        </w:r>
      </w:hyperlink>
      <w:r>
        <w:t xml:space="preserve"> at the website</w:t>
      </w:r>
    </w:p>
    <w:p w:rsidR="00B0783C" w:rsidRDefault="00B0783C" w:rsidP="00B0783C">
      <w:pPr>
        <w:widowControl w:val="0"/>
        <w:tabs>
          <w:tab w:val="right" w:pos="1008"/>
          <w:tab w:val="left" w:pos="1152"/>
          <w:tab w:val="left" w:pos="1872"/>
          <w:tab w:val="left" w:pos="9187"/>
        </w:tabs>
        <w:ind w:left="2088" w:hanging="2088"/>
        <w:jc w:val="left"/>
      </w:pPr>
    </w:p>
    <w:p w:rsidR="00B0783C" w:rsidRPr="00B0783C" w:rsidRDefault="00B0783C" w:rsidP="00B0783C">
      <w:pPr>
        <w:widowControl w:val="0"/>
        <w:tabs>
          <w:tab w:val="right" w:pos="1008"/>
          <w:tab w:val="left" w:pos="1152"/>
          <w:tab w:val="left" w:pos="1872"/>
          <w:tab w:val="left" w:pos="9187"/>
        </w:tabs>
        <w:ind w:left="2088" w:hanging="2088"/>
        <w:jc w:val="left"/>
      </w:pPr>
    </w:p>
    <w:p w:rsidR="00B0783C" w:rsidRDefault="00B0783C" w:rsidP="00B0783C">
      <w:pPr>
        <w:widowControl w:val="0"/>
        <w:jc w:val="left"/>
      </w:pPr>
      <w:r w:rsidRPr="00B0783C">
        <w:rPr>
          <w:b/>
        </w:rPr>
        <w:t>VERSIONS OF THIS BILL</w:t>
      </w:r>
    </w:p>
    <w:p w:rsidR="00B0783C" w:rsidRDefault="00B0783C" w:rsidP="00B0783C">
      <w:pPr>
        <w:widowControl w:val="0"/>
        <w:jc w:val="left"/>
      </w:pPr>
    </w:p>
    <w:p w:rsidR="00B0783C" w:rsidRDefault="00235617" w:rsidP="00B0783C">
      <w:pPr>
        <w:widowControl w:val="0"/>
        <w:jc w:val="left"/>
      </w:pPr>
      <w:hyperlink r:id="rId10" w:history="1">
        <w:r w:rsidR="00B0783C">
          <w:rPr>
            <w:rStyle w:val="Hyperlink"/>
          </w:rPr>
          <w:t>4/4/2019</w:t>
        </w:r>
      </w:hyperlink>
    </w:p>
    <w:p w:rsidR="00B0783C" w:rsidRDefault="00B0783C" w:rsidP="00B0783C"/>
    <w:p w:rsidR="00B0783C" w:rsidRDefault="00B0783C" w:rsidP="00B0783C">
      <w:pPr>
        <w:sectPr w:rsidR="00B0783C" w:rsidSect="00B0783C">
          <w:pgSz w:w="12240" w:h="15840" w:code="1"/>
          <w:pgMar w:top="1080" w:right="1440" w:bottom="1080" w:left="1440" w:header="720" w:footer="720" w:gutter="0"/>
          <w:cols w:space="720"/>
          <w:noEndnote/>
          <w:docGrid w:linePitch="360"/>
        </w:sectPr>
      </w:pPr>
    </w:p>
    <w:p w:rsidR="00D10E76" w:rsidRDefault="00D10E76" w:rsidP="00F50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1CA" w:rsidRDefault="00F501CA" w:rsidP="00F50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1CA" w:rsidRDefault="00F501CA" w:rsidP="00F50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1CA" w:rsidRDefault="00F501CA" w:rsidP="00F50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1CA" w:rsidRDefault="00F501CA" w:rsidP="00F50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1CA" w:rsidRDefault="00F501CA" w:rsidP="00F50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1CA" w:rsidRDefault="00F501CA" w:rsidP="00F50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0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1A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76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96342">
        <w:rPr>
          <w:color w:val="000000" w:themeColor="text1"/>
          <w:u w:color="000000" w:themeColor="text1"/>
        </w:rPr>
        <w:t>TO AMEND THE CODE OF LAWS OF SOUTH CAROLINA, 1976, BY ADDING SECTION 61</w:t>
      </w:r>
      <w:r w:rsidR="001124AA">
        <w:rPr>
          <w:color w:val="000000" w:themeColor="text1"/>
          <w:u w:color="000000" w:themeColor="text1"/>
        </w:rPr>
        <w:noBreakHyphen/>
      </w:r>
      <w:r w:rsidR="007C5CCD">
        <w:rPr>
          <w:color w:val="000000" w:themeColor="text1"/>
          <w:u w:color="000000" w:themeColor="text1"/>
        </w:rPr>
        <w:t>6</w:t>
      </w:r>
      <w:r w:rsidR="001124AA">
        <w:rPr>
          <w:color w:val="000000" w:themeColor="text1"/>
          <w:u w:color="000000" w:themeColor="text1"/>
        </w:rPr>
        <w:noBreakHyphen/>
      </w:r>
      <w:r w:rsidR="007C5CCD">
        <w:rPr>
          <w:color w:val="000000" w:themeColor="text1"/>
          <w:u w:color="000000" w:themeColor="text1"/>
        </w:rPr>
        <w:t>9</w:t>
      </w:r>
      <w:r w:rsidRPr="00696342">
        <w:rPr>
          <w:color w:val="000000" w:themeColor="text1"/>
          <w:u w:color="000000" w:themeColor="text1"/>
        </w:rPr>
        <w:t xml:space="preserve">0 SO AS TO AUTHORIZE THE DEPARTMENT OF REVENUE TO ISSUE A DELIVERY SERVICE LICENSE SO AS TO ALLOW A PERSON THAT DELIVERS OR FACILITATES THE DELIVERY OF ITEMS FROM </w:t>
      </w:r>
      <w:r w:rsidR="00146A09">
        <w:rPr>
          <w:color w:val="000000" w:themeColor="text1"/>
          <w:u w:color="000000" w:themeColor="text1"/>
        </w:rPr>
        <w:t>RETAIL</w:t>
      </w:r>
      <w:r w:rsidR="007C5CCD">
        <w:rPr>
          <w:color w:val="000000" w:themeColor="text1"/>
          <w:u w:color="000000" w:themeColor="text1"/>
        </w:rPr>
        <w:t xml:space="preserve"> DEAL</w:t>
      </w:r>
      <w:r w:rsidR="00146A09">
        <w:rPr>
          <w:color w:val="000000" w:themeColor="text1"/>
          <w:u w:color="000000" w:themeColor="text1"/>
        </w:rPr>
        <w:t>ER</w:t>
      </w:r>
      <w:r w:rsidRPr="00696342">
        <w:rPr>
          <w:color w:val="000000" w:themeColor="text1"/>
          <w:u w:color="000000" w:themeColor="text1"/>
        </w:rPr>
        <w:t>S TO CUSTOMERS TO ALSO DELIVER ALCOHOLIC BEVERAGES AND WINE FROM THAT RETAIL</w:t>
      </w:r>
      <w:r w:rsidR="007C5CCD">
        <w:rPr>
          <w:color w:val="000000" w:themeColor="text1"/>
          <w:u w:color="000000" w:themeColor="text1"/>
        </w:rPr>
        <w:t xml:space="preserve"> DEAL</w:t>
      </w:r>
      <w:r w:rsidRPr="00696342">
        <w:rPr>
          <w:color w:val="000000" w:themeColor="text1"/>
          <w:u w:color="000000" w:themeColor="text1"/>
        </w:rPr>
        <w:t>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1AA4" w:rsidRDefault="00E81A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1AA4" w:rsidRDefault="00E81A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60F" w:rsidRPr="00696342" w:rsidRDefault="0080760F" w:rsidP="0080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6342">
        <w:rPr>
          <w:color w:val="000000" w:themeColor="text1"/>
          <w:u w:color="000000" w:themeColor="text1"/>
        </w:rPr>
        <w:t>SECTION</w:t>
      </w:r>
      <w:r w:rsidRPr="00696342">
        <w:rPr>
          <w:color w:val="000000" w:themeColor="text1"/>
          <w:u w:color="000000" w:themeColor="text1"/>
        </w:rPr>
        <w:tab/>
        <w:t>1.</w:t>
      </w:r>
      <w:r w:rsidRPr="00696342">
        <w:rPr>
          <w:color w:val="000000" w:themeColor="text1"/>
          <w:u w:color="000000" w:themeColor="text1"/>
        </w:rPr>
        <w:tab/>
        <w:t xml:space="preserve">Article 1, Chapter </w:t>
      </w:r>
      <w:r w:rsidR="007C5CCD">
        <w:rPr>
          <w:color w:val="000000" w:themeColor="text1"/>
          <w:u w:color="000000" w:themeColor="text1"/>
        </w:rPr>
        <w:t>6</w:t>
      </w:r>
      <w:r w:rsidRPr="00696342">
        <w:rPr>
          <w:color w:val="000000" w:themeColor="text1"/>
          <w:u w:color="000000" w:themeColor="text1"/>
        </w:rPr>
        <w:t>, Title 61 of the 1976 Code is amended by adding:</w:t>
      </w:r>
    </w:p>
    <w:p w:rsidR="0080760F" w:rsidRPr="00696342" w:rsidRDefault="0080760F" w:rsidP="0080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5F13" w:rsidRPr="00066974" w:rsidRDefault="00A85F13" w:rsidP="00A8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6974">
        <w:rPr>
          <w:color w:val="000000" w:themeColor="text1"/>
          <w:u w:color="000000" w:themeColor="text1"/>
        </w:rPr>
        <w:t>“Section 61</w:t>
      </w:r>
      <w:r w:rsidR="001124AA">
        <w:rPr>
          <w:color w:val="000000" w:themeColor="text1"/>
          <w:u w:color="000000" w:themeColor="text1"/>
        </w:rPr>
        <w:noBreakHyphen/>
      </w:r>
      <w:r w:rsidR="007C5CCD">
        <w:rPr>
          <w:color w:val="000000" w:themeColor="text1"/>
          <w:u w:color="000000" w:themeColor="text1"/>
        </w:rPr>
        <w:t>6</w:t>
      </w:r>
      <w:r w:rsidR="001124AA">
        <w:rPr>
          <w:color w:val="000000" w:themeColor="text1"/>
          <w:u w:color="000000" w:themeColor="text1"/>
        </w:rPr>
        <w:noBreakHyphen/>
      </w:r>
      <w:r w:rsidR="007C5CCD">
        <w:rPr>
          <w:color w:val="000000" w:themeColor="text1"/>
          <w:u w:color="000000" w:themeColor="text1"/>
        </w:rPr>
        <w:t>9</w:t>
      </w:r>
      <w:r w:rsidRPr="00066974">
        <w:rPr>
          <w:color w:val="000000" w:themeColor="text1"/>
          <w:u w:color="000000" w:themeColor="text1"/>
        </w:rPr>
        <w:t>0.</w:t>
      </w:r>
      <w:r w:rsidRPr="00066974">
        <w:rPr>
          <w:color w:val="000000" w:themeColor="text1"/>
          <w:u w:color="000000" w:themeColor="text1"/>
        </w:rPr>
        <w:tab/>
        <w:t>(A)</w:t>
      </w:r>
      <w:r w:rsidRPr="00066974">
        <w:rPr>
          <w:color w:val="000000" w:themeColor="text1"/>
          <w:u w:color="000000" w:themeColor="text1"/>
        </w:rPr>
        <w:tab/>
        <w:t>As used in this section:</w:t>
      </w:r>
    </w:p>
    <w:p w:rsidR="00A85F13" w:rsidRPr="00066974" w:rsidRDefault="00A85F13" w:rsidP="00A8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974">
        <w:rPr>
          <w:color w:val="000000" w:themeColor="text1"/>
          <w:u w:color="000000" w:themeColor="text1"/>
        </w:rPr>
        <w:tab/>
        <w:t>(1)</w:t>
      </w:r>
      <w:r w:rsidRPr="00066974">
        <w:rPr>
          <w:color w:val="000000" w:themeColor="text1"/>
          <w:u w:color="000000" w:themeColor="text1"/>
        </w:rPr>
        <w:tab/>
      </w:r>
      <w:r w:rsidR="001124AA" w:rsidRPr="001124AA">
        <w:rPr>
          <w:color w:val="000000" w:themeColor="text1"/>
          <w:u w:color="000000" w:themeColor="text1"/>
        </w:rPr>
        <w:t>‘</w:t>
      </w:r>
      <w:r w:rsidRPr="00066974">
        <w:rPr>
          <w:color w:val="000000" w:themeColor="text1"/>
          <w:u w:color="000000" w:themeColor="text1"/>
        </w:rPr>
        <w:t>Delivery service</w:t>
      </w:r>
      <w:r w:rsidR="001124AA" w:rsidRPr="001124AA">
        <w:rPr>
          <w:color w:val="000000" w:themeColor="text1"/>
          <w:u w:color="000000" w:themeColor="text1"/>
        </w:rPr>
        <w:t>’</w:t>
      </w:r>
      <w:r w:rsidRPr="00066974">
        <w:rPr>
          <w:color w:val="000000" w:themeColor="text1"/>
          <w:u w:color="000000" w:themeColor="text1"/>
        </w:rPr>
        <w:t xml:space="preserve"> means a third party that delivers items from a </w:t>
      </w:r>
      <w:r w:rsidR="007C5CCD">
        <w:rPr>
          <w:color w:val="000000" w:themeColor="text1"/>
          <w:u w:color="000000" w:themeColor="text1"/>
        </w:rPr>
        <w:t>retail dealer</w:t>
      </w:r>
      <w:r w:rsidRPr="00066974">
        <w:rPr>
          <w:color w:val="000000" w:themeColor="text1"/>
          <w:u w:color="000000" w:themeColor="text1"/>
        </w:rPr>
        <w:t xml:space="preserve"> to customers using employees or independent contractors</w:t>
      </w:r>
      <w:r w:rsidR="00EC66E0">
        <w:rPr>
          <w:color w:val="000000" w:themeColor="text1"/>
          <w:u w:color="000000" w:themeColor="text1"/>
        </w:rPr>
        <w:t xml:space="preserve"> to facilitate the delivery</w:t>
      </w:r>
      <w:r w:rsidRPr="00066974">
        <w:rPr>
          <w:color w:val="000000" w:themeColor="text1"/>
          <w:u w:color="000000" w:themeColor="text1"/>
        </w:rPr>
        <w:t xml:space="preserve">.  </w:t>
      </w:r>
      <w:r w:rsidR="001124AA" w:rsidRPr="001124AA">
        <w:rPr>
          <w:color w:val="000000" w:themeColor="text1"/>
          <w:u w:color="000000" w:themeColor="text1"/>
        </w:rPr>
        <w:t>‘</w:t>
      </w:r>
      <w:r w:rsidRPr="00066974">
        <w:rPr>
          <w:color w:val="000000" w:themeColor="text1"/>
          <w:u w:color="000000" w:themeColor="text1"/>
        </w:rPr>
        <w:t>Delivery service</w:t>
      </w:r>
      <w:r w:rsidR="001124AA" w:rsidRPr="001124AA">
        <w:rPr>
          <w:color w:val="000000" w:themeColor="text1"/>
          <w:u w:color="000000" w:themeColor="text1"/>
        </w:rPr>
        <w:t>’</w:t>
      </w:r>
      <w:r w:rsidRPr="00066974">
        <w:rPr>
          <w:color w:val="000000" w:themeColor="text1"/>
          <w:u w:color="000000" w:themeColor="text1"/>
        </w:rPr>
        <w:t xml:space="preserve"> includes technology service that connect</w:t>
      </w:r>
      <w:r w:rsidR="003579BA">
        <w:rPr>
          <w:color w:val="000000" w:themeColor="text1"/>
          <w:u w:color="000000" w:themeColor="text1"/>
        </w:rPr>
        <w:t>s</w:t>
      </w:r>
      <w:r w:rsidRPr="00066974">
        <w:rPr>
          <w:color w:val="000000" w:themeColor="text1"/>
          <w:u w:color="000000" w:themeColor="text1"/>
        </w:rPr>
        <w:t xml:space="preserve"> customers and </w:t>
      </w:r>
      <w:r w:rsidR="007C5CCD">
        <w:rPr>
          <w:color w:val="000000" w:themeColor="text1"/>
          <w:u w:color="000000" w:themeColor="text1"/>
        </w:rPr>
        <w:t>retail dealers</w:t>
      </w:r>
      <w:r w:rsidRPr="00066974">
        <w:rPr>
          <w:color w:val="000000" w:themeColor="text1"/>
          <w:u w:color="000000" w:themeColor="text1"/>
        </w:rPr>
        <w:t xml:space="preserve"> through the use of the Internet, mobile applications, and other similar technology. </w:t>
      </w:r>
    </w:p>
    <w:p w:rsidR="00A85F13" w:rsidRPr="00066974" w:rsidRDefault="00A85F13" w:rsidP="00A8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974">
        <w:rPr>
          <w:color w:val="000000" w:themeColor="text1"/>
          <w:u w:color="000000" w:themeColor="text1"/>
        </w:rPr>
        <w:tab/>
        <w:t>(2)</w:t>
      </w:r>
      <w:r w:rsidRPr="00066974">
        <w:rPr>
          <w:color w:val="000000" w:themeColor="text1"/>
          <w:u w:color="000000" w:themeColor="text1"/>
        </w:rPr>
        <w:tab/>
      </w:r>
      <w:r w:rsidR="001124AA" w:rsidRPr="001124AA">
        <w:rPr>
          <w:color w:val="000000" w:themeColor="text1"/>
          <w:u w:color="000000" w:themeColor="text1"/>
        </w:rPr>
        <w:t>‘</w:t>
      </w:r>
      <w:r w:rsidRPr="00066974">
        <w:rPr>
          <w:color w:val="000000" w:themeColor="text1"/>
          <w:u w:color="000000" w:themeColor="text1"/>
        </w:rPr>
        <w:t>Third party</w:t>
      </w:r>
      <w:r w:rsidR="001124AA" w:rsidRPr="001124AA">
        <w:rPr>
          <w:color w:val="000000" w:themeColor="text1"/>
          <w:u w:color="000000" w:themeColor="text1"/>
        </w:rPr>
        <w:t>’</w:t>
      </w:r>
      <w:r w:rsidRPr="00066974">
        <w:rPr>
          <w:color w:val="000000" w:themeColor="text1"/>
          <w:u w:color="000000" w:themeColor="text1"/>
        </w:rPr>
        <w:t xml:space="preserve"> means any individual, partnership, association, company, limited liability company, corporation, or other entity or group who is licensed to do business in this State, regardless of the state of residency</w:t>
      </w:r>
      <w:r w:rsidR="00A31EFB">
        <w:rPr>
          <w:color w:val="000000" w:themeColor="text1"/>
          <w:u w:color="000000" w:themeColor="text1"/>
        </w:rPr>
        <w:t xml:space="preserve">, and who is not affiliated with the </w:t>
      </w:r>
      <w:r w:rsidR="007C5CCD">
        <w:rPr>
          <w:color w:val="000000" w:themeColor="text1"/>
          <w:u w:color="000000" w:themeColor="text1"/>
        </w:rPr>
        <w:t>retail dealer</w:t>
      </w:r>
      <w:r w:rsidRPr="00066974">
        <w:rPr>
          <w:color w:val="000000" w:themeColor="text1"/>
          <w:u w:color="000000" w:themeColor="text1"/>
        </w:rPr>
        <w:t>.</w:t>
      </w:r>
    </w:p>
    <w:p w:rsidR="00A85F13" w:rsidRPr="00066974" w:rsidRDefault="00A85F13" w:rsidP="00A8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66974">
        <w:rPr>
          <w:color w:val="000000" w:themeColor="text1"/>
          <w:u w:color="000000" w:themeColor="text1"/>
        </w:rPr>
        <w:tab/>
        <w:t>(B)</w:t>
      </w:r>
      <w:r w:rsidRPr="00066974">
        <w:rPr>
          <w:color w:val="000000" w:themeColor="text1"/>
          <w:u w:color="000000" w:themeColor="text1"/>
        </w:rPr>
        <w:tab/>
        <w:t xml:space="preserve">Notwithstanding any other provision of law, a </w:t>
      </w:r>
      <w:r w:rsidR="00146A09">
        <w:rPr>
          <w:color w:val="000000" w:themeColor="text1"/>
          <w:u w:color="000000" w:themeColor="text1"/>
        </w:rPr>
        <w:t>retail</w:t>
      </w:r>
      <w:r w:rsidR="007C5CCD">
        <w:rPr>
          <w:color w:val="000000" w:themeColor="text1"/>
          <w:u w:color="000000" w:themeColor="text1"/>
        </w:rPr>
        <w:t xml:space="preserve"> deal</w:t>
      </w:r>
      <w:r w:rsidR="00146A09">
        <w:rPr>
          <w:color w:val="000000" w:themeColor="text1"/>
          <w:u w:color="000000" w:themeColor="text1"/>
        </w:rPr>
        <w:t>er</w:t>
      </w:r>
      <w:r w:rsidRPr="00066974">
        <w:rPr>
          <w:color w:val="000000" w:themeColor="text1"/>
          <w:u w:color="000000" w:themeColor="text1"/>
        </w:rPr>
        <w:t xml:space="preserve"> licensed to sell </w:t>
      </w:r>
      <w:r w:rsidR="00EC66E0">
        <w:rPr>
          <w:color w:val="000000" w:themeColor="text1"/>
          <w:u w:color="000000" w:themeColor="text1"/>
        </w:rPr>
        <w:t>beer and wine</w:t>
      </w:r>
      <w:r w:rsidRPr="00066974">
        <w:rPr>
          <w:color w:val="000000" w:themeColor="text1"/>
          <w:u w:color="000000" w:themeColor="text1"/>
        </w:rPr>
        <w:t xml:space="preserve"> in this State pursuant to this </w:t>
      </w:r>
      <w:r w:rsidR="00EC66E0">
        <w:rPr>
          <w:color w:val="000000" w:themeColor="text1"/>
          <w:u w:color="000000" w:themeColor="text1"/>
        </w:rPr>
        <w:t>title</w:t>
      </w:r>
      <w:r w:rsidRPr="00066974">
        <w:rPr>
          <w:color w:val="000000" w:themeColor="text1"/>
          <w:u w:color="000000" w:themeColor="text1"/>
        </w:rPr>
        <w:t>, may use a delivery service to facilitate the delivery of sealed packages of beer and wine to a consumer.</w:t>
      </w:r>
    </w:p>
    <w:p w:rsidR="00A85F13" w:rsidRPr="00066974" w:rsidRDefault="00A85F13" w:rsidP="00A8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974">
        <w:rPr>
          <w:color w:val="000000" w:themeColor="text1"/>
          <w:u w:color="000000" w:themeColor="text1"/>
        </w:rPr>
        <w:tab/>
        <w:t>(C)</w:t>
      </w:r>
      <w:r w:rsidRPr="00066974">
        <w:rPr>
          <w:color w:val="000000" w:themeColor="text1"/>
          <w:u w:color="000000" w:themeColor="text1"/>
        </w:rPr>
        <w:tab/>
        <w:t xml:space="preserve">In order to facilitate delivery of such beverages for a </w:t>
      </w:r>
      <w:r w:rsidR="00146A09">
        <w:rPr>
          <w:color w:val="000000" w:themeColor="text1"/>
          <w:u w:color="000000" w:themeColor="text1"/>
        </w:rPr>
        <w:t>retail</w:t>
      </w:r>
      <w:r w:rsidR="007C5CCD">
        <w:rPr>
          <w:color w:val="000000" w:themeColor="text1"/>
          <w:u w:color="000000" w:themeColor="text1"/>
        </w:rPr>
        <w:t xml:space="preserve"> deal</w:t>
      </w:r>
      <w:r w:rsidR="00146A09">
        <w:rPr>
          <w:color w:val="000000" w:themeColor="text1"/>
          <w:u w:color="000000" w:themeColor="text1"/>
        </w:rPr>
        <w:t>er</w:t>
      </w:r>
      <w:r w:rsidRPr="00066974">
        <w:rPr>
          <w:color w:val="000000" w:themeColor="text1"/>
          <w:u w:color="000000" w:themeColor="text1"/>
        </w:rPr>
        <w:t xml:space="preserve">, a delivery service must first obtain a delivery license. The </w:t>
      </w:r>
      <w:r w:rsidRPr="00066974">
        <w:rPr>
          <w:color w:val="000000" w:themeColor="text1"/>
          <w:u w:color="000000" w:themeColor="text1"/>
        </w:rPr>
        <w:lastRenderedPageBreak/>
        <w:t>delivery service must apply to the department and if granted, the delivery license is valid for five years. The department shall grant the license if the applicant:</w:t>
      </w:r>
    </w:p>
    <w:p w:rsidR="00BC7B08" w:rsidRDefault="00A85F13" w:rsidP="00A8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66974">
        <w:rPr>
          <w:color w:val="000000" w:themeColor="text1"/>
          <w:u w:color="000000" w:themeColor="text1"/>
        </w:rPr>
        <w:t>(1)</w:t>
      </w:r>
      <w:r w:rsidRPr="00066974">
        <w:rPr>
          <w:color w:val="000000" w:themeColor="text1"/>
          <w:u w:color="000000" w:themeColor="text1"/>
        </w:rPr>
        <w:tab/>
      </w:r>
      <w:r w:rsidR="00BC7B08">
        <w:rPr>
          <w:color w:val="000000" w:themeColor="text1"/>
          <w:u w:color="000000" w:themeColor="text1"/>
        </w:rPr>
        <w:t>is licensed to do business in this State;</w:t>
      </w:r>
    </w:p>
    <w:p w:rsidR="00A85F13" w:rsidRPr="00066974" w:rsidRDefault="00BC7B08" w:rsidP="00A8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A85F13" w:rsidRPr="00066974">
        <w:rPr>
          <w:color w:val="000000" w:themeColor="text1"/>
          <w:u w:color="000000" w:themeColor="text1"/>
        </w:rPr>
        <w:t>pays a four hundred dollar application fee;</w:t>
      </w:r>
    </w:p>
    <w:p w:rsidR="00A85F13" w:rsidRPr="00066974" w:rsidRDefault="00A85F13" w:rsidP="00A8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66974">
        <w:rPr>
          <w:color w:val="000000" w:themeColor="text1"/>
          <w:u w:color="000000" w:themeColor="text1"/>
        </w:rPr>
        <w:t>(</w:t>
      </w:r>
      <w:r w:rsidR="00BC7B08">
        <w:rPr>
          <w:color w:val="000000" w:themeColor="text1"/>
          <w:u w:color="000000" w:themeColor="text1"/>
        </w:rPr>
        <w:t>3</w:t>
      </w:r>
      <w:r w:rsidRPr="00066974">
        <w:rPr>
          <w:color w:val="000000" w:themeColor="text1"/>
          <w:u w:color="000000" w:themeColor="text1"/>
        </w:rPr>
        <w:t>)</w:t>
      </w:r>
      <w:r w:rsidRPr="00066974">
        <w:rPr>
          <w:color w:val="000000" w:themeColor="text1"/>
          <w:u w:color="000000" w:themeColor="text1"/>
        </w:rPr>
        <w:tab/>
        <w:t>is at least twenty</w:t>
      </w:r>
      <w:r w:rsidR="001124AA">
        <w:rPr>
          <w:color w:val="000000" w:themeColor="text1"/>
          <w:u w:color="000000" w:themeColor="text1"/>
        </w:rPr>
        <w:noBreakHyphen/>
      </w:r>
      <w:r w:rsidRPr="00066974">
        <w:rPr>
          <w:color w:val="000000" w:themeColor="text1"/>
          <w:u w:color="000000" w:themeColor="text1"/>
        </w:rPr>
        <w:t>one years of age; and</w:t>
      </w:r>
    </w:p>
    <w:p w:rsidR="00A85F13" w:rsidRPr="00066974" w:rsidRDefault="00A85F13" w:rsidP="00A8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66974">
        <w:rPr>
          <w:color w:val="000000" w:themeColor="text1"/>
          <w:u w:color="000000" w:themeColor="text1"/>
        </w:rPr>
        <w:t>(</w:t>
      </w:r>
      <w:r w:rsidR="00BC7B08">
        <w:rPr>
          <w:color w:val="000000" w:themeColor="text1"/>
          <w:u w:color="000000" w:themeColor="text1"/>
        </w:rPr>
        <w:t>4</w:t>
      </w:r>
      <w:r w:rsidRPr="00066974">
        <w:rPr>
          <w:color w:val="000000" w:themeColor="text1"/>
          <w:u w:color="000000" w:themeColor="text1"/>
        </w:rPr>
        <w:t>)</w:t>
      </w:r>
      <w:r w:rsidRPr="00066974">
        <w:rPr>
          <w:color w:val="000000" w:themeColor="text1"/>
          <w:u w:color="000000" w:themeColor="text1"/>
        </w:rPr>
        <w:tab/>
        <w:t>provides a criminal history background check conducted by the State Law Enforcement Division within thirty days of application.  The background check must prove that the individual has not been convicted of any crime involving the sale or distribution of alcoholic beverages or wine within the last eight years and has not been convicted of any felony within the last five years.</w:t>
      </w:r>
    </w:p>
    <w:p w:rsidR="00A85F13" w:rsidRPr="00066974" w:rsidRDefault="00A85F13" w:rsidP="00A8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6974">
        <w:rPr>
          <w:color w:val="000000" w:themeColor="text1"/>
          <w:u w:color="000000" w:themeColor="text1"/>
        </w:rPr>
        <w:t>(D)</w:t>
      </w:r>
      <w:r>
        <w:rPr>
          <w:color w:val="000000" w:themeColor="text1"/>
          <w:u w:color="000000" w:themeColor="text1"/>
        </w:rPr>
        <w:tab/>
      </w:r>
      <w:r w:rsidRPr="00066974">
        <w:rPr>
          <w:color w:val="000000" w:themeColor="text1"/>
          <w:u w:color="000000" w:themeColor="text1"/>
        </w:rPr>
        <w:t xml:space="preserve">Each employee or independent contractor delivering beer or wine on behalf of a delivery service </w:t>
      </w:r>
      <w:r w:rsidR="00EC66E0">
        <w:rPr>
          <w:color w:val="000000" w:themeColor="text1"/>
          <w:u w:color="000000" w:themeColor="text1"/>
        </w:rPr>
        <w:t>must</w:t>
      </w:r>
      <w:r w:rsidRPr="00066974">
        <w:rPr>
          <w:color w:val="000000" w:themeColor="text1"/>
          <w:u w:color="000000" w:themeColor="text1"/>
        </w:rPr>
        <w:t xml:space="preserve"> be at least twenty</w:t>
      </w:r>
      <w:r w:rsidR="001124AA">
        <w:rPr>
          <w:color w:val="000000" w:themeColor="text1"/>
          <w:u w:color="000000" w:themeColor="text1"/>
        </w:rPr>
        <w:noBreakHyphen/>
      </w:r>
      <w:r w:rsidR="00842C6D">
        <w:rPr>
          <w:color w:val="000000" w:themeColor="text1"/>
          <w:u w:color="000000" w:themeColor="text1"/>
        </w:rPr>
        <w:t>one years of age and must not have a felony conviction, as confirmed by a background check conducted by the delivery service prior to being hired.</w:t>
      </w:r>
    </w:p>
    <w:p w:rsidR="00A85F13" w:rsidRPr="00066974" w:rsidRDefault="00A85F13" w:rsidP="00A8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66974">
        <w:rPr>
          <w:color w:val="000000" w:themeColor="text1"/>
          <w:u w:color="000000" w:themeColor="text1"/>
        </w:rPr>
        <w:t>(E)</w:t>
      </w:r>
      <w:r>
        <w:rPr>
          <w:color w:val="000000" w:themeColor="text1"/>
          <w:u w:color="000000" w:themeColor="text1"/>
        </w:rPr>
        <w:tab/>
      </w:r>
      <w:r w:rsidRPr="00066974">
        <w:rPr>
          <w:color w:val="000000" w:themeColor="text1"/>
          <w:u w:color="000000" w:themeColor="text1"/>
        </w:rPr>
        <w:t xml:space="preserve">A delivery licensee </w:t>
      </w:r>
      <w:r w:rsidR="00EC66E0">
        <w:rPr>
          <w:color w:val="000000" w:themeColor="text1"/>
          <w:u w:color="000000" w:themeColor="text1"/>
        </w:rPr>
        <w:t>must</w:t>
      </w:r>
      <w:r w:rsidRPr="00066974">
        <w:rPr>
          <w:color w:val="000000" w:themeColor="text1"/>
          <w:u w:color="000000" w:themeColor="text1"/>
        </w:rPr>
        <w:t xml:space="preserve"> not deliver beer or wine to any location more than fifty miles from the location of the </w:t>
      </w:r>
      <w:r w:rsidR="00146A09">
        <w:rPr>
          <w:color w:val="000000" w:themeColor="text1"/>
          <w:u w:color="000000" w:themeColor="text1"/>
        </w:rPr>
        <w:t>retail</w:t>
      </w:r>
      <w:r w:rsidR="007C5CCD">
        <w:rPr>
          <w:color w:val="000000" w:themeColor="text1"/>
          <w:u w:color="000000" w:themeColor="text1"/>
        </w:rPr>
        <w:t xml:space="preserve"> deal</w:t>
      </w:r>
      <w:r w:rsidR="00146A09">
        <w:rPr>
          <w:color w:val="000000" w:themeColor="text1"/>
          <w:u w:color="000000" w:themeColor="text1"/>
        </w:rPr>
        <w:t>er</w:t>
      </w:r>
      <w:r w:rsidRPr="00066974">
        <w:rPr>
          <w:color w:val="000000" w:themeColor="text1"/>
          <w:u w:color="000000" w:themeColor="text1"/>
        </w:rPr>
        <w:t xml:space="preserve">. </w:t>
      </w:r>
    </w:p>
    <w:p w:rsidR="00A85F13" w:rsidRPr="00066974" w:rsidRDefault="00A85F13" w:rsidP="00A8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66974">
        <w:rPr>
          <w:color w:val="000000" w:themeColor="text1"/>
          <w:u w:color="000000" w:themeColor="text1"/>
        </w:rPr>
        <w:t>(F)</w:t>
      </w:r>
      <w:r w:rsidRPr="00066974">
        <w:rPr>
          <w:color w:val="000000" w:themeColor="text1"/>
          <w:u w:color="000000" w:themeColor="text1"/>
        </w:rPr>
        <w:tab/>
        <w:t xml:space="preserve">A delivery licensee only </w:t>
      </w:r>
      <w:r w:rsidR="003579BA" w:rsidRPr="00066974">
        <w:rPr>
          <w:color w:val="000000" w:themeColor="text1"/>
          <w:u w:color="000000" w:themeColor="text1"/>
        </w:rPr>
        <w:t xml:space="preserve">may </w:t>
      </w:r>
      <w:r w:rsidRPr="00066974">
        <w:rPr>
          <w:color w:val="000000" w:themeColor="text1"/>
          <w:u w:color="000000" w:themeColor="text1"/>
        </w:rPr>
        <w:t xml:space="preserve">deliver beer and wine within the time allowed for lawful sales and consumption in the jurisdiction </w:t>
      </w:r>
      <w:r w:rsidR="00EC66E0">
        <w:rPr>
          <w:color w:val="000000" w:themeColor="text1"/>
          <w:u w:color="000000" w:themeColor="text1"/>
        </w:rPr>
        <w:t xml:space="preserve">for the licensed </w:t>
      </w:r>
      <w:r w:rsidR="00146A09">
        <w:rPr>
          <w:color w:val="000000" w:themeColor="text1"/>
          <w:u w:color="000000" w:themeColor="text1"/>
        </w:rPr>
        <w:t>retail</w:t>
      </w:r>
      <w:r w:rsidR="007C5CCD">
        <w:rPr>
          <w:color w:val="000000" w:themeColor="text1"/>
          <w:u w:color="000000" w:themeColor="text1"/>
        </w:rPr>
        <w:t xml:space="preserve"> deal</w:t>
      </w:r>
      <w:r w:rsidR="00146A09">
        <w:rPr>
          <w:color w:val="000000" w:themeColor="text1"/>
          <w:u w:color="000000" w:themeColor="text1"/>
        </w:rPr>
        <w:t>er</w:t>
      </w:r>
      <w:r w:rsidR="00EC66E0">
        <w:rPr>
          <w:color w:val="000000" w:themeColor="text1"/>
          <w:u w:color="000000" w:themeColor="text1"/>
        </w:rPr>
        <w:t xml:space="preserve">. Also, at the time of delivery, a delivery licensee must require the recipient </w:t>
      </w:r>
      <w:r w:rsidRPr="00066974">
        <w:rPr>
          <w:color w:val="000000" w:themeColor="text1"/>
          <w:u w:color="000000" w:themeColor="text1"/>
        </w:rPr>
        <w:t>to provide</w:t>
      </w:r>
      <w:r w:rsidR="00EC66E0">
        <w:rPr>
          <w:color w:val="000000" w:themeColor="text1"/>
          <w:u w:color="000000" w:themeColor="text1"/>
        </w:rPr>
        <w:t xml:space="preserve"> a</w:t>
      </w:r>
      <w:r w:rsidRPr="00066974">
        <w:rPr>
          <w:color w:val="000000" w:themeColor="text1"/>
          <w:u w:color="000000" w:themeColor="text1"/>
        </w:rPr>
        <w:t xml:space="preserve"> valid photo identification to verify the individual is at least twenty</w:t>
      </w:r>
      <w:r w:rsidR="001124AA">
        <w:rPr>
          <w:color w:val="000000" w:themeColor="text1"/>
          <w:u w:color="000000" w:themeColor="text1"/>
        </w:rPr>
        <w:noBreakHyphen/>
      </w:r>
      <w:r w:rsidRPr="00066974">
        <w:rPr>
          <w:color w:val="000000" w:themeColor="text1"/>
          <w:u w:color="000000" w:themeColor="text1"/>
        </w:rPr>
        <w:t>one years of age,</w:t>
      </w:r>
      <w:r w:rsidR="008C5AA3">
        <w:rPr>
          <w:color w:val="000000" w:themeColor="text1"/>
          <w:u w:color="000000" w:themeColor="text1"/>
        </w:rPr>
        <w:t xml:space="preserve"> and to</w:t>
      </w:r>
      <w:r w:rsidR="00EC66E0">
        <w:rPr>
          <w:color w:val="000000" w:themeColor="text1"/>
          <w:u w:color="000000" w:themeColor="text1"/>
        </w:rPr>
        <w:t xml:space="preserve"> provide his signature</w:t>
      </w:r>
      <w:r w:rsidRPr="00066974">
        <w:rPr>
          <w:color w:val="000000" w:themeColor="text1"/>
          <w:u w:color="000000" w:themeColor="text1"/>
        </w:rPr>
        <w:t xml:space="preserve">. </w:t>
      </w:r>
    </w:p>
    <w:p w:rsidR="00A85F13" w:rsidRPr="00066974" w:rsidRDefault="00A85F13" w:rsidP="00A8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6974">
        <w:rPr>
          <w:color w:val="000000" w:themeColor="text1"/>
          <w:u w:color="000000" w:themeColor="text1"/>
        </w:rPr>
        <w:t>(G)</w:t>
      </w:r>
      <w:r w:rsidRPr="00066974">
        <w:rPr>
          <w:color w:val="000000" w:themeColor="text1"/>
          <w:u w:color="000000" w:themeColor="text1"/>
        </w:rPr>
        <w:tab/>
        <w:t>A delivery licensee shall refuse delivery when</w:t>
      </w:r>
      <w:r w:rsidR="00093ADB">
        <w:rPr>
          <w:color w:val="000000" w:themeColor="text1"/>
          <w:u w:color="000000" w:themeColor="text1"/>
        </w:rPr>
        <w:t xml:space="preserve"> the recipient</w:t>
      </w:r>
      <w:r w:rsidRPr="00066974">
        <w:rPr>
          <w:color w:val="000000" w:themeColor="text1"/>
          <w:u w:color="000000" w:themeColor="text1"/>
        </w:rPr>
        <w:t>:</w:t>
      </w:r>
    </w:p>
    <w:p w:rsidR="00A85F13" w:rsidRPr="00066974" w:rsidRDefault="008C5AA3" w:rsidP="00A8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85F13" w:rsidRPr="00066974">
        <w:rPr>
          <w:color w:val="000000" w:themeColor="text1"/>
          <w:u w:color="000000" w:themeColor="text1"/>
        </w:rPr>
        <w:tab/>
        <w:t>(1)</w:t>
      </w:r>
      <w:r w:rsidR="00A85F13" w:rsidRPr="00066974">
        <w:rPr>
          <w:color w:val="000000" w:themeColor="text1"/>
          <w:u w:color="000000" w:themeColor="text1"/>
        </w:rPr>
        <w:tab/>
        <w:t>is less than twenty</w:t>
      </w:r>
      <w:r w:rsidR="001124AA">
        <w:rPr>
          <w:color w:val="000000" w:themeColor="text1"/>
          <w:u w:color="000000" w:themeColor="text1"/>
        </w:rPr>
        <w:noBreakHyphen/>
      </w:r>
      <w:r w:rsidR="00A85F13" w:rsidRPr="00066974">
        <w:rPr>
          <w:color w:val="000000" w:themeColor="text1"/>
          <w:u w:color="000000" w:themeColor="text1"/>
        </w:rPr>
        <w:t>one years of age;</w:t>
      </w:r>
    </w:p>
    <w:p w:rsidR="00A85F13" w:rsidRPr="00066974" w:rsidRDefault="008C5AA3" w:rsidP="00A8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85F13" w:rsidRPr="00066974">
        <w:rPr>
          <w:color w:val="000000" w:themeColor="text1"/>
          <w:u w:color="000000" w:themeColor="text1"/>
        </w:rPr>
        <w:tab/>
        <w:t>(2)</w:t>
      </w:r>
      <w:r w:rsidR="00A85F13" w:rsidRPr="00066974">
        <w:rPr>
          <w:color w:val="000000" w:themeColor="text1"/>
          <w:u w:color="000000" w:themeColor="text1"/>
        </w:rPr>
        <w:tab/>
        <w:t>fails to produce valid identification; or</w:t>
      </w:r>
    </w:p>
    <w:p w:rsidR="00A85F13" w:rsidRPr="00066974" w:rsidRDefault="008C5AA3" w:rsidP="00A8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85F13" w:rsidRPr="00066974">
        <w:rPr>
          <w:color w:val="000000" w:themeColor="text1"/>
          <w:u w:color="000000" w:themeColor="text1"/>
        </w:rPr>
        <w:tab/>
        <w:t>(3)</w:t>
      </w:r>
      <w:r w:rsidR="00A85F13" w:rsidRPr="00066974">
        <w:rPr>
          <w:color w:val="000000" w:themeColor="text1"/>
          <w:u w:color="000000" w:themeColor="text1"/>
        </w:rPr>
        <w:tab/>
        <w:t>appears to be intoxicated.</w:t>
      </w:r>
    </w:p>
    <w:p w:rsidR="001124AA" w:rsidRDefault="00A85F13" w:rsidP="00A8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6974">
        <w:rPr>
          <w:color w:val="000000" w:themeColor="text1"/>
          <w:u w:color="000000" w:themeColor="text1"/>
        </w:rPr>
        <w:t>(H)</w:t>
      </w:r>
      <w:r>
        <w:rPr>
          <w:color w:val="000000" w:themeColor="text1"/>
          <w:u w:color="000000" w:themeColor="text1"/>
        </w:rPr>
        <w:tab/>
      </w:r>
      <w:r w:rsidRPr="00066974">
        <w:rPr>
          <w:color w:val="000000" w:themeColor="text1"/>
          <w:u w:color="000000" w:themeColor="text1"/>
        </w:rPr>
        <w:t xml:space="preserve">A delivery licensee may facilitate customer orders from </w:t>
      </w:r>
      <w:r w:rsidR="00146A09">
        <w:rPr>
          <w:color w:val="000000" w:themeColor="text1"/>
          <w:u w:color="000000" w:themeColor="text1"/>
        </w:rPr>
        <w:t>retail</w:t>
      </w:r>
      <w:r w:rsidR="007C5CCD">
        <w:rPr>
          <w:color w:val="000000" w:themeColor="text1"/>
          <w:u w:color="000000" w:themeColor="text1"/>
        </w:rPr>
        <w:t xml:space="preserve"> deal</w:t>
      </w:r>
      <w:r w:rsidR="00146A09">
        <w:rPr>
          <w:color w:val="000000" w:themeColor="text1"/>
          <w:u w:color="000000" w:themeColor="text1"/>
        </w:rPr>
        <w:t>er</w:t>
      </w:r>
      <w:r w:rsidRPr="00066974">
        <w:rPr>
          <w:color w:val="000000" w:themeColor="text1"/>
          <w:u w:color="000000" w:themeColor="text1"/>
        </w:rPr>
        <w:t xml:space="preserve">s by electronic means and such electronic transactions shall result in a sale deemed to have been made on the </w:t>
      </w:r>
      <w:r w:rsidR="00146A09">
        <w:rPr>
          <w:color w:val="000000" w:themeColor="text1"/>
          <w:u w:color="000000" w:themeColor="text1"/>
        </w:rPr>
        <w:t>retail</w:t>
      </w:r>
      <w:r w:rsidR="007C5CCD">
        <w:rPr>
          <w:color w:val="000000" w:themeColor="text1"/>
          <w:u w:color="000000" w:themeColor="text1"/>
        </w:rPr>
        <w:t xml:space="preserve"> deal</w:t>
      </w:r>
      <w:r w:rsidR="00146A09">
        <w:rPr>
          <w:color w:val="000000" w:themeColor="text1"/>
          <w:u w:color="000000" w:themeColor="text1"/>
        </w:rPr>
        <w:t>er</w:t>
      </w:r>
      <w:r w:rsidR="001124AA" w:rsidRPr="001124AA">
        <w:rPr>
          <w:color w:val="000000" w:themeColor="text1"/>
          <w:u w:color="000000" w:themeColor="text1"/>
        </w:rPr>
        <w:t>’</w:t>
      </w:r>
      <w:r w:rsidRPr="00066974">
        <w:rPr>
          <w:color w:val="000000" w:themeColor="text1"/>
          <w:u w:color="000000" w:themeColor="text1"/>
        </w:rPr>
        <w:t>s licensed premises.</w:t>
      </w:r>
    </w:p>
    <w:p w:rsidR="00A85F13" w:rsidRDefault="001124AA" w:rsidP="00A8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t xml:space="preserve">A delivery service that violates the provisions of this section </w:t>
      </w:r>
      <w:r w:rsidR="003579BA">
        <w:rPr>
          <w:color w:val="000000" w:themeColor="text1"/>
          <w:u w:color="000000" w:themeColor="text1"/>
        </w:rPr>
        <w:t>is</w:t>
      </w:r>
      <w:r>
        <w:rPr>
          <w:color w:val="000000" w:themeColor="text1"/>
          <w:u w:color="000000" w:themeColor="text1"/>
        </w:rPr>
        <w:t xml:space="preserve"> subject to the penalties set forth in Section 61</w:t>
      </w:r>
      <w:r>
        <w:rPr>
          <w:color w:val="000000" w:themeColor="text1"/>
          <w:u w:color="000000" w:themeColor="text1"/>
        </w:rPr>
        <w:noBreakHyphen/>
        <w:t>4</w:t>
      </w:r>
      <w:r>
        <w:rPr>
          <w:color w:val="000000" w:themeColor="text1"/>
          <w:u w:color="000000" w:themeColor="text1"/>
        </w:rPr>
        <w:noBreakHyphen/>
        <w:t>250 and 61</w:t>
      </w:r>
      <w:r>
        <w:rPr>
          <w:color w:val="000000" w:themeColor="text1"/>
          <w:u w:color="000000" w:themeColor="text1"/>
        </w:rPr>
        <w:noBreakHyphen/>
        <w:t>4</w:t>
      </w:r>
      <w:r>
        <w:rPr>
          <w:color w:val="000000" w:themeColor="text1"/>
          <w:u w:color="000000" w:themeColor="text1"/>
        </w:rPr>
        <w:noBreakHyphen/>
        <w:t>270.</w:t>
      </w:r>
      <w:r w:rsidR="00A85F13" w:rsidRPr="00066974">
        <w:rPr>
          <w:color w:val="000000" w:themeColor="text1"/>
          <w:u w:color="000000" w:themeColor="text1"/>
        </w:rPr>
        <w:t>”</w:t>
      </w:r>
    </w:p>
    <w:p w:rsidR="00A85F13" w:rsidRPr="00066974" w:rsidRDefault="00A85F13" w:rsidP="00A8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1AA4" w:rsidRPr="00A85F13" w:rsidRDefault="00A85F13" w:rsidP="00A85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66974">
        <w:rPr>
          <w:color w:val="000000" w:themeColor="text1"/>
          <w:u w:color="000000" w:themeColor="text1"/>
        </w:rPr>
        <w:t>SECTION</w:t>
      </w:r>
      <w:r w:rsidRPr="00066974">
        <w:rPr>
          <w:color w:val="000000" w:themeColor="text1"/>
          <w:u w:color="000000" w:themeColor="text1"/>
        </w:rPr>
        <w:tab/>
        <w:t>2.</w:t>
      </w:r>
      <w:r w:rsidRPr="00066974">
        <w:rPr>
          <w:color w:val="000000" w:themeColor="text1"/>
          <w:u w:color="000000" w:themeColor="text1"/>
        </w:rPr>
        <w:tab/>
        <w:t>This act takes effect upon the approval by the Governor.</w:t>
      </w:r>
    </w:p>
    <w:p w:rsidR="00927D62" w:rsidRDefault="001124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783C" w:rsidRDefault="00B0783C" w:rsidP="00B0783C">
      <w:pPr>
        <w:suppressAutoHyphens/>
      </w:pPr>
    </w:p>
    <w:sectPr w:rsidR="00B0783C" w:rsidSect="00B0783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24AA" w:rsidRDefault="001124AA" w:rsidP="009F0C77">
      <w:r>
        <w:separator/>
      </w:r>
    </w:p>
  </w:endnote>
  <w:endnote w:type="continuationSeparator" w:id="0">
    <w:p w:rsidR="001124AA" w:rsidRDefault="001124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6CB5BA-181F-419D-B979-F590D1DBE5A2}"/>
    <w:embedBold r:id="rId2" w:fontKey="{D1C71705-0A50-4C47-BD78-30D0B54EF4DB}"/>
  </w:font>
  <w:font w:name="Calibri">
    <w:panose1 w:val="020F0502020204030204"/>
    <w:charset w:val="00"/>
    <w:family w:val="swiss"/>
    <w:pitch w:val="variable"/>
    <w:sig w:usb0="E0002EFF" w:usb1="C000247B" w:usb2="00000009" w:usb3="00000000" w:csb0="000001FF" w:csb1="00000000"/>
    <w:embedRegular r:id="rId3" w:fontKey="{0CE64AB4-4CE6-4B3D-A4F9-C16643258A05}"/>
  </w:font>
  <w:font w:name="Segoe UI">
    <w:panose1 w:val="020B0502040204020203"/>
    <w:charset w:val="00"/>
    <w:family w:val="swiss"/>
    <w:pitch w:val="variable"/>
    <w:sig w:usb0="E4002EFF" w:usb1="C000E47F" w:usb2="00000009" w:usb3="00000000" w:csb0="000001FF" w:csb1="00000000"/>
    <w:embedRegular r:id="rId4" w:fontKey="{7D4F478F-A9B2-4B1F-B168-E9BFE3E32269}"/>
  </w:font>
  <w:font w:name="Cambria">
    <w:panose1 w:val="02040503050406030204"/>
    <w:charset w:val="00"/>
    <w:family w:val="roman"/>
    <w:pitch w:val="variable"/>
    <w:sig w:usb0="E00006FF" w:usb1="420024FF" w:usb2="02000000" w:usb3="00000000" w:csb0="0000019F" w:csb1="00000000"/>
    <w:embedRegular r:id="rId5" w:fontKey="{74A107D3-D8EE-499C-B8B4-66CF906DA8F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83C" w:rsidRPr="00D10E76" w:rsidRDefault="00B0783C" w:rsidP="00D10E76">
    <w:pPr>
      <w:pStyle w:val="Footer"/>
      <w:tabs>
        <w:tab w:val="clear" w:pos="4680"/>
        <w:tab w:val="clear" w:pos="9360"/>
        <w:tab w:val="center" w:pos="2995"/>
      </w:tabs>
      <w:spacing w:before="120"/>
    </w:pPr>
    <w:r>
      <w:t>[4415]</w:t>
    </w:r>
    <w:r>
      <w:tab/>
    </w:r>
    <w:r>
      <w:fldChar w:fldCharType="begin"/>
    </w:r>
    <w:r>
      <w:instrText xml:space="preserve"> PAGE  \* MERGEFORMAT </w:instrText>
    </w:r>
    <w:r>
      <w:fldChar w:fldCharType="separate"/>
    </w:r>
    <w:r w:rsidR="00D3628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24AA" w:rsidRDefault="001124AA" w:rsidP="009F0C77">
      <w:r>
        <w:separator/>
      </w:r>
    </w:p>
  </w:footnote>
  <w:footnote w:type="continuationSeparator" w:id="0">
    <w:p w:rsidR="001124AA" w:rsidRDefault="001124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83DG19"/>
    <w:docVar w:name="CoverBillType" w:val="b"/>
    <w:docVar w:name="DocPath" w:val="L:\Council\bills\NBD\11283DG19.DOCX"/>
    <w:docVar w:name="dvBillNumber" w:val="4415"/>
    <w:docVar w:name="dvBillNumberPrefix" w:val="H. "/>
    <w:docVar w:name="dvOriginalBody" w:val="House"/>
    <w:docVar w:name="dvSteno" w:val="NBD"/>
    <w:docVar w:name="NameofBody" w:val="h"/>
    <w:docVar w:name="vGroup2" w:val="Council"/>
  </w:docVars>
  <w:rsids>
    <w:rsidRoot w:val="00E81AA4"/>
    <w:rsid w:val="00000804"/>
    <w:rsid w:val="00011869"/>
    <w:rsid w:val="00015CD6"/>
    <w:rsid w:val="00093ADB"/>
    <w:rsid w:val="000B1315"/>
    <w:rsid w:val="000E0100"/>
    <w:rsid w:val="000E1785"/>
    <w:rsid w:val="000F40FA"/>
    <w:rsid w:val="001035F1"/>
    <w:rsid w:val="0010776B"/>
    <w:rsid w:val="001124AA"/>
    <w:rsid w:val="001252F8"/>
    <w:rsid w:val="00133E66"/>
    <w:rsid w:val="001435A3"/>
    <w:rsid w:val="00146A09"/>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576D"/>
    <w:rsid w:val="0032732C"/>
    <w:rsid w:val="00336AD0"/>
    <w:rsid w:val="003576B0"/>
    <w:rsid w:val="003579BA"/>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5AFC"/>
    <w:rsid w:val="00577C6C"/>
    <w:rsid w:val="005A62FE"/>
    <w:rsid w:val="005C2FE2"/>
    <w:rsid w:val="005E2BC9"/>
    <w:rsid w:val="00605102"/>
    <w:rsid w:val="006215AA"/>
    <w:rsid w:val="006913C9"/>
    <w:rsid w:val="0069470D"/>
    <w:rsid w:val="006D58AA"/>
    <w:rsid w:val="00722E92"/>
    <w:rsid w:val="00734F00"/>
    <w:rsid w:val="0076419D"/>
    <w:rsid w:val="007A70AE"/>
    <w:rsid w:val="007C5CCD"/>
    <w:rsid w:val="007E633B"/>
    <w:rsid w:val="0080760F"/>
    <w:rsid w:val="008362E8"/>
    <w:rsid w:val="00842C6D"/>
    <w:rsid w:val="0085786E"/>
    <w:rsid w:val="008A1768"/>
    <w:rsid w:val="008A489F"/>
    <w:rsid w:val="008C5AA3"/>
    <w:rsid w:val="008F0F33"/>
    <w:rsid w:val="008F4429"/>
    <w:rsid w:val="00927D62"/>
    <w:rsid w:val="0094021A"/>
    <w:rsid w:val="009B44AF"/>
    <w:rsid w:val="009C6A0B"/>
    <w:rsid w:val="009F0C77"/>
    <w:rsid w:val="009F4DD1"/>
    <w:rsid w:val="00A02543"/>
    <w:rsid w:val="00A31EFB"/>
    <w:rsid w:val="00A41684"/>
    <w:rsid w:val="00A64E80"/>
    <w:rsid w:val="00A72BCD"/>
    <w:rsid w:val="00A741D9"/>
    <w:rsid w:val="00A833AB"/>
    <w:rsid w:val="00A85F13"/>
    <w:rsid w:val="00A9741D"/>
    <w:rsid w:val="00AC34A2"/>
    <w:rsid w:val="00AD1C9A"/>
    <w:rsid w:val="00AD4B17"/>
    <w:rsid w:val="00B0783C"/>
    <w:rsid w:val="00B412D4"/>
    <w:rsid w:val="00BC3F67"/>
    <w:rsid w:val="00BC7B08"/>
    <w:rsid w:val="00BE3C22"/>
    <w:rsid w:val="00C0345E"/>
    <w:rsid w:val="00C31C95"/>
    <w:rsid w:val="00C3483A"/>
    <w:rsid w:val="00C74E9D"/>
    <w:rsid w:val="00C826DD"/>
    <w:rsid w:val="00C82FD3"/>
    <w:rsid w:val="00C92819"/>
    <w:rsid w:val="00CC6B7B"/>
    <w:rsid w:val="00CD2089"/>
    <w:rsid w:val="00D10E76"/>
    <w:rsid w:val="00D3628A"/>
    <w:rsid w:val="00D73A67"/>
    <w:rsid w:val="00D970A9"/>
    <w:rsid w:val="00DF30FE"/>
    <w:rsid w:val="00DF3845"/>
    <w:rsid w:val="00E41911"/>
    <w:rsid w:val="00E44787"/>
    <w:rsid w:val="00E44B57"/>
    <w:rsid w:val="00E66E62"/>
    <w:rsid w:val="00E81AA4"/>
    <w:rsid w:val="00E92EEF"/>
    <w:rsid w:val="00EA7CB2"/>
    <w:rsid w:val="00EB776C"/>
    <w:rsid w:val="00EC66E0"/>
    <w:rsid w:val="00EF2368"/>
    <w:rsid w:val="00F24442"/>
    <w:rsid w:val="00F501C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930F9C-21C8-4A2C-BCFF-4796E07D7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24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4AA"/>
    <w:rPr>
      <w:rFonts w:ascii="Segoe UI" w:eastAsia="Times New Roman" w:hAnsi="Segoe UI" w:cs="Segoe UI"/>
      <w:sz w:val="18"/>
      <w:szCs w:val="18"/>
    </w:rPr>
  </w:style>
  <w:style w:type="character" w:styleId="Hyperlink">
    <w:name w:val="Hyperlink"/>
    <w:basedOn w:val="DefaultParagraphFont"/>
    <w:uiPriority w:val="99"/>
    <w:unhideWhenUsed/>
    <w:rsid w:val="00B078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4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40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415_201904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1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FE53B-F912-4CB4-BD29-B5E2E0D58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996E1BF0</Template>
  <TotalTime>0</TotalTime>
  <Pages>3</Pages>
  <Words>710</Words>
  <Characters>4050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4415: Delivery services - South Carolina Legislature Online</dc:title>
  <dc:creator>Niki Downey</dc:creator>
  <cp:lastModifiedBy>S Wilson</cp:lastModifiedBy>
  <cp:revision>2</cp:revision>
  <cp:lastPrinted>2019-04-04T13:19:00Z</cp:lastPrinted>
  <dcterms:created xsi:type="dcterms:W3CDTF">2020-02-12T14:53:00Z</dcterms:created>
  <dcterms:modified xsi:type="dcterms:W3CDTF">2020-02-12T14:53:00Z</dcterms:modified>
</cp:coreProperties>
</file>