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7285" w:rsidRDefault="00407285" w:rsidP="00407285">
      <w:pPr>
        <w:widowControl w:val="0"/>
        <w:jc w:val="center"/>
      </w:pPr>
      <w:r w:rsidRPr="00407285">
        <w:rPr>
          <w:b/>
        </w:rPr>
        <w:t>South Carolina General Assembly</w:t>
      </w:r>
    </w:p>
    <w:p w:rsidR="00407285" w:rsidRDefault="00407285" w:rsidP="00407285">
      <w:pPr>
        <w:widowControl w:val="0"/>
        <w:jc w:val="center"/>
      </w:pPr>
      <w:r>
        <w:t>123rd Session, 2019-2020</w:t>
      </w:r>
    </w:p>
    <w:p w:rsidR="00407285" w:rsidRDefault="00407285" w:rsidP="00407285">
      <w:pPr>
        <w:widowControl w:val="0"/>
        <w:jc w:val="left"/>
      </w:pPr>
    </w:p>
    <w:p w:rsidR="00407285" w:rsidRDefault="00407285" w:rsidP="00407285">
      <w:pPr>
        <w:widowControl w:val="0"/>
        <w:jc w:val="left"/>
        <w:rPr>
          <w:b/>
        </w:rPr>
      </w:pPr>
      <w:r w:rsidRPr="00407285">
        <w:rPr>
          <w:b/>
        </w:rPr>
        <w:t>H. 4433</w:t>
      </w:r>
    </w:p>
    <w:p w:rsidR="00407285" w:rsidRDefault="00407285" w:rsidP="00407285">
      <w:pPr>
        <w:widowControl w:val="0"/>
        <w:jc w:val="left"/>
        <w:rPr>
          <w:b/>
        </w:rPr>
      </w:pPr>
    </w:p>
    <w:p w:rsidR="00407285" w:rsidRDefault="00407285" w:rsidP="00407285">
      <w:pPr>
        <w:widowControl w:val="0"/>
        <w:jc w:val="left"/>
      </w:pPr>
      <w:r w:rsidRPr="00407285">
        <w:rPr>
          <w:b/>
        </w:rPr>
        <w:t>STATUS INFORMATION</w:t>
      </w:r>
    </w:p>
    <w:p w:rsidR="00407285" w:rsidRDefault="00407285" w:rsidP="00407285">
      <w:pPr>
        <w:widowControl w:val="0"/>
        <w:jc w:val="left"/>
      </w:pPr>
    </w:p>
    <w:p w:rsidR="00407285" w:rsidRDefault="00407285" w:rsidP="00407285">
      <w:pPr>
        <w:widowControl w:val="0"/>
        <w:jc w:val="left"/>
      </w:pPr>
      <w:r>
        <w:t>Concurrent Resolution</w:t>
      </w:r>
    </w:p>
    <w:p w:rsidR="00407285" w:rsidRDefault="00467BB0" w:rsidP="00407285">
      <w:pPr>
        <w:widowControl w:val="0"/>
        <w:jc w:val="left"/>
      </w:pPr>
      <w:r>
        <w:t>Sponsors: Reps. Pendarvis,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Long, Lowe, Lucas, Mace, Mack, Magnuson, Martin, McCoy, McCravy, McDaniel, McGinnis, McKnight, Moore, Morgan, D.C. Moss, V.S. Moss, Murphy, B. Newton, W. Newton, Norrell, Ott, Parks, Pope, Ridgeway, Rivers, Robinson, Rose, Rutherford, Sandifer, Matthews, Simrill, G.M. Smith, G.R. Smith, Sottile, Spires, Stavrinakis, Stringer, Tallon, Taylor, Thayer, Thigpen, Toole, Trantham, Weeks, West, Wheeler, White, Whitmire, R. Williams, S. Williams, Willis, Wooten, Young and Yow</w:t>
      </w:r>
    </w:p>
    <w:p w:rsidR="00407285" w:rsidRDefault="00407285" w:rsidP="00407285">
      <w:pPr>
        <w:widowControl w:val="0"/>
        <w:jc w:val="left"/>
      </w:pPr>
      <w:r>
        <w:t>Document Path: l:\council\bills\jn\3081cz19.docx</w:t>
      </w:r>
    </w:p>
    <w:p w:rsidR="00407285" w:rsidRDefault="00407285" w:rsidP="00407285">
      <w:pPr>
        <w:widowControl w:val="0"/>
        <w:jc w:val="left"/>
      </w:pPr>
    </w:p>
    <w:p w:rsidR="00B12C3F" w:rsidRDefault="00B12C3F" w:rsidP="00407285">
      <w:pPr>
        <w:widowControl w:val="0"/>
        <w:jc w:val="left"/>
      </w:pPr>
      <w:r>
        <w:t>Introduced in the House on April 9, 2019</w:t>
      </w:r>
    </w:p>
    <w:p w:rsidR="00B12C3F" w:rsidRDefault="00B12C3F" w:rsidP="00407285">
      <w:pPr>
        <w:widowControl w:val="0"/>
        <w:jc w:val="left"/>
      </w:pPr>
      <w:r>
        <w:t>Introduced in the Senate on April 10, 2019</w:t>
      </w:r>
    </w:p>
    <w:p w:rsidR="00B12C3F" w:rsidRDefault="00B12C3F" w:rsidP="00407285">
      <w:pPr>
        <w:widowControl w:val="0"/>
        <w:jc w:val="left"/>
      </w:pPr>
      <w:r>
        <w:t>Adopted by the General Assembly on April 10, 2019</w:t>
      </w:r>
    </w:p>
    <w:p w:rsidR="00B12C3F" w:rsidRDefault="00B12C3F" w:rsidP="00407285">
      <w:pPr>
        <w:widowControl w:val="0"/>
        <w:jc w:val="left"/>
      </w:pPr>
    </w:p>
    <w:p w:rsidR="00407285" w:rsidRDefault="00407285" w:rsidP="00407285">
      <w:pPr>
        <w:widowControl w:val="0"/>
        <w:jc w:val="left"/>
      </w:pPr>
      <w:r>
        <w:t xml:space="preserve">Summary: </w:t>
      </w:r>
      <w:r w:rsidR="00951F15">
        <w:t>Fair Housing Month</w:t>
      </w:r>
    </w:p>
    <w:p w:rsidR="00407285" w:rsidRDefault="00407285" w:rsidP="00407285">
      <w:pPr>
        <w:widowControl w:val="0"/>
        <w:jc w:val="left"/>
      </w:pPr>
    </w:p>
    <w:p w:rsidR="00407285" w:rsidRDefault="00407285" w:rsidP="00407285">
      <w:pPr>
        <w:widowControl w:val="0"/>
        <w:jc w:val="left"/>
      </w:pPr>
    </w:p>
    <w:p w:rsidR="00407285" w:rsidRDefault="00407285" w:rsidP="00407285">
      <w:pPr>
        <w:widowControl w:val="0"/>
        <w:tabs>
          <w:tab w:val="center" w:pos="590"/>
          <w:tab w:val="center" w:pos="1440"/>
          <w:tab w:val="left" w:pos="1872"/>
          <w:tab w:val="left" w:pos="9187"/>
        </w:tabs>
        <w:jc w:val="left"/>
      </w:pPr>
      <w:r w:rsidRPr="00407285">
        <w:rPr>
          <w:b/>
        </w:rPr>
        <w:t>HISTORY OF LEGISLATIVE ACTIONS</w:t>
      </w:r>
    </w:p>
    <w:p w:rsidR="00407285" w:rsidRDefault="00407285" w:rsidP="00407285">
      <w:pPr>
        <w:widowControl w:val="0"/>
        <w:tabs>
          <w:tab w:val="center" w:pos="590"/>
          <w:tab w:val="center" w:pos="1440"/>
          <w:tab w:val="left" w:pos="1872"/>
          <w:tab w:val="left" w:pos="9187"/>
        </w:tabs>
        <w:jc w:val="left"/>
      </w:pPr>
    </w:p>
    <w:p w:rsidR="00407285" w:rsidRPr="00407285" w:rsidRDefault="00407285" w:rsidP="00407285">
      <w:pPr>
        <w:widowControl w:val="0"/>
        <w:tabs>
          <w:tab w:val="center" w:pos="590"/>
          <w:tab w:val="center" w:pos="1440"/>
          <w:tab w:val="left" w:pos="1872"/>
          <w:tab w:val="left" w:pos="9187"/>
        </w:tabs>
        <w:jc w:val="left"/>
      </w:pPr>
      <w:r w:rsidRPr="00407285">
        <w:rPr>
          <w:u w:val="single"/>
        </w:rPr>
        <w:tab/>
        <w:t>Date</w:t>
      </w:r>
      <w:r w:rsidRPr="00407285">
        <w:rPr>
          <w:u w:val="single"/>
        </w:rPr>
        <w:tab/>
        <w:t>Body</w:t>
      </w:r>
      <w:r w:rsidRPr="00407285">
        <w:rPr>
          <w:u w:val="single"/>
        </w:rPr>
        <w:tab/>
        <w:t>Action Description with journal page number</w:t>
      </w:r>
      <w:r w:rsidRPr="00407285">
        <w:rPr>
          <w:u w:val="single"/>
        </w:rPr>
        <w:tab/>
      </w:r>
    </w:p>
    <w:p w:rsidR="0095552E" w:rsidRDefault="0095552E" w:rsidP="0095552E">
      <w:pPr>
        <w:widowControl w:val="0"/>
        <w:tabs>
          <w:tab w:val="right" w:pos="1008"/>
          <w:tab w:val="left" w:pos="1152"/>
          <w:tab w:val="left" w:pos="1872"/>
          <w:tab w:val="left" w:pos="9187"/>
        </w:tabs>
        <w:ind w:left="2088" w:hanging="2088"/>
      </w:pPr>
      <w:r>
        <w:tab/>
        <w:t>4/9/2019</w:t>
      </w:r>
      <w:r>
        <w:tab/>
        <w:t>House</w:t>
      </w:r>
      <w:r>
        <w:tab/>
      </w:r>
      <w:r w:rsidRPr="00D5788B">
        <w:t>Intr</w:t>
      </w:r>
      <w:r>
        <w:t xml:space="preserve">oduced, adopted, sent to Senate </w:t>
      </w:r>
      <w:r w:rsidRPr="00D5788B">
        <w:t>(</w:t>
      </w:r>
      <w:hyperlink r:id="rId7" w:history="1">
        <w:r w:rsidRPr="00D5788B">
          <w:rPr>
            <w:rStyle w:val="Hyperlink"/>
          </w:rPr>
          <w:t>House Journal</w:t>
        </w:r>
        <w:r w:rsidRPr="00D5788B">
          <w:rPr>
            <w:rStyle w:val="Hyperlink"/>
          </w:rPr>
          <w:noBreakHyphen/>
          <w:t>page 164</w:t>
        </w:r>
      </w:hyperlink>
      <w:r w:rsidRPr="00D5788B">
        <w:t>)</w:t>
      </w:r>
    </w:p>
    <w:p w:rsidR="0095552E" w:rsidRDefault="0095552E" w:rsidP="0095552E">
      <w:pPr>
        <w:widowControl w:val="0"/>
        <w:tabs>
          <w:tab w:val="right" w:pos="1008"/>
          <w:tab w:val="left" w:pos="1152"/>
          <w:tab w:val="left" w:pos="1872"/>
          <w:tab w:val="left" w:pos="9187"/>
        </w:tabs>
        <w:ind w:left="2088" w:hanging="2088"/>
      </w:pPr>
      <w:r>
        <w:tab/>
        <w:t>4/10/2019</w:t>
      </w:r>
      <w:r>
        <w:tab/>
        <w:t>Senate</w:t>
      </w:r>
      <w:r>
        <w:tab/>
      </w:r>
      <w:r w:rsidRPr="00D5788B">
        <w:t>Introduced, adopted, returned wit</w:t>
      </w:r>
      <w:r>
        <w:t xml:space="preserve">h concurrence </w:t>
      </w:r>
      <w:r w:rsidRPr="00D5788B">
        <w:t>(</w:t>
      </w:r>
      <w:hyperlink r:id="rId8" w:history="1">
        <w:r w:rsidRPr="00D5788B">
          <w:rPr>
            <w:rStyle w:val="Hyperlink"/>
          </w:rPr>
          <w:t>Senate Journal</w:t>
        </w:r>
        <w:r w:rsidRPr="00D5788B">
          <w:rPr>
            <w:rStyle w:val="Hyperlink"/>
          </w:rPr>
          <w:noBreakHyphen/>
          <w:t>page 24</w:t>
        </w:r>
      </w:hyperlink>
      <w:r w:rsidRPr="00D5788B">
        <w:t>)</w:t>
      </w:r>
    </w:p>
    <w:p w:rsidR="0095552E" w:rsidRDefault="0095552E" w:rsidP="0095552E">
      <w:pPr>
        <w:widowControl w:val="0"/>
        <w:tabs>
          <w:tab w:val="right" w:pos="1008"/>
          <w:tab w:val="left" w:pos="1152"/>
          <w:tab w:val="left" w:pos="1872"/>
          <w:tab w:val="left" w:pos="9187"/>
        </w:tabs>
        <w:ind w:left="2088" w:hanging="2088"/>
      </w:pPr>
    </w:p>
    <w:p w:rsidR="00407285" w:rsidRDefault="00407285" w:rsidP="0040728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07285">
          <w:rPr>
            <w:rStyle w:val="Hyperlink"/>
          </w:rPr>
          <w:t>legislative information</w:t>
        </w:r>
      </w:hyperlink>
      <w:r>
        <w:t xml:space="preserve"> at the website</w:t>
      </w:r>
    </w:p>
    <w:p w:rsidR="00407285" w:rsidRDefault="00407285" w:rsidP="00407285">
      <w:pPr>
        <w:widowControl w:val="0"/>
        <w:tabs>
          <w:tab w:val="right" w:pos="1008"/>
          <w:tab w:val="left" w:pos="1152"/>
          <w:tab w:val="left" w:pos="1872"/>
          <w:tab w:val="left" w:pos="9187"/>
        </w:tabs>
        <w:ind w:left="2088" w:hanging="2088"/>
        <w:jc w:val="left"/>
      </w:pPr>
    </w:p>
    <w:p w:rsidR="00407285" w:rsidRPr="00407285" w:rsidRDefault="00407285" w:rsidP="00407285">
      <w:pPr>
        <w:widowControl w:val="0"/>
        <w:tabs>
          <w:tab w:val="right" w:pos="1008"/>
          <w:tab w:val="left" w:pos="1152"/>
          <w:tab w:val="left" w:pos="1872"/>
          <w:tab w:val="left" w:pos="9187"/>
        </w:tabs>
        <w:ind w:left="2088" w:hanging="2088"/>
        <w:jc w:val="left"/>
      </w:pPr>
    </w:p>
    <w:p w:rsidR="00407285" w:rsidRDefault="00407285" w:rsidP="00407285">
      <w:r w:rsidRPr="00407285">
        <w:rPr>
          <w:b/>
        </w:rPr>
        <w:t>VERSIONS OF THIS BILL</w:t>
      </w:r>
    </w:p>
    <w:p w:rsidR="00407285" w:rsidRDefault="00407285" w:rsidP="00407285"/>
    <w:p w:rsidR="00407285" w:rsidRDefault="00750C8B" w:rsidP="00407285">
      <w:hyperlink r:id="rId10" w:history="1">
        <w:r w:rsidR="00407285">
          <w:rPr>
            <w:rStyle w:val="Hyperlink"/>
          </w:rPr>
          <w:t>4/9/2019</w:t>
        </w:r>
      </w:hyperlink>
    </w:p>
    <w:p w:rsidR="00407285" w:rsidRDefault="00407285" w:rsidP="00407285"/>
    <w:p w:rsidR="00407285" w:rsidRDefault="00407285" w:rsidP="00407285">
      <w:pPr>
        <w:sectPr w:rsidR="00407285" w:rsidSect="00407285">
          <w:pgSz w:w="12240" w:h="15840" w:code="1"/>
          <w:pgMar w:top="1080" w:right="1440" w:bottom="1080" w:left="1440" w:header="720" w:footer="720" w:gutter="0"/>
          <w:cols w:space="720"/>
          <w:noEndnote/>
          <w:docGrid w:linePitch="360"/>
        </w:sectPr>
      </w:pPr>
    </w:p>
    <w:p w:rsidR="00EA0002" w:rsidRDefault="00EA00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0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0BC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137" w:rsidRDefault="00EE5137" w:rsidP="00EE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RECOGNIZE </w:t>
      </w:r>
      <w:r w:rsidRPr="0034784D">
        <w:rPr>
          <w:color w:val="000000" w:themeColor="text1"/>
          <w:u w:color="000000" w:themeColor="text1"/>
        </w:rPr>
        <w:t>THE SOUTH CAROLINA ASSOCIATION OF REALTORS®</w:t>
      </w:r>
      <w:r>
        <w:rPr>
          <w:color w:val="000000" w:themeColor="text1"/>
          <w:u w:color="000000" w:themeColor="text1"/>
        </w:rPr>
        <w:t xml:space="preserve"> FOR ITS STRONG </w:t>
      </w:r>
      <w:r w:rsidRPr="0034784D">
        <w:rPr>
          <w:color w:val="000000" w:themeColor="text1"/>
          <w:u w:color="000000" w:themeColor="text1"/>
        </w:rPr>
        <w:t xml:space="preserve">SUPPORT </w:t>
      </w:r>
      <w:r>
        <w:rPr>
          <w:color w:val="000000" w:themeColor="text1"/>
          <w:u w:color="000000" w:themeColor="text1"/>
        </w:rPr>
        <w:t xml:space="preserve">OF </w:t>
      </w:r>
      <w:r w:rsidRPr="0034784D">
        <w:rPr>
          <w:color w:val="000000" w:themeColor="text1"/>
          <w:u w:color="000000" w:themeColor="text1"/>
        </w:rPr>
        <w:t xml:space="preserve">FAIR HOUSING </w:t>
      </w:r>
      <w:r>
        <w:rPr>
          <w:color w:val="000000" w:themeColor="text1"/>
          <w:u w:color="000000" w:themeColor="text1"/>
        </w:rPr>
        <w:t xml:space="preserve">IN THE PALMETTO STATE AND </w:t>
      </w:r>
      <w:r w:rsidRPr="0034784D">
        <w:rPr>
          <w:color w:val="000000" w:themeColor="text1"/>
          <w:u w:color="000000" w:themeColor="text1"/>
        </w:rPr>
        <w:t>TO DECLARE APRIL 201</w:t>
      </w:r>
      <w:r>
        <w:rPr>
          <w:color w:val="000000" w:themeColor="text1"/>
          <w:u w:color="000000" w:themeColor="text1"/>
        </w:rPr>
        <w:t>9</w:t>
      </w:r>
      <w:r w:rsidRPr="0034784D">
        <w:rPr>
          <w:color w:val="000000" w:themeColor="text1"/>
          <w:u w:color="000000" w:themeColor="text1"/>
        </w:rPr>
        <w:t xml:space="preserve"> AS “FAIR HOUSING MONTH” IN SOUTH CAROLINA</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5137" w:rsidRPr="0034784D" w:rsidRDefault="00EE5137" w:rsidP="00EE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April 11, 2019</w:t>
      </w:r>
      <w:r w:rsidRPr="0034784D">
        <w:rPr>
          <w:color w:val="000000" w:themeColor="text1"/>
          <w:u w:color="000000" w:themeColor="text1"/>
        </w:rPr>
        <w:t xml:space="preserve">, marks the </w:t>
      </w:r>
      <w:r>
        <w:rPr>
          <w:color w:val="000000" w:themeColor="text1"/>
          <w:u w:color="000000" w:themeColor="text1"/>
        </w:rPr>
        <w:t>fifty</w:t>
      </w:r>
      <w:r w:rsidR="00184C47">
        <w:rPr>
          <w:color w:val="000000" w:themeColor="text1"/>
          <w:u w:color="000000" w:themeColor="text1"/>
        </w:rPr>
        <w:noBreakHyphen/>
      </w:r>
      <w:r>
        <w:rPr>
          <w:color w:val="000000" w:themeColor="text1"/>
          <w:u w:color="000000" w:themeColor="text1"/>
        </w:rPr>
        <w:t>first</w:t>
      </w:r>
      <w:r w:rsidRPr="0034784D">
        <w:rPr>
          <w:color w:val="000000" w:themeColor="text1"/>
          <w:u w:color="000000" w:themeColor="text1"/>
        </w:rPr>
        <w:t xml:space="preserve"> anniversary of the passage of the Fair Housing Act, Title VIII of the Civil Rights Act of 1968, which enunciates a national policy of </w:t>
      </w:r>
      <w:r>
        <w:rPr>
          <w:color w:val="000000" w:themeColor="text1"/>
          <w:u w:color="000000" w:themeColor="text1"/>
        </w:rPr>
        <w:t>f</w:t>
      </w:r>
      <w:r w:rsidRPr="0034784D">
        <w:rPr>
          <w:color w:val="000000" w:themeColor="text1"/>
          <w:u w:color="000000" w:themeColor="text1"/>
        </w:rPr>
        <w:t xml:space="preserve">air </w:t>
      </w:r>
      <w:r>
        <w:rPr>
          <w:color w:val="000000" w:themeColor="text1"/>
          <w:u w:color="000000" w:themeColor="text1"/>
        </w:rPr>
        <w:t>h</w:t>
      </w:r>
      <w:r w:rsidRPr="0034784D">
        <w:rPr>
          <w:color w:val="000000" w:themeColor="text1"/>
          <w:u w:color="000000" w:themeColor="text1"/>
        </w:rPr>
        <w:t>ousing without regard to race, color, religion, sex, familial status, handicap</w:t>
      </w:r>
      <w:r>
        <w:rPr>
          <w:color w:val="000000" w:themeColor="text1"/>
          <w:u w:color="000000" w:themeColor="text1"/>
        </w:rPr>
        <w:t>,</w:t>
      </w:r>
      <w:r w:rsidRPr="0034784D">
        <w:rPr>
          <w:color w:val="000000" w:themeColor="text1"/>
          <w:u w:color="000000" w:themeColor="text1"/>
        </w:rPr>
        <w:t xml:space="preserve"> </w:t>
      </w:r>
      <w:r>
        <w:rPr>
          <w:color w:val="000000" w:themeColor="text1"/>
          <w:u w:color="000000" w:themeColor="text1"/>
        </w:rPr>
        <w:t>or</w:t>
      </w:r>
      <w:r w:rsidRPr="0034784D">
        <w:rPr>
          <w:color w:val="000000" w:themeColor="text1"/>
          <w:u w:color="000000" w:themeColor="text1"/>
        </w:rPr>
        <w:t xml:space="preserve"> national origin and encourages fair housing opportunities for all; and</w:t>
      </w:r>
    </w:p>
    <w:p w:rsidR="00EE5137" w:rsidRPr="0034784D" w:rsidRDefault="00EE5137" w:rsidP="00EE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5137" w:rsidRPr="0034784D" w:rsidRDefault="00EE5137" w:rsidP="00EE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Whereas, Chapter 21 was added to Title 31 of the South Carolina Code of Laws in 1989 to enact the South Carolina Fair Housing Law, providing enforcement and protection at the state level; and</w:t>
      </w:r>
    </w:p>
    <w:p w:rsidR="00EE5137" w:rsidRPr="0034784D" w:rsidRDefault="00EE5137" w:rsidP="00EE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5137" w:rsidRPr="0034784D" w:rsidRDefault="00EE5137" w:rsidP="00EE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Whereas, the South Carolina Association of REALTORS® is committed to highlight</w:t>
      </w:r>
      <w:r>
        <w:rPr>
          <w:color w:val="000000" w:themeColor="text1"/>
          <w:u w:color="000000" w:themeColor="text1"/>
        </w:rPr>
        <w:t>ing</w:t>
      </w:r>
      <w:r w:rsidRPr="0034784D">
        <w:rPr>
          <w:color w:val="000000" w:themeColor="text1"/>
          <w:u w:color="000000" w:themeColor="text1"/>
        </w:rPr>
        <w:t xml:space="preserve"> the Fair Housing Act by continuing to address discrimination in our community, </w:t>
      </w:r>
      <w:r>
        <w:rPr>
          <w:color w:val="000000" w:themeColor="text1"/>
          <w:u w:color="000000" w:themeColor="text1"/>
        </w:rPr>
        <w:t xml:space="preserve">by </w:t>
      </w:r>
      <w:r w:rsidRPr="0034784D">
        <w:rPr>
          <w:color w:val="000000" w:themeColor="text1"/>
          <w:u w:color="000000" w:themeColor="text1"/>
        </w:rPr>
        <w:t>support</w:t>
      </w:r>
      <w:r>
        <w:rPr>
          <w:color w:val="000000" w:themeColor="text1"/>
          <w:u w:color="000000" w:themeColor="text1"/>
        </w:rPr>
        <w:t>ing</w:t>
      </w:r>
      <w:r w:rsidRPr="0034784D">
        <w:rPr>
          <w:color w:val="000000" w:themeColor="text1"/>
          <w:u w:color="000000" w:themeColor="text1"/>
        </w:rPr>
        <w:t xml:space="preserve"> programs that will educate the public about the right to equal housing opportunities, and </w:t>
      </w:r>
      <w:r>
        <w:rPr>
          <w:color w:val="000000" w:themeColor="text1"/>
          <w:u w:color="000000" w:themeColor="text1"/>
        </w:rPr>
        <w:t xml:space="preserve">by </w:t>
      </w:r>
      <w:r w:rsidRPr="0034784D">
        <w:rPr>
          <w:color w:val="000000" w:themeColor="text1"/>
          <w:u w:color="000000" w:themeColor="text1"/>
        </w:rPr>
        <w:t>plan</w:t>
      </w:r>
      <w:r>
        <w:rPr>
          <w:color w:val="000000" w:themeColor="text1"/>
          <w:u w:color="000000" w:themeColor="text1"/>
        </w:rPr>
        <w:t>ning</w:t>
      </w:r>
      <w:r w:rsidRPr="0034784D">
        <w:rPr>
          <w:color w:val="000000" w:themeColor="text1"/>
          <w:u w:color="000000" w:themeColor="text1"/>
        </w:rPr>
        <w:t xml:space="preserve"> partnership efforts with other organizations to help assure </w:t>
      </w:r>
      <w:r>
        <w:rPr>
          <w:color w:val="000000" w:themeColor="text1"/>
          <w:u w:color="000000" w:themeColor="text1"/>
        </w:rPr>
        <w:t>all citizens</w:t>
      </w:r>
      <w:r w:rsidRPr="0034784D">
        <w:rPr>
          <w:color w:val="000000" w:themeColor="text1"/>
          <w:u w:color="000000" w:themeColor="text1"/>
        </w:rPr>
        <w:t xml:space="preserve"> of their right to fair housing; and</w:t>
      </w:r>
    </w:p>
    <w:p w:rsidR="00EE5137" w:rsidRPr="0034784D" w:rsidRDefault="00EE5137" w:rsidP="00EE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5137" w:rsidRPr="0034784D" w:rsidRDefault="00EE5137" w:rsidP="00EE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 xml:space="preserve">Whereas, </w:t>
      </w:r>
      <w:r>
        <w:rPr>
          <w:color w:val="000000" w:themeColor="text1"/>
          <w:u w:color="000000" w:themeColor="text1"/>
        </w:rPr>
        <w:t>t</w:t>
      </w:r>
      <w:r w:rsidRPr="0034784D">
        <w:rPr>
          <w:color w:val="000000" w:themeColor="text1"/>
          <w:u w:color="000000" w:themeColor="text1"/>
        </w:rPr>
        <w:t xml:space="preserve">he National Association of REALTORS® Code of Ethics commits all REALTOR® members to providing equal professional services without discrimination based on race, color, religion, sex, familial status, handicap, sexual orientation, gender identity, </w:t>
      </w:r>
      <w:r>
        <w:rPr>
          <w:color w:val="000000" w:themeColor="text1"/>
          <w:u w:color="000000" w:themeColor="text1"/>
        </w:rPr>
        <w:t>or</w:t>
      </w:r>
      <w:r w:rsidRPr="0034784D">
        <w:rPr>
          <w:color w:val="000000" w:themeColor="text1"/>
          <w:u w:color="000000" w:themeColor="text1"/>
        </w:rPr>
        <w:t xml:space="preserve"> national origin</w:t>
      </w:r>
      <w:r>
        <w:rPr>
          <w:color w:val="000000" w:themeColor="text1"/>
          <w:u w:color="000000" w:themeColor="text1"/>
        </w:rPr>
        <w:t>; and</w:t>
      </w:r>
    </w:p>
    <w:p w:rsidR="00EE5137" w:rsidRPr="0034784D" w:rsidRDefault="00EE5137" w:rsidP="00EE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5137" w:rsidRPr="0034784D" w:rsidRDefault="00EE5137" w:rsidP="00EE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Whereas, fairness is the foundation of our way of life and reflects the best of our traditional American values; and</w:t>
      </w:r>
    </w:p>
    <w:p w:rsidR="00EE5137" w:rsidRPr="0034784D" w:rsidRDefault="00EE5137" w:rsidP="00EE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5137" w:rsidRPr="0034784D" w:rsidRDefault="00EE5137" w:rsidP="00EE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Whereas, invidious discriminatory housing practices undermine the strength and vitality of South Carolina and its citizens; and</w:t>
      </w:r>
    </w:p>
    <w:p w:rsidR="00EE5137" w:rsidRPr="0034784D" w:rsidRDefault="00EE5137" w:rsidP="00EE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5137" w:rsidRPr="0034784D" w:rsidRDefault="00EE5137" w:rsidP="00EE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Whereas, all South Carolinians must continue work</w:t>
      </w:r>
      <w:r>
        <w:rPr>
          <w:color w:val="000000" w:themeColor="text1"/>
          <w:u w:color="000000" w:themeColor="text1"/>
        </w:rPr>
        <w:t>ing</w:t>
      </w:r>
      <w:r w:rsidRPr="0034784D">
        <w:rPr>
          <w:color w:val="000000" w:themeColor="text1"/>
          <w:u w:color="000000" w:themeColor="text1"/>
        </w:rPr>
        <w:t xml:space="preserve"> to assure there are no victims of discriminatory housing practices and </w:t>
      </w:r>
      <w:r>
        <w:rPr>
          <w:color w:val="000000" w:themeColor="text1"/>
          <w:u w:color="000000" w:themeColor="text1"/>
        </w:rPr>
        <w:t xml:space="preserve">to </w:t>
      </w:r>
      <w:r w:rsidRPr="0034784D">
        <w:rPr>
          <w:color w:val="000000" w:themeColor="text1"/>
          <w:u w:color="000000" w:themeColor="text1"/>
        </w:rPr>
        <w:t>make the ideal of fair housing a reality; and</w:t>
      </w:r>
    </w:p>
    <w:p w:rsidR="00EE5137" w:rsidRPr="0034784D" w:rsidRDefault="00EE5137" w:rsidP="00EE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5137" w:rsidRPr="0034784D" w:rsidRDefault="00EE5137" w:rsidP="00EE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Whereas, the most basic physical needs of all members in any society include the need for shelter</w:t>
      </w:r>
      <w:r>
        <w:rPr>
          <w:color w:val="000000" w:themeColor="text1"/>
          <w:u w:color="000000" w:themeColor="text1"/>
        </w:rPr>
        <w:t xml:space="preserve">. Whether they work </w:t>
      </w:r>
      <w:r w:rsidRPr="0034784D">
        <w:rPr>
          <w:color w:val="000000" w:themeColor="text1"/>
          <w:u w:color="000000" w:themeColor="text1"/>
        </w:rPr>
        <w:t xml:space="preserve">within </w:t>
      </w:r>
      <w:r>
        <w:rPr>
          <w:color w:val="000000" w:themeColor="text1"/>
          <w:u w:color="000000" w:themeColor="text1"/>
        </w:rPr>
        <w:t>or</w:t>
      </w:r>
      <w:r w:rsidRPr="0034784D">
        <w:rPr>
          <w:color w:val="000000" w:themeColor="text1"/>
          <w:u w:color="000000" w:themeColor="text1"/>
        </w:rPr>
        <w:t xml:space="preserve"> outside the real estate profession</w:t>
      </w:r>
      <w:r>
        <w:rPr>
          <w:color w:val="000000" w:themeColor="text1"/>
          <w:u w:color="000000" w:themeColor="text1"/>
        </w:rPr>
        <w:t>, t</w:t>
      </w:r>
      <w:r w:rsidRPr="0034784D">
        <w:rPr>
          <w:color w:val="000000" w:themeColor="text1"/>
          <w:u w:color="000000" w:themeColor="text1"/>
        </w:rPr>
        <w:t xml:space="preserve">hose citizens who ensure the right of everyone to obtain residential housing, </w:t>
      </w:r>
      <w:r>
        <w:rPr>
          <w:color w:val="000000" w:themeColor="text1"/>
          <w:u w:color="000000" w:themeColor="text1"/>
        </w:rPr>
        <w:t>either</w:t>
      </w:r>
      <w:r w:rsidRPr="0034784D">
        <w:rPr>
          <w:color w:val="000000" w:themeColor="text1"/>
          <w:u w:color="000000" w:themeColor="text1"/>
        </w:rPr>
        <w:t xml:space="preserve"> by renting or by purchasing, facilitate and perpetuate the Ame</w:t>
      </w:r>
      <w:r>
        <w:rPr>
          <w:color w:val="000000" w:themeColor="text1"/>
          <w:u w:color="000000" w:themeColor="text1"/>
        </w:rPr>
        <w:t>rican dream of family housing. Now, therefore,</w:t>
      </w:r>
    </w:p>
    <w:p w:rsidR="00EE5137" w:rsidRPr="0034784D" w:rsidRDefault="00EE5137" w:rsidP="00EE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5137" w:rsidRPr="0034784D" w:rsidRDefault="00EE5137" w:rsidP="00EE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Be it resolved by the House of Representatives, the Senate concurring:</w:t>
      </w:r>
    </w:p>
    <w:p w:rsidR="00EE5137" w:rsidRPr="0034784D" w:rsidRDefault="00EE5137" w:rsidP="00EE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5137" w:rsidRDefault="00EE5137" w:rsidP="00EE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 xml:space="preserve">That the members of the </w:t>
      </w:r>
      <w:r>
        <w:rPr>
          <w:color w:val="000000" w:themeColor="text1"/>
          <w:u w:color="000000" w:themeColor="text1"/>
        </w:rPr>
        <w:t xml:space="preserve">South Carolina </w:t>
      </w:r>
      <w:r w:rsidRPr="0034784D">
        <w:rPr>
          <w:color w:val="000000" w:themeColor="text1"/>
          <w:u w:color="000000" w:themeColor="text1"/>
        </w:rPr>
        <w:t xml:space="preserve">General Assembly, by this resolution, </w:t>
      </w:r>
      <w:r>
        <w:rPr>
          <w:color w:val="000000" w:themeColor="text1"/>
          <w:u w:color="000000" w:themeColor="text1"/>
        </w:rPr>
        <w:t xml:space="preserve">recognize </w:t>
      </w:r>
      <w:r w:rsidRPr="0034784D">
        <w:rPr>
          <w:color w:val="000000" w:themeColor="text1"/>
          <w:u w:color="000000" w:themeColor="text1"/>
        </w:rPr>
        <w:t xml:space="preserve">the </w:t>
      </w:r>
      <w:r>
        <w:rPr>
          <w:color w:val="000000" w:themeColor="text1"/>
          <w:u w:color="000000" w:themeColor="text1"/>
        </w:rPr>
        <w:t>S</w:t>
      </w:r>
      <w:r w:rsidRPr="0034784D">
        <w:rPr>
          <w:color w:val="000000" w:themeColor="text1"/>
          <w:u w:color="000000" w:themeColor="text1"/>
        </w:rPr>
        <w:t xml:space="preserve">outh </w:t>
      </w:r>
      <w:r>
        <w:rPr>
          <w:color w:val="000000" w:themeColor="text1"/>
          <w:u w:color="000000" w:themeColor="text1"/>
        </w:rPr>
        <w:t>C</w:t>
      </w:r>
      <w:r w:rsidRPr="0034784D">
        <w:rPr>
          <w:color w:val="000000" w:themeColor="text1"/>
          <w:u w:color="000000" w:themeColor="text1"/>
        </w:rPr>
        <w:t xml:space="preserve">arolina </w:t>
      </w:r>
      <w:r>
        <w:rPr>
          <w:color w:val="000000" w:themeColor="text1"/>
          <w:u w:color="000000" w:themeColor="text1"/>
        </w:rPr>
        <w:t>A</w:t>
      </w:r>
      <w:r w:rsidRPr="0034784D">
        <w:rPr>
          <w:color w:val="000000" w:themeColor="text1"/>
          <w:u w:color="000000" w:themeColor="text1"/>
        </w:rPr>
        <w:t xml:space="preserve">ssociation of </w:t>
      </w:r>
      <w:r>
        <w:rPr>
          <w:color w:val="000000" w:themeColor="text1"/>
          <w:u w:color="000000" w:themeColor="text1"/>
        </w:rPr>
        <w:t>R</w:t>
      </w:r>
      <w:r w:rsidRPr="0034784D">
        <w:rPr>
          <w:color w:val="000000" w:themeColor="text1"/>
          <w:u w:color="000000" w:themeColor="text1"/>
        </w:rPr>
        <w:t>EALTORS®</w:t>
      </w:r>
      <w:r>
        <w:rPr>
          <w:color w:val="000000" w:themeColor="text1"/>
          <w:u w:color="000000" w:themeColor="text1"/>
        </w:rPr>
        <w:t xml:space="preserve"> for its strong </w:t>
      </w:r>
      <w:r w:rsidRPr="0034784D">
        <w:rPr>
          <w:color w:val="000000" w:themeColor="text1"/>
          <w:u w:color="000000" w:themeColor="text1"/>
        </w:rPr>
        <w:t xml:space="preserve">support </w:t>
      </w:r>
      <w:r>
        <w:rPr>
          <w:color w:val="000000" w:themeColor="text1"/>
          <w:u w:color="000000" w:themeColor="text1"/>
        </w:rPr>
        <w:t xml:space="preserve">of </w:t>
      </w:r>
      <w:r w:rsidRPr="0034784D">
        <w:rPr>
          <w:color w:val="000000" w:themeColor="text1"/>
          <w:u w:color="000000" w:themeColor="text1"/>
        </w:rPr>
        <w:t xml:space="preserve">fair housing </w:t>
      </w:r>
      <w:r>
        <w:rPr>
          <w:color w:val="000000" w:themeColor="text1"/>
          <w:u w:color="000000" w:themeColor="text1"/>
        </w:rPr>
        <w:t xml:space="preserve">in the Palmetto State and </w:t>
      </w:r>
      <w:r w:rsidRPr="0034784D">
        <w:rPr>
          <w:color w:val="000000" w:themeColor="text1"/>
          <w:u w:color="000000" w:themeColor="text1"/>
        </w:rPr>
        <w:t xml:space="preserve">declare </w:t>
      </w:r>
      <w:r>
        <w:rPr>
          <w:color w:val="000000" w:themeColor="text1"/>
          <w:u w:color="000000" w:themeColor="text1"/>
        </w:rPr>
        <w:t>A</w:t>
      </w:r>
      <w:r w:rsidRPr="0034784D">
        <w:rPr>
          <w:color w:val="000000" w:themeColor="text1"/>
          <w:u w:color="000000" w:themeColor="text1"/>
        </w:rPr>
        <w:t>pril 201</w:t>
      </w:r>
      <w:r>
        <w:rPr>
          <w:color w:val="000000" w:themeColor="text1"/>
          <w:u w:color="000000" w:themeColor="text1"/>
        </w:rPr>
        <w:t>9</w:t>
      </w:r>
      <w:r w:rsidRPr="0034784D">
        <w:rPr>
          <w:color w:val="000000" w:themeColor="text1"/>
          <w:u w:color="000000" w:themeColor="text1"/>
        </w:rPr>
        <w:t xml:space="preserve"> as “</w:t>
      </w:r>
      <w:r>
        <w:rPr>
          <w:color w:val="000000" w:themeColor="text1"/>
          <w:u w:color="000000" w:themeColor="text1"/>
        </w:rPr>
        <w:t>F</w:t>
      </w:r>
      <w:r w:rsidRPr="0034784D">
        <w:rPr>
          <w:color w:val="000000" w:themeColor="text1"/>
          <w:u w:color="000000" w:themeColor="text1"/>
        </w:rPr>
        <w:t xml:space="preserve">air </w:t>
      </w:r>
      <w:r>
        <w:rPr>
          <w:color w:val="000000" w:themeColor="text1"/>
          <w:u w:color="000000" w:themeColor="text1"/>
        </w:rPr>
        <w:t>H</w:t>
      </w:r>
      <w:r w:rsidRPr="0034784D">
        <w:rPr>
          <w:color w:val="000000" w:themeColor="text1"/>
          <w:u w:color="000000" w:themeColor="text1"/>
        </w:rPr>
        <w:t xml:space="preserve">ousing </w:t>
      </w:r>
      <w:r>
        <w:rPr>
          <w:color w:val="000000" w:themeColor="text1"/>
          <w:u w:color="000000" w:themeColor="text1"/>
        </w:rPr>
        <w:t>M</w:t>
      </w:r>
      <w:r w:rsidRPr="0034784D">
        <w:rPr>
          <w:color w:val="000000" w:themeColor="text1"/>
          <w:u w:color="000000" w:themeColor="text1"/>
        </w:rPr>
        <w:t xml:space="preserve">onth” in </w:t>
      </w:r>
      <w:r>
        <w:rPr>
          <w:color w:val="000000" w:themeColor="text1"/>
          <w:u w:color="000000" w:themeColor="text1"/>
        </w:rPr>
        <w:t>S</w:t>
      </w:r>
      <w:r w:rsidRPr="0034784D">
        <w:rPr>
          <w:color w:val="000000" w:themeColor="text1"/>
          <w:u w:color="000000" w:themeColor="text1"/>
        </w:rPr>
        <w:t xml:space="preserve">outh </w:t>
      </w:r>
      <w:r>
        <w:rPr>
          <w:color w:val="000000" w:themeColor="text1"/>
          <w:u w:color="000000" w:themeColor="text1"/>
        </w:rPr>
        <w:t>C</w:t>
      </w:r>
      <w:r w:rsidRPr="0034784D">
        <w:rPr>
          <w:color w:val="000000" w:themeColor="text1"/>
          <w:u w:color="000000" w:themeColor="text1"/>
        </w:rPr>
        <w:t>arolina</w:t>
      </w:r>
      <w:r>
        <w:rPr>
          <w:color w:val="000000" w:themeColor="text1"/>
          <w:u w:color="000000" w:themeColor="text1"/>
        </w:rPr>
        <w:t>.</w:t>
      </w:r>
    </w:p>
    <w:p w:rsidR="00EE5137" w:rsidRDefault="00EE5137" w:rsidP="00EE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5137" w:rsidRPr="0034784D" w:rsidRDefault="00EE5137" w:rsidP="00EE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 xml:space="preserve">Be it further resolved that a copy of this resolution be </w:t>
      </w:r>
      <w:r>
        <w:rPr>
          <w:color w:val="000000" w:themeColor="text1"/>
          <w:u w:color="000000" w:themeColor="text1"/>
        </w:rPr>
        <w:t>presented</w:t>
      </w:r>
      <w:r w:rsidRPr="0034784D">
        <w:rPr>
          <w:color w:val="000000" w:themeColor="text1"/>
          <w:u w:color="000000" w:themeColor="text1"/>
        </w:rPr>
        <w:t xml:space="preserve"> to the South Carolina Assoc</w:t>
      </w:r>
      <w:r>
        <w:rPr>
          <w:color w:val="000000" w:themeColor="text1"/>
          <w:u w:color="000000" w:themeColor="text1"/>
        </w:rPr>
        <w:t>iation of REALTORS®.</w:t>
      </w:r>
    </w:p>
    <w:p w:rsidR="00E17389" w:rsidRDefault="00184C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EE5137">
        <w:t>XX</w:t>
      </w:r>
      <w:r>
        <w:noBreakHyphen/>
      </w:r>
      <w:r>
        <w:noBreakHyphen/>
      </w:r>
      <w:r>
        <w:noBreakHyphen/>
      </w:r>
      <w:r>
        <w:noBreakHyphen/>
      </w:r>
    </w:p>
    <w:p w:rsidR="00407285" w:rsidRDefault="00407285" w:rsidP="00407285">
      <w:pPr>
        <w:suppressAutoHyphens/>
      </w:pPr>
    </w:p>
    <w:sectPr w:rsidR="00407285" w:rsidSect="0040728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0BC6" w:rsidRDefault="005C0BC6" w:rsidP="009F0C77">
      <w:r>
        <w:separator/>
      </w:r>
    </w:p>
  </w:endnote>
  <w:endnote w:type="continuationSeparator" w:id="0">
    <w:p w:rsidR="005C0BC6" w:rsidRDefault="005C0B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71D2A0D-8C16-4730-9D5E-B1378B40CE53}"/>
    <w:embedBold r:id="rId2" w:fontKey="{E34C401C-CD15-4A14-9FCE-D86C8F7ABA93}"/>
  </w:font>
  <w:font w:name="Calibri">
    <w:panose1 w:val="020F0502020204030204"/>
    <w:charset w:val="00"/>
    <w:family w:val="swiss"/>
    <w:pitch w:val="variable"/>
    <w:sig w:usb0="E0002EFF" w:usb1="C000247B" w:usb2="00000009" w:usb3="00000000" w:csb0="000001FF" w:csb1="00000000"/>
    <w:embedRegular r:id="rId3" w:fontKey="{6B702A6A-9ADD-4EF7-9376-F3FE534705EE}"/>
  </w:font>
  <w:font w:name="Segoe UI">
    <w:panose1 w:val="020B0502040204020203"/>
    <w:charset w:val="00"/>
    <w:family w:val="swiss"/>
    <w:pitch w:val="variable"/>
    <w:sig w:usb0="E4002EFF" w:usb1="C000E47F" w:usb2="00000009" w:usb3="00000000" w:csb0="000001FF" w:csb1="00000000"/>
    <w:embedRegular r:id="rId4" w:fontKey="{D24FE403-306E-4696-8966-CDCB5ECF07A2}"/>
  </w:font>
  <w:font w:name="Cambria">
    <w:panose1 w:val="02040503050406030204"/>
    <w:charset w:val="00"/>
    <w:family w:val="roman"/>
    <w:pitch w:val="variable"/>
    <w:sig w:usb0="E00006FF" w:usb1="420024FF" w:usb2="02000000" w:usb3="00000000" w:csb0="0000019F" w:csb1="00000000"/>
    <w:embedRegular r:id="rId5" w:fontKey="{F9FF1083-B681-4219-8DEA-62CCF980886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7285" w:rsidRPr="00EA0002" w:rsidRDefault="00407285" w:rsidP="00EA0002">
    <w:pPr>
      <w:pStyle w:val="Footer"/>
      <w:tabs>
        <w:tab w:val="clear" w:pos="4680"/>
        <w:tab w:val="clear" w:pos="9360"/>
        <w:tab w:val="center" w:pos="2995"/>
      </w:tabs>
      <w:spacing w:before="120"/>
    </w:pPr>
    <w:r>
      <w:t>[4433]</w:t>
    </w:r>
    <w:r>
      <w:tab/>
    </w:r>
    <w:r>
      <w:fldChar w:fldCharType="begin"/>
    </w:r>
    <w:r>
      <w:instrText xml:space="preserve"> PAGE  \* MERGEFORMAT </w:instrText>
    </w:r>
    <w:r>
      <w:fldChar w:fldCharType="separate"/>
    </w:r>
    <w:r w:rsidR="00467BB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0BC6" w:rsidRDefault="005C0BC6" w:rsidP="009F0C77">
      <w:r>
        <w:separator/>
      </w:r>
    </w:p>
  </w:footnote>
  <w:footnote w:type="continuationSeparator" w:id="0">
    <w:p w:rsidR="005C0BC6" w:rsidRDefault="005C0B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81CZ19"/>
    <w:docVar w:name="CoverBillType" w:val="c"/>
    <w:docVar w:name="DocPath" w:val="L:\Council\bills\JN\3081CZ19.DOCX"/>
    <w:docVar w:name="dvBillNumber" w:val="4433"/>
    <w:docVar w:name="dvBillNumberPrefix" w:val="H. "/>
    <w:docVar w:name="dvOriginalBody" w:val="House"/>
    <w:docVar w:name="dvSteno" w:val="JN"/>
    <w:docVar w:name="NameofBody" w:val="h"/>
    <w:docVar w:name="vGroup2" w:val="Council"/>
  </w:docVars>
  <w:rsids>
    <w:rsidRoot w:val="005C0BC6"/>
    <w:rsid w:val="00011869"/>
    <w:rsid w:val="00015CD6"/>
    <w:rsid w:val="000E0100"/>
    <w:rsid w:val="000E1785"/>
    <w:rsid w:val="000F40FA"/>
    <w:rsid w:val="001035F1"/>
    <w:rsid w:val="0010776B"/>
    <w:rsid w:val="00133E66"/>
    <w:rsid w:val="001435A3"/>
    <w:rsid w:val="00146ED3"/>
    <w:rsid w:val="00151044"/>
    <w:rsid w:val="00184C47"/>
    <w:rsid w:val="001D08F2"/>
    <w:rsid w:val="001D3A58"/>
    <w:rsid w:val="001D525B"/>
    <w:rsid w:val="001D7F4F"/>
    <w:rsid w:val="00205238"/>
    <w:rsid w:val="002321B6"/>
    <w:rsid w:val="00250967"/>
    <w:rsid w:val="002543C8"/>
    <w:rsid w:val="0025541D"/>
    <w:rsid w:val="00284AAE"/>
    <w:rsid w:val="002E5912"/>
    <w:rsid w:val="00301B21"/>
    <w:rsid w:val="00314B02"/>
    <w:rsid w:val="00325348"/>
    <w:rsid w:val="0032732C"/>
    <w:rsid w:val="00336AD0"/>
    <w:rsid w:val="0037079A"/>
    <w:rsid w:val="003C4DAB"/>
    <w:rsid w:val="003D01E8"/>
    <w:rsid w:val="003E5288"/>
    <w:rsid w:val="003F6D79"/>
    <w:rsid w:val="00407285"/>
    <w:rsid w:val="0041760A"/>
    <w:rsid w:val="00417C01"/>
    <w:rsid w:val="004403BD"/>
    <w:rsid w:val="00461441"/>
    <w:rsid w:val="00467BB0"/>
    <w:rsid w:val="004809EE"/>
    <w:rsid w:val="004E7D54"/>
    <w:rsid w:val="005273C6"/>
    <w:rsid w:val="00530A69"/>
    <w:rsid w:val="00545593"/>
    <w:rsid w:val="00556EBF"/>
    <w:rsid w:val="00577C6C"/>
    <w:rsid w:val="005A62FE"/>
    <w:rsid w:val="005C0BC6"/>
    <w:rsid w:val="005C2FE2"/>
    <w:rsid w:val="005E2BC9"/>
    <w:rsid w:val="00605102"/>
    <w:rsid w:val="006215AA"/>
    <w:rsid w:val="006913C9"/>
    <w:rsid w:val="0069470D"/>
    <w:rsid w:val="006D58AA"/>
    <w:rsid w:val="00734F00"/>
    <w:rsid w:val="007A70AE"/>
    <w:rsid w:val="008321AB"/>
    <w:rsid w:val="008362E8"/>
    <w:rsid w:val="0085786E"/>
    <w:rsid w:val="008A1768"/>
    <w:rsid w:val="008A489F"/>
    <w:rsid w:val="008F0F33"/>
    <w:rsid w:val="008F4429"/>
    <w:rsid w:val="0094021A"/>
    <w:rsid w:val="00951F15"/>
    <w:rsid w:val="0095552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2C3F"/>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17389"/>
    <w:rsid w:val="00E41911"/>
    <w:rsid w:val="00E44B57"/>
    <w:rsid w:val="00E86601"/>
    <w:rsid w:val="00E92EEF"/>
    <w:rsid w:val="00EA0002"/>
    <w:rsid w:val="00EE513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A9C6C6-3F06-46A2-BEA5-3543E0AE9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4C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4C47"/>
    <w:rPr>
      <w:rFonts w:ascii="Segoe UI" w:eastAsia="Times New Roman" w:hAnsi="Segoe UI" w:cs="Segoe UI"/>
      <w:sz w:val="18"/>
      <w:szCs w:val="18"/>
    </w:rPr>
  </w:style>
  <w:style w:type="character" w:styleId="Hyperlink">
    <w:name w:val="Hyperlink"/>
    <w:basedOn w:val="DefaultParagraphFont"/>
    <w:uiPriority w:val="99"/>
    <w:unhideWhenUsed/>
    <w:rsid w:val="004072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4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4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433_201904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3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50A60-7914-46CD-8F35-D88DCF706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698</Words>
  <Characters>3980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4433: Fair Housing Month - South Carolina Legislature Online</dc:title>
  <dc:creator>Julie Newboult</dc:creator>
  <cp:lastModifiedBy>S Wilson</cp:lastModifiedBy>
  <cp:revision>2</cp:revision>
  <cp:lastPrinted>2019-04-09T16:57:00Z</cp:lastPrinted>
  <dcterms:created xsi:type="dcterms:W3CDTF">2020-03-09T21:31:00Z</dcterms:created>
  <dcterms:modified xsi:type="dcterms:W3CDTF">2020-03-09T21:31:00Z</dcterms:modified>
</cp:coreProperties>
</file>