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4B" w:rsidRDefault="006B3E4B" w:rsidP="006B3E4B">
      <w:pPr>
        <w:widowControl w:val="0"/>
        <w:jc w:val="center"/>
      </w:pPr>
      <w:r w:rsidRPr="006B3E4B">
        <w:rPr>
          <w:b/>
        </w:rPr>
        <w:t>South Carolina General Assembly</w:t>
      </w:r>
    </w:p>
    <w:p w:rsidR="006B3E4B" w:rsidRDefault="006B3E4B" w:rsidP="006B3E4B">
      <w:pPr>
        <w:widowControl w:val="0"/>
        <w:jc w:val="center"/>
      </w:pPr>
      <w:r>
        <w:t>123rd Session, 2019-2020</w:t>
      </w:r>
    </w:p>
    <w:p w:rsidR="006B3E4B" w:rsidRDefault="006B3E4B" w:rsidP="006B3E4B">
      <w:pPr>
        <w:widowControl w:val="0"/>
        <w:jc w:val="left"/>
      </w:pPr>
    </w:p>
    <w:p w:rsidR="006B3E4B" w:rsidRDefault="006B3E4B" w:rsidP="006B3E4B">
      <w:pPr>
        <w:widowControl w:val="0"/>
        <w:jc w:val="left"/>
        <w:rPr>
          <w:b/>
        </w:rPr>
      </w:pPr>
      <w:r w:rsidRPr="006B3E4B">
        <w:rPr>
          <w:b/>
        </w:rPr>
        <w:t>H. 4756</w:t>
      </w:r>
    </w:p>
    <w:p w:rsidR="006B3E4B" w:rsidRDefault="006B3E4B" w:rsidP="006B3E4B">
      <w:pPr>
        <w:widowControl w:val="0"/>
        <w:jc w:val="left"/>
        <w:rPr>
          <w:b/>
        </w:rPr>
      </w:pPr>
    </w:p>
    <w:p w:rsidR="006B3E4B" w:rsidRDefault="006B3E4B" w:rsidP="006B3E4B">
      <w:pPr>
        <w:widowControl w:val="0"/>
        <w:jc w:val="left"/>
      </w:pPr>
      <w:r w:rsidRPr="006B3E4B">
        <w:rPr>
          <w:b/>
        </w:rPr>
        <w:t>STATUS INFORMATION</w:t>
      </w:r>
    </w:p>
    <w:p w:rsidR="006B3E4B" w:rsidRDefault="006B3E4B" w:rsidP="006B3E4B">
      <w:pPr>
        <w:widowControl w:val="0"/>
        <w:jc w:val="left"/>
      </w:pPr>
    </w:p>
    <w:p w:rsidR="006B3E4B" w:rsidRDefault="006B3E4B" w:rsidP="006B3E4B">
      <w:pPr>
        <w:widowControl w:val="0"/>
        <w:jc w:val="left"/>
      </w:pPr>
      <w:r>
        <w:t>General Bill</w:t>
      </w:r>
    </w:p>
    <w:p w:rsidR="006B3E4B" w:rsidRDefault="00034CDF" w:rsidP="006B3E4B">
      <w:pPr>
        <w:widowControl w:val="0"/>
        <w:jc w:val="left"/>
      </w:pPr>
      <w:r>
        <w:t>Sponsors: Reps. Lucas, Allison, Taylor, McKnight, Oremus, Clyburn, Felder and Trantham</w:t>
      </w:r>
    </w:p>
    <w:p w:rsidR="006B3E4B" w:rsidRDefault="006B3E4B" w:rsidP="006B3E4B">
      <w:pPr>
        <w:widowControl w:val="0"/>
        <w:jc w:val="left"/>
      </w:pPr>
      <w:r>
        <w:t>Document Path: l:\council\bills\agm\19665wab20.docx</w:t>
      </w:r>
    </w:p>
    <w:p w:rsidR="0055023E" w:rsidRDefault="0055023E" w:rsidP="006B3E4B">
      <w:pPr>
        <w:widowControl w:val="0"/>
        <w:jc w:val="left"/>
      </w:pPr>
      <w:r>
        <w:t>Companion/Similar bill(s): 3579</w:t>
      </w:r>
    </w:p>
    <w:p w:rsidR="006B3E4B" w:rsidRDefault="006B3E4B" w:rsidP="006B3E4B">
      <w:pPr>
        <w:widowControl w:val="0"/>
        <w:jc w:val="left"/>
      </w:pPr>
    </w:p>
    <w:p w:rsidR="009A0504" w:rsidRDefault="009A0504" w:rsidP="006B3E4B">
      <w:pPr>
        <w:widowControl w:val="0"/>
        <w:jc w:val="left"/>
      </w:pPr>
      <w:r>
        <w:t>Introduced in the House on January 14, 2020</w:t>
      </w:r>
    </w:p>
    <w:p w:rsidR="009A0504" w:rsidRPr="009A0504" w:rsidRDefault="009A0504" w:rsidP="006B3E4B">
      <w:pPr>
        <w:widowControl w:val="0"/>
        <w:jc w:val="left"/>
      </w:pPr>
      <w:r>
        <w:t xml:space="preserve">Currently residing in the House Committee on </w:t>
      </w:r>
      <w:r w:rsidRPr="009A0504">
        <w:rPr>
          <w:b/>
        </w:rPr>
        <w:t>Education and Public Works</w:t>
      </w:r>
    </w:p>
    <w:p w:rsidR="009A0504" w:rsidRDefault="009A0504" w:rsidP="006B3E4B">
      <w:pPr>
        <w:widowControl w:val="0"/>
        <w:jc w:val="left"/>
      </w:pPr>
    </w:p>
    <w:p w:rsidR="006B3E4B" w:rsidRDefault="00204782" w:rsidP="006B3E4B">
      <w:pPr>
        <w:widowControl w:val="0"/>
        <w:jc w:val="left"/>
      </w:pPr>
      <w:r>
        <w:t>Summary: Ethics</w:t>
      </w:r>
    </w:p>
    <w:p w:rsidR="006B3E4B" w:rsidRDefault="006B3E4B" w:rsidP="006B3E4B">
      <w:pPr>
        <w:widowControl w:val="0"/>
        <w:jc w:val="left"/>
      </w:pPr>
    </w:p>
    <w:p w:rsidR="006B3E4B" w:rsidRDefault="006B3E4B" w:rsidP="006B3E4B">
      <w:pPr>
        <w:widowControl w:val="0"/>
        <w:jc w:val="left"/>
      </w:pPr>
    </w:p>
    <w:p w:rsidR="006B3E4B" w:rsidRDefault="006B3E4B" w:rsidP="006B3E4B">
      <w:pPr>
        <w:widowControl w:val="0"/>
        <w:tabs>
          <w:tab w:val="center" w:pos="590"/>
          <w:tab w:val="center" w:pos="1440"/>
          <w:tab w:val="left" w:pos="1872"/>
          <w:tab w:val="left" w:pos="9187"/>
        </w:tabs>
        <w:jc w:val="left"/>
      </w:pPr>
      <w:r w:rsidRPr="006B3E4B">
        <w:rPr>
          <w:b/>
        </w:rPr>
        <w:t>HISTORY OF LEGISLATIVE ACTIONS</w:t>
      </w:r>
    </w:p>
    <w:p w:rsidR="006B3E4B" w:rsidRDefault="006B3E4B" w:rsidP="006B3E4B">
      <w:pPr>
        <w:widowControl w:val="0"/>
        <w:tabs>
          <w:tab w:val="center" w:pos="590"/>
          <w:tab w:val="center" w:pos="1440"/>
          <w:tab w:val="left" w:pos="1872"/>
          <w:tab w:val="left" w:pos="9187"/>
        </w:tabs>
        <w:jc w:val="left"/>
      </w:pPr>
    </w:p>
    <w:p w:rsidR="006B3E4B" w:rsidRPr="006B3E4B" w:rsidRDefault="006B3E4B" w:rsidP="006B3E4B">
      <w:pPr>
        <w:widowControl w:val="0"/>
        <w:tabs>
          <w:tab w:val="center" w:pos="590"/>
          <w:tab w:val="center" w:pos="1440"/>
          <w:tab w:val="left" w:pos="1872"/>
          <w:tab w:val="left" w:pos="9187"/>
        </w:tabs>
        <w:jc w:val="left"/>
      </w:pPr>
      <w:r w:rsidRPr="006B3E4B">
        <w:rPr>
          <w:u w:val="single"/>
        </w:rPr>
        <w:tab/>
        <w:t>Date</w:t>
      </w:r>
      <w:r w:rsidRPr="006B3E4B">
        <w:rPr>
          <w:u w:val="single"/>
        </w:rPr>
        <w:tab/>
        <w:t>Body</w:t>
      </w:r>
      <w:r w:rsidRPr="006B3E4B">
        <w:rPr>
          <w:u w:val="single"/>
        </w:rPr>
        <w:tab/>
        <w:t>Action Description with journal page number</w:t>
      </w:r>
      <w:r w:rsidRPr="006B3E4B">
        <w:rPr>
          <w:u w:val="single"/>
        </w:rPr>
        <w:tab/>
      </w:r>
    </w:p>
    <w:p w:rsidR="00034CDF" w:rsidRDefault="00034CDF" w:rsidP="00034CDF">
      <w:pPr>
        <w:widowControl w:val="0"/>
        <w:tabs>
          <w:tab w:val="right" w:pos="1008"/>
          <w:tab w:val="left" w:pos="1152"/>
          <w:tab w:val="left" w:pos="1872"/>
          <w:tab w:val="left" w:pos="9187"/>
        </w:tabs>
        <w:ind w:left="2088" w:hanging="2088"/>
      </w:pPr>
      <w:r>
        <w:tab/>
        <w:t>12/11/2019</w:t>
      </w:r>
      <w:r>
        <w:tab/>
        <w:t>House</w:t>
      </w:r>
      <w:r>
        <w:tab/>
        <w:t>Prefiled</w:t>
      </w:r>
    </w:p>
    <w:p w:rsidR="00034CDF" w:rsidRDefault="00034CDF" w:rsidP="00034CD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881939">
        <w:rPr>
          <w:b/>
        </w:rPr>
        <w:t>Education and Public Works</w:t>
      </w:r>
    </w:p>
    <w:p w:rsidR="00034CDF" w:rsidRDefault="00034CDF" w:rsidP="00034CD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81939">
          <w:rPr>
            <w:rStyle w:val="Hyperlink"/>
          </w:rPr>
          <w:t>House Journal</w:t>
        </w:r>
        <w:r w:rsidRPr="00881939">
          <w:rPr>
            <w:rStyle w:val="Hyperlink"/>
          </w:rPr>
          <w:noBreakHyphen/>
          <w:t>page 92</w:t>
        </w:r>
      </w:hyperlink>
      <w:r>
        <w:t>)</w:t>
      </w:r>
    </w:p>
    <w:p w:rsidR="00034CDF" w:rsidRDefault="00034CDF" w:rsidP="00034CD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81939">
        <w:rPr>
          <w:b/>
        </w:rPr>
        <w:t>Education and Public Works</w:t>
      </w:r>
      <w:r>
        <w:t xml:space="preserve"> (</w:t>
      </w:r>
      <w:hyperlink r:id="rId8" w:history="1">
        <w:r w:rsidRPr="00881939">
          <w:rPr>
            <w:rStyle w:val="Hyperlink"/>
          </w:rPr>
          <w:t>House Journal</w:t>
        </w:r>
        <w:r w:rsidRPr="00881939">
          <w:rPr>
            <w:rStyle w:val="Hyperlink"/>
          </w:rPr>
          <w:noBreakHyphen/>
          <w:t>page 92</w:t>
        </w:r>
      </w:hyperlink>
      <w:r>
        <w:t>)</w:t>
      </w:r>
    </w:p>
    <w:p w:rsidR="00034CDF" w:rsidRDefault="00034CDF" w:rsidP="00034CDF">
      <w:pPr>
        <w:widowControl w:val="0"/>
        <w:tabs>
          <w:tab w:val="right" w:pos="1008"/>
          <w:tab w:val="left" w:pos="1152"/>
          <w:tab w:val="left" w:pos="1872"/>
          <w:tab w:val="left" w:pos="9187"/>
        </w:tabs>
        <w:ind w:left="2088" w:hanging="2088"/>
      </w:pPr>
      <w:r>
        <w:tab/>
        <w:t>1/16/2020</w:t>
      </w:r>
      <w:r>
        <w:tab/>
        <w:t>House</w:t>
      </w:r>
      <w:r>
        <w:tab/>
        <w:t>Member(s) request name added as sponsor: Felder, Trantham</w:t>
      </w:r>
    </w:p>
    <w:p w:rsidR="00034CDF" w:rsidRDefault="00034CDF" w:rsidP="00034CDF">
      <w:pPr>
        <w:widowControl w:val="0"/>
        <w:tabs>
          <w:tab w:val="right" w:pos="1008"/>
          <w:tab w:val="left" w:pos="1152"/>
          <w:tab w:val="left" w:pos="1872"/>
          <w:tab w:val="left" w:pos="9187"/>
        </w:tabs>
        <w:ind w:left="2088" w:hanging="2088"/>
      </w:pPr>
    </w:p>
    <w:p w:rsidR="006B3E4B" w:rsidRDefault="006B3E4B" w:rsidP="006B3E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3E4B">
          <w:rPr>
            <w:rStyle w:val="Hyperlink"/>
          </w:rPr>
          <w:t>legislative information</w:t>
        </w:r>
      </w:hyperlink>
      <w:r>
        <w:t xml:space="preserve"> at the website</w:t>
      </w:r>
    </w:p>
    <w:p w:rsidR="006B3E4B" w:rsidRDefault="006B3E4B" w:rsidP="006B3E4B">
      <w:pPr>
        <w:widowControl w:val="0"/>
        <w:tabs>
          <w:tab w:val="right" w:pos="1008"/>
          <w:tab w:val="left" w:pos="1152"/>
          <w:tab w:val="left" w:pos="1872"/>
          <w:tab w:val="left" w:pos="9187"/>
        </w:tabs>
        <w:ind w:left="2088" w:hanging="2088"/>
        <w:jc w:val="left"/>
      </w:pPr>
    </w:p>
    <w:p w:rsidR="006B3E4B" w:rsidRPr="006B3E4B" w:rsidRDefault="006B3E4B" w:rsidP="006B3E4B">
      <w:pPr>
        <w:widowControl w:val="0"/>
        <w:tabs>
          <w:tab w:val="right" w:pos="1008"/>
          <w:tab w:val="left" w:pos="1152"/>
          <w:tab w:val="left" w:pos="1872"/>
          <w:tab w:val="left" w:pos="9187"/>
        </w:tabs>
        <w:ind w:left="2088" w:hanging="2088"/>
        <w:jc w:val="left"/>
      </w:pPr>
    </w:p>
    <w:p w:rsidR="006B3E4B" w:rsidRDefault="006B3E4B" w:rsidP="006B3E4B">
      <w:pPr>
        <w:widowControl w:val="0"/>
        <w:jc w:val="left"/>
      </w:pPr>
      <w:r w:rsidRPr="006B3E4B">
        <w:rPr>
          <w:b/>
        </w:rPr>
        <w:t>VERSIONS OF THIS BILL</w:t>
      </w:r>
    </w:p>
    <w:p w:rsidR="006B3E4B" w:rsidRDefault="006B3E4B" w:rsidP="006B3E4B">
      <w:pPr>
        <w:widowControl w:val="0"/>
        <w:jc w:val="left"/>
      </w:pPr>
    </w:p>
    <w:p w:rsidR="006B3E4B" w:rsidRDefault="00325069" w:rsidP="006B3E4B">
      <w:pPr>
        <w:widowControl w:val="0"/>
        <w:jc w:val="left"/>
      </w:pPr>
      <w:hyperlink r:id="rId10" w:history="1">
        <w:r w:rsidR="006B3E4B">
          <w:rPr>
            <w:rStyle w:val="Hyperlink"/>
          </w:rPr>
          <w:t>12/11/2019</w:t>
        </w:r>
      </w:hyperlink>
    </w:p>
    <w:p w:rsidR="006B3E4B" w:rsidRDefault="006B3E4B" w:rsidP="006B3E4B"/>
    <w:p w:rsidR="006B3E4B" w:rsidRDefault="006B3E4B" w:rsidP="006B3E4B">
      <w:pPr>
        <w:sectPr w:rsidR="006B3E4B" w:rsidSect="006B3E4B">
          <w:pgSz w:w="12240" w:h="15840" w:code="1"/>
          <w:pgMar w:top="1080" w:right="1440" w:bottom="1080" w:left="1440" w:header="720" w:footer="720" w:gutter="0"/>
          <w:cols w:space="720"/>
          <w:noEndnote/>
          <w:docGrid w:linePitch="360"/>
        </w:sectPr>
      </w:pPr>
    </w:p>
    <w:p w:rsidR="00D86CDC" w:rsidRDefault="00D86CDC"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D16" w:rsidRDefault="00B77D16" w:rsidP="00B7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C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BY </w:t>
      </w:r>
      <w:r w:rsidRPr="00726627">
        <w:rPr>
          <w:color w:val="000000" w:themeColor="text1"/>
          <w:u w:color="000000" w:themeColor="text1"/>
        </w:rPr>
        <w:t>ADDING ARTICLE 5 TO CHAPTER 19, TITLE 59 SO AS TO DEFINE NECESSARY TERMINOLOGY, TO PROVIDE REQUIREMENTS FOR LOCAL SCHOOL BOARD GOVERNANCE AND BOARD MEMBER CONDUCT, TO PROVIDE THE STATE BOARD OF EDUCATION SHALL ADOPT A MODEL CODE OF ETHICS FOR LOCAL SCHOOL BOARD MEMBER CONDUCT, TO PROVIDE LOCAL SCHOOL BOARDS SHALL ADOPT CODES OF ETHICS BASED ON THIS MODEL CODE, TO PROVIDE LOCAL SCHOOL BOARDS SHALL ADOPT NEPOTISM POLICIES THAT MEET CERTAIN MINIMUM REQUIREMENTS, TO PROHIBIT CONFLICTS OF INTEREST BY SCHOOL BOARD MEMBERS, TO PROVIDE FOR THE REFERRAL OF CONFLICT OF INTEREST ALLEGATIONS TO THE STATE ETHICS COMMISSION UPON A TWO</w:t>
      </w:r>
      <w:r w:rsidR="00F1314A">
        <w:rPr>
          <w:color w:val="000000" w:themeColor="text1"/>
          <w:u w:color="000000" w:themeColor="text1"/>
        </w:rPr>
        <w:noBreakHyphen/>
      </w:r>
      <w:r w:rsidRPr="00726627">
        <w:rPr>
          <w:color w:val="000000" w:themeColor="text1"/>
          <w:u w:color="000000" w:themeColor="text1"/>
        </w:rPr>
        <w:t>THIRDS VOTE OF SCHOOL BOARD MEMBERS PRESENT FOR SUCH A VOTE, 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A BOARD TO THE GOVERNOR, AND TO PROVIDE THE GOVERNOR MAY SUSPEND AN ENTIRE BOARD AND APPOINT A TEMPORARY BOARD; BY ADDING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 xml:space="preserve">810 SO AS TO PROVIDE THE STATE BOARD OF EDUCATION SHALL NOTIFY THE STATE ETHICS COMMISSION OF ANY SCHOOL BOARD TRUSTEE WHO FAILS TO COMPLETE REQUIRED ETHICS TRAINING, TO PROVIDE FAILURE OF A </w:t>
      </w:r>
      <w:r w:rsidRPr="00726627">
        <w:rPr>
          <w:color w:val="000000" w:themeColor="text1"/>
          <w:u w:color="000000" w:themeColor="text1"/>
        </w:rPr>
        <w:lastRenderedPageBreak/>
        <w:t>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F1314A">
        <w:rPr>
          <w:color w:val="000000" w:themeColor="text1"/>
          <w:u w:color="000000" w:themeColor="text1"/>
        </w:rPr>
        <w:noBreakHyphen/>
      </w:r>
      <w:r w:rsidRPr="00726627">
        <w:rPr>
          <w:color w:val="000000" w:themeColor="text1"/>
          <w:u w:color="000000" w:themeColor="text1"/>
        </w:rPr>
        <w:t>3</w:t>
      </w:r>
      <w:r w:rsidR="00F1314A">
        <w:rPr>
          <w:color w:val="000000" w:themeColor="text1"/>
          <w:u w:color="000000" w:themeColor="text1"/>
        </w:rPr>
        <w:noBreakHyphen/>
      </w:r>
      <w:r w:rsidRPr="00726627">
        <w:rPr>
          <w:color w:val="000000" w:themeColor="text1"/>
          <w:u w:color="000000" w:themeColor="text1"/>
        </w:rPr>
        <w:t>240, RELATING TO STATE AND COUNTY OFFICIALS SUBJECT TO REMOVAL FROM OFFICE BY THE GOVERNOR IN CERTAIN CIRCUMSTANCES, SO AS TO INCLUDE SCHOOL BOARD TRUSTEES; TO AMEND 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 RELATING TO THE REQUIREMENT THAT THE PERFORMANCE OF STUDENTS OF CHARTER SCHOOLS SPONSORED BY THE SOUTH CAROLINA PUBLIC CHARTER SCHOOL DISTRICT MUST BE INCLUDED IN OVERALL PERFORMANCE RATINGS, SO AS TO PROVIDE THIS REQUIREMENT ALSO APPLIES TO CHARTER SCHOOLS SPONSORED BY REGISTERED INSTITUTIONS OF HIGHER LEARNING; TO AMEND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 BY ADDING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55 SO AS TO PROVIDE SCHOOL BOARD TRUSTEES AND SCHOOL OFFICIALS SHALL COMPLY WITH CERTAIN ETHICS PROVISIONS APPLICABLE TO PUBLIC OFFICERS AND EMPLOYEES; AND TO AMEND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 RELATING TO THE REMOVAL OF SCHOOL DISTRICT TRUSTEES, SO AS TO REVISE THE GROUNDS FOR REMOVAL, THE MANNER OF REMOVAL, AND PROVISIONS CONCERNING THE FILLING OF SEATS VACATED BY REMOVAL,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C8F" w:rsidRDefault="00B6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C8F" w:rsidRDefault="00B6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35" w:rsidRPr="00726627" w:rsidRDefault="00B60C8F"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935" w:rsidRPr="00726627">
        <w:rPr>
          <w:color w:val="000000" w:themeColor="text1"/>
          <w:u w:color="000000" w:themeColor="text1"/>
        </w:rPr>
        <w:t>Chapter 19, Title 59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6627">
        <w:rPr>
          <w:color w:val="000000" w:themeColor="text1"/>
          <w:u w:color="000000" w:themeColor="text1"/>
        </w:rPr>
        <w:t>Article 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627">
        <w:rPr>
          <w:color w:val="000000" w:themeColor="text1"/>
          <w:u w:color="000000" w:themeColor="text1"/>
        </w:rPr>
        <w:t>Local School Governance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710.</w:t>
      </w:r>
      <w:r w:rsidRPr="00726627">
        <w:rPr>
          <w:color w:val="000000" w:themeColor="text1"/>
          <w:u w:color="000000" w:themeColor="text1"/>
        </w:rPr>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720.</w:t>
      </w:r>
      <w:r w:rsidRPr="00726627">
        <w:rPr>
          <w:color w:val="000000" w:themeColor="text1"/>
          <w:u w:color="000000" w:themeColor="text1"/>
        </w:rPr>
        <w:tab/>
        <w:t>For purposes of this article: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w:t>
      </w:r>
      <w:r w:rsidRPr="00726627">
        <w:rPr>
          <w:color w:val="000000" w:themeColor="text1"/>
          <w:u w:color="000000" w:themeColor="text1"/>
        </w:rPr>
        <w:tab/>
        <w:t>Administrator</w:t>
      </w:r>
      <w:r w:rsidR="00F1314A" w:rsidRPr="00F1314A">
        <w:rPr>
          <w:color w:val="000000" w:themeColor="text1"/>
          <w:u w:color="000000" w:themeColor="text1"/>
        </w:rPr>
        <w:t>’</w:t>
      </w:r>
      <w:r w:rsidRPr="00726627">
        <w:rPr>
          <w:color w:val="000000" w:themeColor="text1"/>
          <w:u w:color="000000" w:themeColor="text1"/>
        </w:rPr>
        <w:t xml:space="preserve"> means an officer, other than a board member, or employee of a local school district who holds a position which:</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 xml:space="preserve">requires a certificate that authorizes the holder to serve as school administrator, principal, or school business administrator;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 xml:space="preserve">does not require that the person hold any type of certificate but is responsible for making recommendations regarding hiring or the purchase or acquisition of property or services by the local school district; 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requires a certificate that authorizes the holder to serve as supervisor and be responsible for making recommendations regarding hiring or the purchase or acquisition of property or services by the local school district.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(2)</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Anything of value</w:t>
      </w:r>
      <w:r w:rsidR="00F1314A" w:rsidRPr="00F1314A">
        <w:rPr>
          <w:color w:val="000000" w:themeColor="text1"/>
          <w:u w:color="000000" w:themeColor="text1"/>
        </w:rPr>
        <w:t>’</w:t>
      </w:r>
      <w:r w:rsidRPr="00726627">
        <w:rPr>
          <w:color w:val="000000" w:themeColor="text1"/>
          <w:u w:color="000000" w:themeColor="text1"/>
        </w:rPr>
        <w:t xml:space="preserve"> or </w:t>
      </w:r>
      <w:r w:rsidR="00F1314A" w:rsidRPr="00F1314A">
        <w:rPr>
          <w:color w:val="000000" w:themeColor="text1"/>
          <w:u w:color="000000" w:themeColor="text1"/>
        </w:rPr>
        <w:t>‘</w:t>
      </w:r>
      <w:r w:rsidRPr="00726627">
        <w:rPr>
          <w:color w:val="000000" w:themeColor="text1"/>
          <w:u w:color="000000" w:themeColor="text1"/>
        </w:rPr>
        <w:t>a thing of value</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(3)</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Board member</w:t>
      </w:r>
      <w:r w:rsidR="00F1314A" w:rsidRPr="00F1314A">
        <w:rPr>
          <w:color w:val="000000" w:themeColor="text1"/>
          <w:u w:color="000000" w:themeColor="text1"/>
        </w:rPr>
        <w:t>’</w:t>
      </w:r>
      <w:r w:rsidRPr="00726627">
        <w:rPr>
          <w:color w:val="000000" w:themeColor="text1"/>
          <w:u w:color="000000" w:themeColor="text1"/>
        </w:rPr>
        <w:t xml:space="preserve"> means a person holding membership, whether by election or appointment, on a board of education other than the State Board of Education.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(4)</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Business</w:t>
      </w:r>
      <w:r w:rsidR="00F1314A" w:rsidRPr="00F1314A">
        <w:rPr>
          <w:color w:val="000000" w:themeColor="text1"/>
          <w:u w:color="000000" w:themeColor="text1"/>
        </w:rPr>
        <w:t>’</w:t>
      </w:r>
      <w:r w:rsidRPr="00726627">
        <w:rPr>
          <w:color w:val="000000" w:themeColor="text1"/>
          <w:u w:color="000000" w:themeColor="text1"/>
        </w:rPr>
        <w:t xml:space="preserve"> means a corporation, partnership, firm, enterprise, franchise, association, trust, sole proprietorship, union, political organization, or other legal entity but does not include a local school district or another public entity.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(5)</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Economic interest</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(6)</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Family member</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100(15).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(7)</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Interest</w:t>
      </w:r>
      <w:r w:rsidR="00F1314A" w:rsidRPr="00F1314A">
        <w:rPr>
          <w:color w:val="000000" w:themeColor="text1"/>
          <w:u w:color="000000" w:themeColor="text1"/>
        </w:rPr>
        <w:t>’</w:t>
      </w:r>
      <w:r w:rsidRPr="00726627">
        <w:rPr>
          <w:color w:val="000000" w:themeColor="text1"/>
          <w:u w:color="000000" w:themeColor="text1"/>
        </w:rPr>
        <w:t xml:space="preserve"> means the ownership or control of more than ten percent of the profits, assets, or stock of a business but does not include the control of assets in a labor union.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(8)</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Local school district</w:t>
      </w:r>
      <w:r w:rsidR="00F1314A" w:rsidRPr="00F1314A">
        <w:rPr>
          <w:color w:val="000000" w:themeColor="text1"/>
          <w:u w:color="000000" w:themeColor="text1"/>
        </w:rPr>
        <w:t>’</w:t>
      </w:r>
      <w:r w:rsidRPr="00726627">
        <w:rPr>
          <w:color w:val="000000" w:themeColor="text1"/>
          <w:u w:color="000000" w:themeColor="text1"/>
        </w:rPr>
        <w:t xml:space="preserve"> means any school district in the State, including the South Carolina Public Charter School District, but does not include special school districts.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(9)</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Nepotism</w:t>
      </w:r>
      <w:r w:rsidR="00F1314A" w:rsidRPr="00F1314A">
        <w:rPr>
          <w:color w:val="000000" w:themeColor="text1"/>
          <w:u w:color="000000" w:themeColor="text1"/>
        </w:rPr>
        <w:t>’</w:t>
      </w:r>
      <w:r w:rsidRPr="00726627">
        <w:rPr>
          <w:color w:val="000000" w:themeColor="text1"/>
          <w:u w:color="000000" w:themeColor="text1"/>
        </w:rPr>
        <w:t xml:space="preserve">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(10)</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Public official</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100(27).</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(11)</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School official</w:t>
      </w:r>
      <w:r w:rsidR="00F1314A" w:rsidRPr="00F1314A">
        <w:rPr>
          <w:color w:val="000000" w:themeColor="text1"/>
          <w:u w:color="000000" w:themeColor="text1"/>
        </w:rPr>
        <w:t>’</w:t>
      </w:r>
      <w:r w:rsidRPr="00726627">
        <w:rPr>
          <w:color w:val="000000" w:themeColor="text1"/>
          <w:u w:color="000000" w:themeColor="text1"/>
        </w:rPr>
        <w:t xml:space="preserve"> includes the superintendent, assistant superintendent, chief finance official or employee, and chief purchasing official or employee of a school district.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(12)</w:t>
      </w:r>
      <w:r w:rsidRPr="00726627">
        <w:rPr>
          <w:color w:val="000000" w:themeColor="text1"/>
          <w:u w:color="000000" w:themeColor="text1"/>
        </w:rPr>
        <w:tab/>
      </w:r>
      <w:r w:rsidR="00F1314A" w:rsidRPr="00F1314A">
        <w:rPr>
          <w:color w:val="000000" w:themeColor="text1"/>
          <w:u w:color="000000" w:themeColor="text1"/>
        </w:rPr>
        <w:t>‘</w:t>
      </w:r>
      <w:r w:rsidRPr="00726627">
        <w:rPr>
          <w:color w:val="000000" w:themeColor="text1"/>
          <w:u w:color="000000" w:themeColor="text1"/>
        </w:rPr>
        <w:t>Spouse</w:t>
      </w:r>
      <w:r w:rsidR="00F1314A" w:rsidRPr="00F1314A">
        <w:rPr>
          <w:color w:val="000000" w:themeColor="text1"/>
          <w:u w:color="000000" w:themeColor="text1"/>
        </w:rPr>
        <w:t>’</w:t>
      </w:r>
      <w:r w:rsidRPr="00726627">
        <w:rPr>
          <w:color w:val="000000" w:themeColor="text1"/>
          <w:u w:color="000000" w:themeColor="text1"/>
        </w:rPr>
        <w:t xml:space="preserve"> means the person to whom a school official is legally married.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730.</w:t>
      </w:r>
      <w:r w:rsidRPr="00726627">
        <w:rPr>
          <w:color w:val="000000" w:themeColor="text1"/>
          <w:u w:color="000000" w:themeColor="text1"/>
        </w:rPr>
        <w:tab/>
        <w:t>(A)</w:t>
      </w:r>
      <w:r w:rsidRPr="00726627">
        <w:rPr>
          <w:color w:val="000000" w:themeColor="text1"/>
          <w:u w:color="000000" w:themeColor="text1"/>
        </w:rPr>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(B)(1)</w:t>
      </w:r>
      <w:r w:rsidRPr="00726627">
        <w:rPr>
          <w:color w:val="000000" w:themeColor="text1"/>
          <w:u w:color="000000" w:themeColor="text1"/>
        </w:rPr>
        <w:tab/>
        <w:t xml:space="preserve">A local school board shall adopt a local code of ethics applicable to that board within three months after adoption of the model code by the state board. A local code must include, at a minimum, the model code of ethics.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 xml:space="preserve">If the State Board adopts a revision to the model code, a local school board shall adopt and incorporate the revision into its local code within three months of the adoption of the revision by the State Board.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A local school board only may adopt its local code of ethics or any changes to that local code at a regularly scheduled meeting.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A local school board shall submit a copy of its local code of ethics and subsequent revisions to the State Department of Education within thirty days of adoption.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740.</w:t>
      </w:r>
      <w:r w:rsidRPr="00726627">
        <w:rPr>
          <w:color w:val="000000" w:themeColor="text1"/>
          <w:u w:color="000000" w:themeColor="text1"/>
        </w:rPr>
        <w:tab/>
        <w:t>(A)</w:t>
      </w:r>
      <w:r w:rsidRPr="00726627">
        <w:rPr>
          <w:color w:val="000000" w:themeColor="text1"/>
          <w:u w:color="000000" w:themeColor="text1"/>
        </w:rPr>
        <w:tab/>
        <w:t>A local school board shall adopt policies regarding nepotism which, at a minimum, must include the provisions of this section.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F1314A" w:rsidRPr="00F1314A">
        <w:rPr>
          <w:color w:val="000000" w:themeColor="text1"/>
          <w:u w:color="000000" w:themeColor="text1"/>
        </w:rPr>
        <w:t>’</w:t>
      </w:r>
      <w:r w:rsidRPr="00726627">
        <w:rPr>
          <w:color w:val="000000" w:themeColor="text1"/>
          <w:u w:color="000000" w:themeColor="text1"/>
        </w:rPr>
        <w:t>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(C)(1)</w:t>
      </w:r>
      <w:r w:rsidRPr="00726627">
        <w:rPr>
          <w:color w:val="000000" w:themeColor="text1"/>
          <w:u w:color="000000" w:themeColor="text1"/>
        </w:rPr>
        <w:tab/>
        <w:t>For a district with a full</w:t>
      </w:r>
      <w:r w:rsidR="00F1314A">
        <w:rPr>
          <w:color w:val="000000" w:themeColor="text1"/>
          <w:u w:color="000000" w:themeColor="text1"/>
        </w:rPr>
        <w:noBreakHyphen/>
      </w:r>
      <w:r w:rsidRPr="00726627">
        <w:rPr>
          <w:color w:val="000000" w:themeColor="text1"/>
          <w:u w:color="000000" w:themeColor="text1"/>
        </w:rPr>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w:t>
      </w:r>
      <w:r w:rsidR="00F1314A" w:rsidRPr="00F1314A">
        <w:rPr>
          <w:color w:val="000000" w:themeColor="text1"/>
          <w:u w:color="000000" w:themeColor="text1"/>
        </w:rPr>
        <w:t>’</w:t>
      </w:r>
      <w:r w:rsidRPr="00726627">
        <w:rPr>
          <w:color w:val="000000" w:themeColor="text1"/>
          <w:u w:color="000000" w:themeColor="text1"/>
        </w:rPr>
        <w:t xml:space="preserve"> notice of the individual</w:t>
      </w:r>
      <w:r w:rsidR="00F1314A" w:rsidRPr="00F1314A">
        <w:rPr>
          <w:color w:val="000000" w:themeColor="text1"/>
          <w:u w:color="000000" w:themeColor="text1"/>
        </w:rPr>
        <w:t>’</w:t>
      </w:r>
      <w:r w:rsidRPr="00726627">
        <w:rPr>
          <w:color w:val="000000" w:themeColor="text1"/>
          <w:u w:color="000000" w:themeColor="text1"/>
        </w:rPr>
        <w:t>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 local school board that seeks a waiver pursuant to this subsection shall submit a written waiver request to the State Board of Education that: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identifies the specific laws, rules, regulations, policies, procedures, or provisions that are requested for the waiver;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 xml:space="preserve">describes the laws, rules, regulations, policies, and procedures, or provisions that the board will substitute for the waived laws, rules, regulations, policies, procedures, or provisions;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 xml:space="preserve">describes any familial relationship that is the subject of the waiver request and the policy for recusal;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(d)</w:t>
      </w:r>
      <w:r w:rsidRPr="00726627">
        <w:rPr>
          <w:color w:val="000000" w:themeColor="text1"/>
          <w:u w:color="000000" w:themeColor="text1"/>
        </w:rPr>
        <w:tab/>
        <w:t xml:space="preserve">describes how the waiver will improve student performance;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(e)</w:t>
      </w:r>
      <w:r w:rsidRPr="00726627">
        <w:rPr>
          <w:color w:val="000000" w:themeColor="text1"/>
          <w:u w:color="000000" w:themeColor="text1"/>
        </w:rPr>
        <w:tab/>
        <w:t xml:space="preserve">describes the students who will be affected by the proposed waiver, including their estimated number, current performance, grade level, and any common demographic traits;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(f)</w:t>
      </w:r>
      <w:r w:rsidRPr="00726627">
        <w:rPr>
          <w:color w:val="000000" w:themeColor="text1"/>
          <w:u w:color="000000" w:themeColor="text1"/>
        </w:rPr>
        <w:tab/>
        <w:t>lists by name the schools that will be affected by the proposed waiver, and a description of each school, including current performance, grade levels, and demographic traits of the students of each school;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(g)</w:t>
      </w:r>
      <w:r w:rsidRPr="00726627">
        <w:rPr>
          <w:color w:val="000000" w:themeColor="text1"/>
          <w:u w:color="000000" w:themeColor="text1"/>
        </w:rPr>
        <w:tab/>
        <w:t>describes the methods for collecting data, and for measuring and evaluating any change in student performance resulting from the proposed waiver;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(h)</w:t>
      </w:r>
      <w:r w:rsidRPr="00726627">
        <w:rPr>
          <w:color w:val="000000" w:themeColor="text1"/>
          <w:u w:color="000000" w:themeColor="text1"/>
        </w:rPr>
        <w:tab/>
        <w:t xml:space="preserve">provides the period of time for which the proposed waiver is requested and the proposed starting date;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(i)</w:t>
      </w:r>
      <w:r w:rsidRPr="00726627">
        <w:rPr>
          <w:color w:val="000000" w:themeColor="text1"/>
          <w:u w:color="000000" w:themeColor="text1"/>
        </w:rPr>
        <w:tab/>
      </w:r>
      <w:r w:rsidRPr="00726627">
        <w:rPr>
          <w:color w:val="000000" w:themeColor="text1"/>
          <w:u w:color="000000" w:themeColor="text1"/>
        </w:rPr>
        <w:tab/>
        <w:t>provides a resolution adopted by the local school board to approve or disapprove the waiver request, and outlining the reasons for its approval or disapproval;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(j)</w:t>
      </w:r>
      <w:r w:rsidRPr="00726627">
        <w:rPr>
          <w:color w:val="000000" w:themeColor="text1"/>
          <w:u w:color="000000" w:themeColor="text1"/>
        </w:rPr>
        <w:tab/>
      </w:r>
      <w:r w:rsidRPr="00726627">
        <w:rPr>
          <w:color w:val="000000" w:themeColor="text1"/>
          <w:u w:color="000000" w:themeColor="text1"/>
        </w:rPr>
        <w:tab/>
        <w:t>describes any public comment received at the public hearing held pursuant to item (1).</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The State Board of Education may grant or deny a waiver request, or grant a waiver request subject to specific modifications in the waiver request.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The State Board of Education shall grant or deny a waiver request no later than forty</w:t>
      </w:r>
      <w:r w:rsidR="00F1314A">
        <w:rPr>
          <w:color w:val="000000" w:themeColor="text1"/>
          <w:u w:color="000000" w:themeColor="text1"/>
        </w:rPr>
        <w:noBreakHyphen/>
      </w:r>
      <w:r w:rsidRPr="00726627">
        <w:rPr>
          <w:color w:val="000000" w:themeColor="text1"/>
          <w:u w:color="000000" w:themeColor="text1"/>
        </w:rPr>
        <w:t xml:space="preserve">five days after receipt of the request, taking into consideration whether the benefit to the public would justify approval of the waiver.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(D)</w:t>
      </w:r>
      <w:r w:rsidRPr="00726627">
        <w:rPr>
          <w:color w:val="000000" w:themeColor="text1"/>
          <w:u w:color="000000" w:themeColor="text1"/>
        </w:rPr>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F1314A" w:rsidRPr="00F1314A">
        <w:rPr>
          <w:color w:val="000000" w:themeColor="text1"/>
          <w:u w:color="000000" w:themeColor="text1"/>
        </w:rPr>
        <w:t>’</w:t>
      </w:r>
      <w:r w:rsidRPr="00726627">
        <w:rPr>
          <w:color w:val="000000" w:themeColor="text1"/>
          <w:u w:color="000000" w:themeColor="text1"/>
        </w:rPr>
        <w:t>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750.</w:t>
      </w:r>
      <w:r w:rsidRPr="00726627">
        <w:rPr>
          <w:color w:val="000000" w:themeColor="text1"/>
          <w:u w:color="000000" w:themeColor="text1"/>
        </w:rPr>
        <w:tab/>
        <w:t>(A)</w:t>
      </w:r>
      <w:r w:rsidRPr="00726627">
        <w:rPr>
          <w:color w:val="000000" w:themeColor="text1"/>
          <w:u w:color="000000" w:themeColor="text1"/>
        </w:rPr>
        <w:tab/>
        <w:t>To avoid a conflict of interest, a local school board member or school official may not: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use or attempt to use his official position to secure unwarranted privileges, advantages, or employment for himself, his family members, or any others;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act in his official capacity in any matter where he, his family member, or a business organization in which he or his family member has an economic interest that reasonably could be expected to impair his objectivity or independence of judgment;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(6)</w:t>
      </w:r>
      <w:r w:rsidRPr="00726627">
        <w:rPr>
          <w:color w:val="000000" w:themeColor="text1"/>
          <w:u w:color="000000" w:themeColor="text1"/>
        </w:rPr>
        <w:tab/>
        <w:t xml:space="preserve">be prohibited from making an inquiry for information on behalf of a constituent if no fee, reward, or other thing of value is promised to, given to, or accepted by the board member or his family member in return;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(7)</w:t>
      </w:r>
      <w:r w:rsidRPr="00726627">
        <w:rPr>
          <w:color w:val="000000" w:themeColor="text1"/>
          <w:u w:color="000000" w:themeColor="text1"/>
        </w:rPr>
        <w:tab/>
        <w:t>disclose or discuss any information which is subject to attorney</w:t>
      </w:r>
      <w:r w:rsidR="00F1314A">
        <w:rPr>
          <w:color w:val="000000" w:themeColor="text1"/>
          <w:u w:color="000000" w:themeColor="text1"/>
        </w:rPr>
        <w:noBreakHyphen/>
      </w:r>
      <w:r w:rsidRPr="00726627">
        <w:rPr>
          <w:color w:val="000000" w:themeColor="text1"/>
          <w:u w:color="000000" w:themeColor="text1"/>
        </w:rPr>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00F1314A">
        <w:rPr>
          <w:color w:val="000000" w:themeColor="text1"/>
          <w:u w:color="000000" w:themeColor="text1"/>
        </w:rPr>
        <w:noBreakHyphen/>
      </w:r>
      <w:r w:rsidRPr="00726627">
        <w:rPr>
          <w:color w:val="000000" w:themeColor="text1"/>
          <w:u w:color="000000" w:themeColor="text1"/>
        </w:rPr>
        <w:t xml:space="preserve">thirds vote of the membership of the board then serving;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(8)</w:t>
      </w:r>
      <w:r w:rsidRPr="00726627">
        <w:rPr>
          <w:color w:val="000000" w:themeColor="text1"/>
          <w:u w:color="000000" w:themeColor="text1"/>
        </w:rPr>
        <w:tab/>
        <w:t>serve also as an officer of any organization that sells goods or services to the district, excluding not</w:t>
      </w:r>
      <w:r w:rsidR="00F1314A">
        <w:rPr>
          <w:color w:val="000000" w:themeColor="text1"/>
          <w:u w:color="000000" w:themeColor="text1"/>
        </w:rPr>
        <w:noBreakHyphen/>
      </w:r>
      <w:r w:rsidRPr="00726627">
        <w:rPr>
          <w:color w:val="000000" w:themeColor="text1"/>
          <w:u w:color="000000" w:themeColor="text1"/>
        </w:rPr>
        <w:t>for</w:t>
      </w:r>
      <w:r w:rsidR="00F1314A">
        <w:rPr>
          <w:color w:val="000000" w:themeColor="text1"/>
          <w:u w:color="000000" w:themeColor="text1"/>
        </w:rPr>
        <w:noBreakHyphen/>
      </w:r>
      <w:r w:rsidRPr="00726627">
        <w:rPr>
          <w:color w:val="000000" w:themeColor="text1"/>
          <w:u w:color="000000" w:themeColor="text1"/>
        </w:rPr>
        <w:t>profit organizations;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(9)</w:t>
      </w:r>
      <w:r w:rsidRPr="00726627">
        <w:rPr>
          <w:color w:val="000000" w:themeColor="text1"/>
          <w:u w:color="000000" w:themeColor="text1"/>
        </w:rPr>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(10)</w:t>
      </w:r>
      <w:r w:rsidRPr="00726627">
        <w:rPr>
          <w:color w:val="000000" w:themeColor="text1"/>
          <w:u w:color="000000" w:themeColor="text1"/>
        </w:rPr>
        <w:tab/>
        <w:t>to enable local school superintendents and administrators to effectively perform their duties related to daily operations without undue interference from school board members, a school board member shall: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recognize that the authority of the board only rests with the board as a whole and not with individual board members, and act accordingly;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support the delegation of authority for day</w:t>
      </w:r>
      <w:r w:rsidR="00F1314A">
        <w:rPr>
          <w:color w:val="000000" w:themeColor="text1"/>
          <w:u w:color="000000" w:themeColor="text1"/>
        </w:rPr>
        <w:noBreakHyphen/>
      </w:r>
      <w:r w:rsidRPr="00726627">
        <w:rPr>
          <w:color w:val="000000" w:themeColor="text1"/>
          <w:u w:color="000000" w:themeColor="text1"/>
        </w:rPr>
        <w:t>to</w:t>
      </w:r>
      <w:r w:rsidR="00F1314A">
        <w:rPr>
          <w:color w:val="000000" w:themeColor="text1"/>
          <w:u w:color="000000" w:themeColor="text1"/>
        </w:rPr>
        <w:noBreakHyphen/>
      </w:r>
      <w:r w:rsidRPr="00726627">
        <w:rPr>
          <w:color w:val="000000" w:themeColor="text1"/>
          <w:u w:color="000000" w:themeColor="text1"/>
        </w:rPr>
        <w:t>day administration of the school system to the local superintendent, and act accordingly;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honor the chain of command and refer problems or complaints consistent with the chain of command;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(d)</w:t>
      </w:r>
      <w:r w:rsidRPr="00726627">
        <w:rPr>
          <w:color w:val="000000" w:themeColor="text1"/>
          <w:u w:color="000000" w:themeColor="text1"/>
        </w:rPr>
        <w:tab/>
        <w:t>recognize that the local superintendent shall serve as secretary, ex officio to the board, and should be present at all meetings of the board except when his contract, salary, or performance is under consideration;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(e)</w:t>
      </w:r>
      <w:r w:rsidRPr="00726627">
        <w:rPr>
          <w:color w:val="000000" w:themeColor="text1"/>
          <w:u w:color="000000" w:themeColor="text1"/>
        </w:rPr>
        <w:tab/>
        <w:t>not undermine the authority of the local school superintendent or intrude into responsibilities that properly belong to the local superintendent or school administration, including such functions as hiring, transferring, or dismissing employees;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(f)</w:t>
      </w:r>
      <w:r w:rsidRPr="00726627">
        <w:rPr>
          <w:color w:val="000000" w:themeColor="text1"/>
          <w:u w:color="000000" w:themeColor="text1"/>
        </w:rPr>
        <w:tab/>
        <w:t>use reasonable efforts to keep the local superintendent informed of concerns or specific recommendations that any member of the board may bring to the board.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BA6935"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t>Upon a motion supported by a two</w:t>
      </w:r>
      <w:r w:rsidR="00F1314A">
        <w:rPr>
          <w:color w:val="000000" w:themeColor="text1"/>
          <w:u w:color="000000" w:themeColor="text1"/>
        </w:rPr>
        <w:noBreakHyphen/>
      </w:r>
      <w:r w:rsidRPr="00726627">
        <w:rPr>
          <w:color w:val="000000" w:themeColor="text1"/>
          <w:u w:color="000000" w:themeColor="text1"/>
        </w:rPr>
        <w:t xml:space="preserve">thirds vote of the members present, a local school board shall request that the State Ethics Commission conduct a hearing concerning the violation by a board member of a conflict of interest provision in subsection (A).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760.</w:t>
      </w:r>
      <w:r w:rsidRPr="00726627">
        <w:rPr>
          <w:color w:val="000000" w:themeColor="text1"/>
          <w:u w:color="000000" w:themeColor="text1"/>
        </w:rPr>
        <w:tab/>
        <w:t>(A)</w:t>
      </w:r>
      <w:r w:rsidRPr="00726627">
        <w:rPr>
          <w:color w:val="000000" w:themeColor="text1"/>
          <w:u w:color="000000" w:themeColor="text1"/>
        </w:rPr>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(D)</w:t>
      </w:r>
      <w:r w:rsidRPr="00726627">
        <w:rPr>
          <w:color w:val="000000" w:themeColor="text1"/>
          <w:u w:color="000000" w:themeColor="text1"/>
        </w:rPr>
        <w:tab/>
        <w:t xml:space="preserve">All hearings pursuant to subsection (B) must be conducted by the State Board of Education, a committee of the State Board, or a hearing officer appointed by the State Board. In conducting a hearing: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 xml:space="preserve">the presiding officer shall notify the parties of the time and place of the hearing;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all witnesses shall testify under oath and are subject to cross</w:t>
      </w:r>
      <w:r w:rsidR="00F1314A">
        <w:rPr>
          <w:color w:val="000000" w:themeColor="text1"/>
          <w:u w:color="000000" w:themeColor="text1"/>
        </w:rPr>
        <w:noBreakHyphen/>
      </w:r>
      <w:r w:rsidRPr="00726627">
        <w:rPr>
          <w:color w:val="000000" w:themeColor="text1"/>
          <w:u w:color="000000" w:themeColor="text1"/>
        </w:rPr>
        <w:t xml:space="preserve">examination;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the presiding officer shall require the testimony and other evidence to be transcribed by a court reporter or recorded by other appropriate means;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(4)</w:t>
      </w:r>
      <w:r w:rsidRPr="00726627">
        <w:rPr>
          <w:color w:val="000000" w:themeColor="text1"/>
          <w:u w:color="000000" w:themeColor="text1"/>
        </w:rPr>
        <w:tab/>
        <w:t xml:space="preserve">the strict rules of evidence prevailing in courts of law are not applicable; and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(5)</w:t>
      </w:r>
      <w:r w:rsidRPr="00726627">
        <w:rPr>
          <w:color w:val="000000" w:themeColor="text1"/>
          <w:u w:color="000000" w:themeColor="text1"/>
        </w:rPr>
        <w:tab/>
        <w:t xml:space="preserve">at the conclusion of the hearing, or within fifteen days thereafter, the State Board of Education shall notify the Governor and the parties of its decision in writing.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(E)</w:t>
      </w:r>
      <w:r w:rsidRPr="00726627">
        <w:rPr>
          <w:color w:val="000000" w:themeColor="text1"/>
          <w:u w:color="000000" w:themeColor="text1"/>
        </w:rPr>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2.</w:t>
      </w:r>
      <w:r w:rsidRPr="00726627">
        <w:rPr>
          <w:color w:val="000000" w:themeColor="text1"/>
          <w:u w:color="000000" w:themeColor="text1"/>
        </w:rPr>
        <w:tab/>
        <w:t xml:space="preserve">Article 7, Chapter </w:t>
      </w:r>
      <w:r w:rsidR="006956AD">
        <w:rPr>
          <w:color w:val="000000" w:themeColor="text1"/>
          <w:u w:color="000000" w:themeColor="text1"/>
        </w:rPr>
        <w:t xml:space="preserve">13, Title </w:t>
      </w:r>
      <w:r w:rsidRPr="00726627">
        <w:rPr>
          <w:color w:val="000000" w:themeColor="text1"/>
          <w:u w:color="000000" w:themeColor="text1"/>
        </w:rPr>
        <w:t>8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8</w:t>
      </w:r>
      <w:r w:rsidR="00F1314A">
        <w:rPr>
          <w:color w:val="000000" w:themeColor="text1"/>
          <w:u w:color="000000" w:themeColor="text1"/>
        </w:rPr>
        <w:noBreakHyphen/>
      </w:r>
      <w:r w:rsidRPr="00726627">
        <w:rPr>
          <w:color w:val="000000" w:themeColor="text1"/>
          <w:u w:color="000000" w:themeColor="text1"/>
        </w:rPr>
        <w:t>13</w:t>
      </w:r>
      <w:r w:rsidR="00F1314A">
        <w:rPr>
          <w:color w:val="000000" w:themeColor="text1"/>
          <w:u w:color="000000" w:themeColor="text1"/>
        </w:rPr>
        <w:noBreakHyphen/>
      </w:r>
      <w:r w:rsidRPr="00726627">
        <w:rPr>
          <w:color w:val="000000" w:themeColor="text1"/>
          <w:u w:color="000000" w:themeColor="text1"/>
        </w:rPr>
        <w:t>810.</w:t>
      </w:r>
      <w:r w:rsidRPr="00726627">
        <w:rPr>
          <w:color w:val="000000" w:themeColor="text1"/>
          <w:u w:color="000000" w:themeColor="text1"/>
        </w:rPr>
        <w:tab/>
        <w:t>(A)</w:t>
      </w:r>
      <w:r w:rsidRPr="00726627">
        <w:rPr>
          <w:color w:val="000000" w:themeColor="text1"/>
          <w:u w:color="000000" w:themeColor="text1"/>
        </w:rPr>
        <w:tab/>
        <w:t>By July first of each year, the State Board of Education shall notify the State Ethics Commission of any local school board member who has not complied with the provisions of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Local school board members who fail to successfully complete the training program must be considered to be in violation of the State Ethics Act and must be assessed a civil penalty as follows: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(1)(a)</w:t>
      </w:r>
      <w:r w:rsidRPr="00726627">
        <w:rPr>
          <w:color w:val="000000" w:themeColor="text1"/>
          <w:u w:color="000000" w:themeColor="text1"/>
        </w:rPr>
        <w:tab/>
        <w:t>a fine of one hundred dollars if the training is not completed as provided by law in this chapter;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 xml:space="preserve">after the maximum civil penalty has been levied and the required statement or </w:t>
      </w:r>
      <w:r w:rsidRPr="00726627">
        <w:rPr>
          <w:color w:val="000000" w:themeColor="text1"/>
          <w:u w:color="000000" w:themeColor="text1"/>
        </w:rPr>
        <w:tab/>
        <w:t>report has not been filed, the person is: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(a)</w:t>
      </w:r>
      <w:r w:rsidRPr="00726627">
        <w:rPr>
          <w:color w:val="000000" w:themeColor="text1"/>
          <w:u w:color="000000" w:themeColor="text1"/>
        </w:rPr>
        <w:tab/>
        <w:t>for a first offense, guilty of a misdemeanor triable in magistrates court and, upon conviction, must be fined not more than five hundred dollars;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(b)</w:t>
      </w:r>
      <w:r w:rsidRPr="00726627">
        <w:rPr>
          <w:color w:val="000000" w:themeColor="text1"/>
          <w:u w:color="000000" w:themeColor="text1"/>
        </w:rPr>
        <w:tab/>
        <w:t>for a second offense, guilty of a misdemeanor triable in magistrates court and, upon conviction, must be fined not less than two thousand five hundred dollars nor more than five thousand dollars;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t>(c)</w:t>
      </w:r>
      <w:r w:rsidRPr="00726627">
        <w:rPr>
          <w:color w:val="000000" w:themeColor="text1"/>
          <w:u w:color="000000" w:themeColor="text1"/>
        </w:rPr>
        <w:tab/>
        <w:t>for a third or subsequent offense, guilty of a misdemeanor triable in magistrates court and, upon conviction, must be fined not more than five thousand dollars.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(B)</w:t>
      </w:r>
      <w:r w:rsidRPr="00726627">
        <w:rPr>
          <w:color w:val="000000" w:themeColor="text1"/>
          <w:u w:color="000000" w:themeColor="text1"/>
        </w:rPr>
        <w:tab/>
        <w:t>In addition to existing remedies for breach of the ethical standards of this chapter or regulations promulgated hereunder, the State Ethics Commission may impose an oral or written warning or reprimand.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t>Before a member</w:t>
      </w:r>
      <w:r w:rsidR="00F1314A" w:rsidRPr="00F1314A">
        <w:rPr>
          <w:color w:val="000000" w:themeColor="text1"/>
          <w:u w:color="000000" w:themeColor="text1"/>
        </w:rPr>
        <w:t>’</w:t>
      </w:r>
      <w:r w:rsidRPr="00726627">
        <w:rPr>
          <w:color w:val="000000" w:themeColor="text1"/>
          <w:u w:color="000000" w:themeColor="text1"/>
        </w:rPr>
        <w:t>s position with a local school district board may be terminated for a violation of the provisions of this chapter, notice and an opportunity for a hearing must be provided to the trustee.”</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3.</w:t>
      </w:r>
      <w:r w:rsidRPr="00726627">
        <w:rPr>
          <w:color w:val="000000" w:themeColor="text1"/>
          <w:u w:color="000000" w:themeColor="text1"/>
        </w:rPr>
        <w:tab/>
        <w:t>Section 1</w:t>
      </w:r>
      <w:r w:rsidR="00F1314A">
        <w:rPr>
          <w:color w:val="000000" w:themeColor="text1"/>
          <w:u w:color="000000" w:themeColor="text1"/>
        </w:rPr>
        <w:noBreakHyphen/>
      </w:r>
      <w:r w:rsidRPr="00726627">
        <w:rPr>
          <w:color w:val="000000" w:themeColor="text1"/>
          <w:u w:color="000000" w:themeColor="text1"/>
        </w:rPr>
        <w:t>3</w:t>
      </w:r>
      <w:r w:rsidR="00F1314A">
        <w:rPr>
          <w:color w:val="000000" w:themeColor="text1"/>
          <w:u w:color="000000" w:themeColor="text1"/>
        </w:rPr>
        <w:noBreakHyphen/>
      </w:r>
      <w:r w:rsidRPr="00726627">
        <w:rPr>
          <w:color w:val="000000" w:themeColor="text1"/>
          <w:u w:color="000000" w:themeColor="text1"/>
        </w:rPr>
        <w:t>240(A)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“(A)</w:t>
      </w:r>
      <w:r w:rsidRPr="00726627">
        <w:rPr>
          <w:color w:val="000000" w:themeColor="text1"/>
          <w:u w:color="000000" w:themeColor="text1"/>
        </w:rPr>
        <w:tab/>
        <w:t xml:space="preserve">Any officer of the county or State, </w:t>
      </w:r>
      <w:r w:rsidRPr="00726627">
        <w:rPr>
          <w:color w:val="000000" w:themeColor="text1"/>
          <w:u w:val="single" w:color="000000" w:themeColor="text1"/>
        </w:rPr>
        <w:t>or a local school board member or trustee,</w:t>
      </w:r>
      <w:r w:rsidRPr="00726627">
        <w:rPr>
          <w:color w:val="000000" w:themeColor="text1"/>
          <w:u w:color="000000" w:themeColor="text1"/>
        </w:rPr>
        <w:t xml:space="preserve"> except: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(1)</w:t>
      </w:r>
      <w:r w:rsidRPr="00726627">
        <w:rPr>
          <w:color w:val="000000" w:themeColor="text1"/>
          <w:u w:color="000000" w:themeColor="text1"/>
        </w:rPr>
        <w:tab/>
        <w:t>an officer whose removal is provided for in Section 3 of Article XV of the State Constitution;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(2)</w:t>
      </w:r>
      <w:r w:rsidRPr="00726627">
        <w:rPr>
          <w:color w:val="000000" w:themeColor="text1"/>
          <w:u w:color="000000" w:themeColor="text1"/>
        </w:rPr>
        <w:tab/>
        <w:t>an officer guilty of the offense named in Section 8 of Article VI of the State Constitution; or</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t>(3)</w:t>
      </w:r>
      <w:r w:rsidRPr="00726627">
        <w:rPr>
          <w:color w:val="000000" w:themeColor="text1"/>
          <w:u w:color="000000" w:themeColor="text1"/>
        </w:rPr>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4.</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18</w:t>
      </w:r>
      <w:r w:rsidR="00F1314A">
        <w:rPr>
          <w:color w:val="000000" w:themeColor="text1"/>
          <w:u w:color="000000" w:themeColor="text1"/>
        </w:rPr>
        <w:noBreakHyphen/>
      </w:r>
      <w:r w:rsidRPr="00726627">
        <w:rPr>
          <w:color w:val="000000" w:themeColor="text1"/>
          <w:u w:color="000000" w:themeColor="text1"/>
        </w:rPr>
        <w:t>920.</w:t>
      </w:r>
      <w:r w:rsidRPr="00726627">
        <w:rPr>
          <w:color w:val="000000" w:themeColor="text1"/>
          <w:u w:color="000000" w:themeColor="text1"/>
        </w:rPr>
        <w:tab/>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26627">
        <w:rPr>
          <w:color w:val="000000" w:themeColor="text1"/>
          <w:u w:val="single" w:color="000000" w:themeColor="text1"/>
        </w:rPr>
        <w:t>or registered institution of higher education</w:t>
      </w:r>
      <w:r w:rsidRPr="00726627">
        <w:rPr>
          <w:color w:val="000000" w:themeColor="text1"/>
          <w:u w:color="000000" w:themeColor="text1"/>
        </w:rPr>
        <w:t xml:space="preserve"> must be included in the overall performance ratings of each school </w:t>
      </w:r>
      <w:r w:rsidRPr="00726627">
        <w:rPr>
          <w:strike/>
          <w:color w:val="000000" w:themeColor="text1"/>
          <w:u w:color="000000" w:themeColor="text1"/>
        </w:rPr>
        <w:t>in the South Carolina Public Charter School District</w:t>
      </w:r>
      <w:r w:rsidRPr="00726627">
        <w:rPr>
          <w:color w:val="000000" w:themeColor="text1"/>
          <w:u w:color="000000" w:themeColor="text1"/>
        </w:rPr>
        <w:t>. The performance of students attending a charter school authorized by a local school district must be reflected on a separate line on the school district</w:t>
      </w:r>
      <w:r w:rsidR="00F1314A" w:rsidRPr="00F1314A">
        <w:rPr>
          <w:color w:val="000000" w:themeColor="text1"/>
          <w:u w:color="000000" w:themeColor="text1"/>
        </w:rPr>
        <w:t>’</w:t>
      </w:r>
      <w:r w:rsidRPr="00726627">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5.</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45.</w:t>
      </w:r>
      <w:r w:rsidRPr="00726627">
        <w:rPr>
          <w:color w:val="000000" w:themeColor="text1"/>
          <w:u w:color="000000" w:themeColor="text1"/>
        </w:rPr>
        <w:tab/>
        <w:t>(A)</w:t>
      </w:r>
      <w:r w:rsidRPr="00726627">
        <w:rPr>
          <w:color w:val="000000" w:themeColor="text1"/>
          <w:u w:color="000000" w:themeColor="text1"/>
        </w:rPr>
        <w:tab/>
        <w:t>Within one year of taking office, all persons elected</w:t>
      </w:r>
      <w:r w:rsidRPr="00726627">
        <w:rPr>
          <w:color w:val="000000" w:themeColor="text1"/>
          <w:u w:val="single" w:color="000000" w:themeColor="text1"/>
        </w:rPr>
        <w:t>, reelected,</w:t>
      </w:r>
      <w:r w:rsidRPr="00726627">
        <w:rPr>
          <w:color w:val="000000" w:themeColor="text1"/>
          <w:u w:color="000000" w:themeColor="text1"/>
        </w:rPr>
        <w:t xml:space="preserve"> or appointed as members of a school district board of trustees </w:t>
      </w:r>
      <w:r w:rsidRPr="00726627">
        <w:rPr>
          <w:strike/>
          <w:color w:val="000000" w:themeColor="text1"/>
          <w:u w:color="000000" w:themeColor="text1"/>
        </w:rPr>
        <w:t>after July 1, 1997</w:t>
      </w:r>
      <w:r w:rsidRPr="00726627">
        <w:rPr>
          <w:color w:val="000000" w:themeColor="text1"/>
          <w:u w:val="single" w:color="000000" w:themeColor="text1"/>
        </w:rPr>
        <w:t>, regardless of the date of their election, reelection, or appointment</w:t>
      </w:r>
      <w:r w:rsidRPr="00726627">
        <w:rPr>
          <w:color w:val="000000" w:themeColor="text1"/>
          <w:u w:color="000000" w:themeColor="text1"/>
        </w:rPr>
        <w:t xml:space="preserve">, shall complete successfully </w:t>
      </w:r>
      <w:r w:rsidRPr="00726627">
        <w:rPr>
          <w:strike/>
          <w:color w:val="000000" w:themeColor="text1"/>
          <w:u w:color="000000" w:themeColor="text1"/>
        </w:rPr>
        <w:t>an orientation</w:t>
      </w:r>
      <w:r w:rsidRPr="00726627">
        <w:rPr>
          <w:color w:val="000000" w:themeColor="text1"/>
          <w:u w:color="000000" w:themeColor="text1"/>
        </w:rPr>
        <w:t xml:space="preserve"> </w:t>
      </w:r>
      <w:r w:rsidRPr="00726627">
        <w:rPr>
          <w:color w:val="000000" w:themeColor="text1"/>
          <w:u w:val="single" w:color="000000" w:themeColor="text1"/>
        </w:rPr>
        <w:t>a training</w:t>
      </w:r>
      <w:r w:rsidRPr="00726627">
        <w:rPr>
          <w:color w:val="000000" w:themeColor="text1"/>
          <w:u w:color="000000" w:themeColor="text1"/>
        </w:rPr>
        <w:t xml:space="preserve"> program in the powers, duties, and responsibilities of a board member including, but not limited to, topics on policy development, personnel, superintendent and board relations, instructional programs, district finance, school law, ethics, </w:t>
      </w:r>
      <w:r w:rsidRPr="00726627">
        <w:rPr>
          <w:color w:val="000000" w:themeColor="text1"/>
          <w:u w:val="single" w:color="000000" w:themeColor="text1"/>
        </w:rPr>
        <w:t>nepotism, conflict of interest,</w:t>
      </w:r>
      <w:r w:rsidRPr="00726627">
        <w:rPr>
          <w:color w:val="000000" w:themeColor="text1"/>
          <w:u w:color="000000" w:themeColor="text1"/>
        </w:rPr>
        <w:t xml:space="preserve"> and community relations.  </w:t>
      </w:r>
      <w:r w:rsidRPr="00726627">
        <w:rPr>
          <w:color w:val="000000" w:themeColor="text1"/>
          <w:u w:val="single" w:color="000000" w:themeColor="text1"/>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t>(B)</w:t>
      </w:r>
      <w:r w:rsidRPr="00726627">
        <w:rPr>
          <w:color w:val="000000" w:themeColor="text1"/>
          <w:u w:val="single" w:color="000000" w:themeColor="text1"/>
        </w:rPr>
        <w:t>(1)</w:t>
      </w:r>
      <w:r w:rsidRPr="00726627">
        <w:rPr>
          <w:color w:val="000000" w:themeColor="text1"/>
          <w:u w:color="000000" w:themeColor="text1"/>
        </w:rPr>
        <w:tab/>
      </w:r>
      <w:r w:rsidRPr="00726627">
        <w:rPr>
          <w:strike/>
          <w:color w:val="000000" w:themeColor="text1"/>
          <w:u w:color="000000" w:themeColor="text1"/>
        </w:rPr>
        <w:t>The orientation shall be approved by the State Board of Education and conducted by public or private entities approved by the State Board of Education such as the South Carolina School Boards Association.</w:t>
      </w:r>
      <w:r w:rsidRPr="00726627">
        <w:rPr>
          <w:color w:val="000000" w:themeColor="text1"/>
          <w:u w:color="000000" w:themeColor="text1"/>
        </w:rPr>
        <w:t xml:space="preserve"> </w:t>
      </w:r>
      <w:r w:rsidRPr="00726627">
        <w:rPr>
          <w:color w:val="000000" w:themeColor="text1"/>
          <w:u w:val="single" w:color="000000" w:themeColor="text1"/>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726627">
        <w:rPr>
          <w:color w:val="000000" w:themeColor="text1"/>
          <w:u w:color="000000" w:themeColor="text1"/>
        </w:rPr>
        <w:tab/>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(2)(a)</w:t>
      </w:r>
      <w:r w:rsidRPr="00726627">
        <w:rPr>
          <w:color w:val="000000" w:themeColor="text1"/>
          <w:u w:color="000000" w:themeColor="text1"/>
        </w:rPr>
        <w:tab/>
      </w:r>
      <w:r w:rsidRPr="00726627">
        <w:rPr>
          <w:color w:val="000000" w:themeColor="text1"/>
          <w:u w:val="single" w:color="000000" w:themeColor="text1"/>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(b)</w:t>
      </w:r>
      <w:r w:rsidRPr="00726627">
        <w:rPr>
          <w:color w:val="000000" w:themeColor="text1"/>
          <w:u w:color="000000" w:themeColor="text1"/>
        </w:rPr>
        <w:tab/>
      </w:r>
      <w:r w:rsidRPr="00726627">
        <w:rPr>
          <w:color w:val="000000" w:themeColor="text1"/>
          <w:u w:val="single" w:color="000000" w:themeColor="text1"/>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(c)</w:t>
      </w:r>
      <w:r w:rsidRPr="00726627">
        <w:rPr>
          <w:color w:val="000000" w:themeColor="text1"/>
          <w:u w:color="000000" w:themeColor="text1"/>
        </w:rPr>
        <w:tab/>
      </w:r>
      <w:r w:rsidRPr="00726627">
        <w:rPr>
          <w:color w:val="000000" w:themeColor="text1"/>
          <w:u w:val="single" w:color="000000" w:themeColor="text1"/>
        </w:rPr>
        <w:t>A local school board only may adopt its local training program or any changes to that local training program at a regularly scheduled meeting.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(d)</w:t>
      </w:r>
      <w:r w:rsidRPr="00726627">
        <w:rPr>
          <w:color w:val="000000" w:themeColor="text1"/>
          <w:u w:color="000000" w:themeColor="text1"/>
        </w:rPr>
        <w:tab/>
      </w:r>
      <w:r w:rsidRPr="00726627">
        <w:rPr>
          <w:color w:val="000000" w:themeColor="text1"/>
          <w:u w:val="single" w:color="000000" w:themeColor="text1"/>
        </w:rPr>
        <w:t>A local school board shall submit a copy of its local code of ethics and subsequent revisions to the State Department of Education within thirty days of adoption.</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(C)</w:t>
      </w:r>
      <w:r w:rsidRPr="00726627">
        <w:rPr>
          <w:color w:val="000000" w:themeColor="text1"/>
          <w:u w:color="000000" w:themeColor="text1"/>
        </w:rPr>
        <w:tab/>
      </w:r>
      <w:r w:rsidRPr="00726627">
        <w:rPr>
          <w:strike/>
          <w:color w:val="000000" w:themeColor="text1"/>
          <w:u w:color="000000" w:themeColor="text1"/>
        </w:rPr>
        <w:t>The provisions of this section also apply to members of county boards of education appointed or elected after July 1, 1997, in the same manner the provisions of this section apply to members of school district boards of trustees.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strike/>
          <w:color w:val="000000" w:themeColor="text1"/>
          <w:u w:color="000000" w:themeColor="text1"/>
        </w:rPr>
        <w:t>(D)</w:t>
      </w:r>
      <w:r w:rsidRPr="00726627">
        <w:rPr>
          <w:color w:val="000000" w:themeColor="text1"/>
          <w:u w:color="000000" w:themeColor="text1"/>
        </w:rPr>
        <w:tab/>
      </w:r>
      <w:r w:rsidRPr="00726627">
        <w:rPr>
          <w:strike/>
          <w:color w:val="000000" w:themeColor="text1"/>
          <w:u w:color="000000" w:themeColor="text1"/>
        </w:rPr>
        <w:t>The provisions of this section do not apply to a school board trustee or county board of education member who was serving in such office on July 1, 1997, and who is continuously reelected or reappointed to office thereafter.</w:t>
      </w:r>
      <w:r w:rsidRPr="00726627">
        <w:rPr>
          <w:color w:val="000000" w:themeColor="text1"/>
          <w:u w:color="000000" w:themeColor="text1"/>
        </w:rPr>
        <w:t xml:space="preserve"> </w:t>
      </w:r>
      <w:r w:rsidRPr="00726627">
        <w:rPr>
          <w:color w:val="000000" w:themeColor="text1"/>
          <w:u w:val="single" w:color="000000" w:themeColor="text1"/>
        </w:rPr>
        <w:t>In addition to meeting other requirements provided by law, a person serving on a school board shall:</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(1)</w:t>
      </w:r>
      <w:r w:rsidRPr="00726627">
        <w:rPr>
          <w:color w:val="000000" w:themeColor="text1"/>
          <w:u w:color="000000" w:themeColor="text1"/>
        </w:rPr>
        <w:tab/>
      </w:r>
      <w:r w:rsidRPr="00726627">
        <w:rPr>
          <w:color w:val="000000" w:themeColor="text1"/>
          <w:u w:val="single" w:color="000000" w:themeColor="text1"/>
        </w:rPr>
        <w:t>sign a statement asserting that he understands the applicable local code of ethics and policy on nepotism; and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w:t>
      </w:r>
      <w:r w:rsidRPr="00726627">
        <w:rPr>
          <w:color w:val="000000" w:themeColor="text1"/>
          <w:u w:color="000000" w:themeColor="text1"/>
        </w:rPr>
        <w:tab/>
      </w:r>
      <w:r w:rsidRPr="00726627">
        <w:rPr>
          <w:color w:val="000000" w:themeColor="text1"/>
          <w:u w:val="single" w:color="000000" w:themeColor="text1"/>
        </w:rPr>
        <w:t>annually disclose compliance with the State Board of Education policy on training for local school boards, the applicable local code of ethics, the nepotism policy, and the conflict of interest provisions applicable to local school boards.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w:t>
      </w:r>
      <w:r w:rsidRPr="00726627">
        <w:rPr>
          <w:strike/>
          <w:color w:val="000000" w:themeColor="text1"/>
          <w:u w:color="000000" w:themeColor="text1"/>
        </w:rPr>
        <w:t>E</w:t>
      </w:r>
      <w:r w:rsidRPr="00726627">
        <w:rPr>
          <w:color w:val="000000" w:themeColor="text1"/>
          <w:u w:val="single" w:color="000000" w:themeColor="text1"/>
        </w:rPr>
        <w:t>D</w:t>
      </w:r>
      <w:r w:rsidRPr="00726627">
        <w:rPr>
          <w:color w:val="000000" w:themeColor="text1"/>
          <w:u w:color="000000" w:themeColor="text1"/>
        </w:rPr>
        <w:t>)</w:t>
      </w:r>
      <w:r w:rsidRPr="00726627">
        <w:rPr>
          <w:color w:val="000000" w:themeColor="text1"/>
          <w:u w:color="000000" w:themeColor="text1"/>
        </w:rPr>
        <w:tab/>
        <w:t xml:space="preserve">The State Department of Education shall reimburse a school district or county board of education conducting </w:t>
      </w:r>
      <w:r w:rsidRPr="00726627">
        <w:rPr>
          <w:strike/>
          <w:color w:val="000000" w:themeColor="text1"/>
          <w:u w:color="000000" w:themeColor="text1"/>
        </w:rPr>
        <w:t>an 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F1314A">
        <w:rPr>
          <w:color w:val="000000" w:themeColor="text1"/>
          <w:u w:color="000000" w:themeColor="text1"/>
        </w:rPr>
        <w:noBreakHyphen/>
      </w:r>
      <w:r w:rsidRPr="00726627">
        <w:rPr>
          <w:color w:val="000000" w:themeColor="text1"/>
          <w:u w:color="000000" w:themeColor="text1"/>
        </w:rPr>
        <w:t xml:space="preserve">dollar reimbursement for each new member must be reduced proportionately. If funds are not available for these reimbursements, the board member </w:t>
      </w:r>
      <w:r w:rsidRPr="00726627">
        <w:rPr>
          <w:strike/>
          <w:color w:val="000000" w:themeColor="text1"/>
          <w:u w:color="000000" w:themeColor="text1"/>
        </w:rPr>
        <w:t>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is not required but may be conducted at the option of a school district or county board of education. The State Board of Education shall establish guidelines and procedures for these reimbursements.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w:t>
      </w:r>
      <w:r w:rsidRPr="00726627">
        <w:rPr>
          <w:strike/>
          <w:color w:val="000000" w:themeColor="text1"/>
          <w:u w:color="000000" w:themeColor="text1"/>
        </w:rPr>
        <w:t>F</w:t>
      </w:r>
      <w:r w:rsidRPr="00726627">
        <w:rPr>
          <w:color w:val="000000" w:themeColor="text1"/>
          <w:u w:val="single" w:color="000000" w:themeColor="text1"/>
        </w:rPr>
        <w:t>E</w:t>
      </w:r>
      <w:r w:rsidRPr="00726627">
        <w:rPr>
          <w:color w:val="000000" w:themeColor="text1"/>
          <w:u w:color="000000" w:themeColor="text1"/>
        </w:rPr>
        <w:t>)</w:t>
      </w:r>
      <w:r w:rsidRPr="00726627">
        <w:rPr>
          <w:color w:val="000000" w:themeColor="text1"/>
          <w:u w:color="000000" w:themeColor="text1"/>
        </w:rPr>
        <w:tab/>
        <w:t xml:space="preserve">The State Department of Education must keep a record of the school board trustees who complete the </w:t>
      </w:r>
      <w:r w:rsidRPr="00726627">
        <w:rPr>
          <w:strike/>
          <w:color w:val="000000" w:themeColor="text1"/>
          <w:u w:color="000000" w:themeColor="text1"/>
        </w:rPr>
        <w:t>orientation</w:t>
      </w:r>
      <w:r w:rsidRPr="00726627">
        <w:rPr>
          <w:color w:val="000000" w:themeColor="text1"/>
          <w:u w:color="000000" w:themeColor="text1"/>
        </w:rPr>
        <w:t xml:space="preserve"> </w:t>
      </w:r>
      <w:r w:rsidRPr="00726627">
        <w:rPr>
          <w:color w:val="000000" w:themeColor="text1"/>
          <w:u w:val="single" w:color="000000" w:themeColor="text1"/>
        </w:rPr>
        <w:t>training</w:t>
      </w:r>
      <w:r w:rsidRPr="00726627">
        <w:rPr>
          <w:color w:val="000000" w:themeColor="text1"/>
          <w:u w:color="000000" w:themeColor="text1"/>
        </w:rPr>
        <w:t xml:space="preserve"> program </w:t>
      </w:r>
      <w:r w:rsidRPr="00726627">
        <w:rPr>
          <w:color w:val="000000" w:themeColor="text1"/>
          <w:u w:val="single" w:color="000000" w:themeColor="text1"/>
        </w:rPr>
        <w:t>for a period of at least five years</w:t>
      </w:r>
      <w:r w:rsidRPr="00726627">
        <w:rPr>
          <w:color w:val="000000" w:themeColor="text1"/>
          <w:u w:color="000000" w:themeColor="text1"/>
        </w:rPr>
        <w: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6.</w:t>
      </w:r>
      <w:r w:rsidRPr="00726627">
        <w:rPr>
          <w:color w:val="000000" w:themeColor="text1"/>
          <w:u w:color="000000" w:themeColor="text1"/>
        </w:rPr>
        <w:tab/>
        <w:t>Article 1, Chapter 19, Title 59 of the 1976 Code is amended by adding:</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55.</w:t>
      </w:r>
      <w:r w:rsidRPr="00726627">
        <w:rPr>
          <w:color w:val="000000" w:themeColor="text1"/>
          <w:u w:color="000000" w:themeColor="text1"/>
        </w:rPr>
        <w:tab/>
        <w:t xml:space="preserve">Trustees and school officials shall comply with the provisions of Articles 1, 7, 11, and 13, Chapter 13, Title 8.  For purposes of this section, </w:t>
      </w:r>
      <w:r w:rsidR="00F1314A" w:rsidRPr="00F1314A">
        <w:rPr>
          <w:color w:val="000000" w:themeColor="text1"/>
          <w:u w:color="000000" w:themeColor="text1"/>
        </w:rPr>
        <w:t>‘</w:t>
      </w:r>
      <w:r w:rsidRPr="00726627">
        <w:rPr>
          <w:color w:val="000000" w:themeColor="text1"/>
          <w:u w:color="000000" w:themeColor="text1"/>
        </w:rPr>
        <w:t>school official</w:t>
      </w:r>
      <w:r w:rsidR="00F1314A" w:rsidRPr="00F1314A">
        <w:rPr>
          <w:color w:val="000000" w:themeColor="text1"/>
          <w:u w:color="000000" w:themeColor="text1"/>
        </w:rPr>
        <w:t>’</w:t>
      </w:r>
      <w:r w:rsidRPr="00726627">
        <w:rPr>
          <w:color w:val="000000" w:themeColor="text1"/>
          <w:u w:color="000000" w:themeColor="text1"/>
        </w:rPr>
        <w:t xml:space="preserve"> has the same meaning as in 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720(5).”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SECTION</w:t>
      </w:r>
      <w:r w:rsidRPr="00726627">
        <w:rPr>
          <w:color w:val="000000" w:themeColor="text1"/>
          <w:u w:color="000000" w:themeColor="text1"/>
        </w:rPr>
        <w:tab/>
        <w:t>7.</w:t>
      </w: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 of the 1976 Code is amended to read: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t>“Section 59</w:t>
      </w:r>
      <w:r w:rsidR="00F1314A">
        <w:rPr>
          <w:color w:val="000000" w:themeColor="text1"/>
          <w:u w:color="000000" w:themeColor="text1"/>
        </w:rPr>
        <w:noBreakHyphen/>
      </w:r>
      <w:r w:rsidRPr="00726627">
        <w:rPr>
          <w:color w:val="000000" w:themeColor="text1"/>
          <w:u w:color="000000" w:themeColor="text1"/>
        </w:rPr>
        <w:t>19</w:t>
      </w:r>
      <w:r w:rsidR="00F1314A">
        <w:rPr>
          <w:color w:val="000000" w:themeColor="text1"/>
          <w:u w:color="000000" w:themeColor="text1"/>
        </w:rPr>
        <w:noBreakHyphen/>
      </w:r>
      <w:r w:rsidRPr="00726627">
        <w:rPr>
          <w:color w:val="000000" w:themeColor="text1"/>
          <w:u w:color="000000" w:themeColor="text1"/>
        </w:rPr>
        <w:t>60.</w:t>
      </w:r>
      <w:r w:rsidRPr="00726627">
        <w:rPr>
          <w:color w:val="000000" w:themeColor="text1"/>
          <w:u w:color="000000" w:themeColor="text1"/>
        </w:rPr>
        <w:tab/>
      </w:r>
      <w:r w:rsidRPr="00726627">
        <w:rPr>
          <w:color w:val="000000" w:themeColor="text1"/>
          <w:u w:val="single" w:color="000000" w:themeColor="text1"/>
        </w:rPr>
        <w:t>(A)</w:t>
      </w:r>
      <w:r w:rsidRPr="00726627">
        <w:rPr>
          <w:color w:val="000000" w:themeColor="text1"/>
          <w:u w:color="000000" w:themeColor="text1"/>
        </w:rPr>
        <w:tab/>
        <w:t xml:space="preserve">School district trustees </w:t>
      </w:r>
      <w:r w:rsidRPr="00726627">
        <w:rPr>
          <w:strike/>
          <w:color w:val="000000" w:themeColor="text1"/>
          <w:u w:color="000000" w:themeColor="text1"/>
        </w:rPr>
        <w:t>shall be</w:t>
      </w:r>
      <w:r w:rsidRPr="00726627">
        <w:rPr>
          <w:color w:val="000000" w:themeColor="text1"/>
          <w:u w:color="000000" w:themeColor="text1"/>
        </w:rPr>
        <w:t xml:space="preserve"> </w:t>
      </w:r>
      <w:r w:rsidRPr="00726627">
        <w:rPr>
          <w:color w:val="000000" w:themeColor="text1"/>
          <w:u w:val="single" w:color="000000" w:themeColor="text1"/>
        </w:rPr>
        <w:t xml:space="preserve">are </w:t>
      </w:r>
      <w:r w:rsidRPr="00726627">
        <w:rPr>
          <w:color w:val="000000" w:themeColor="text1"/>
          <w:u w:color="000000" w:themeColor="text1"/>
        </w:rPr>
        <w:t xml:space="preserve">subject to removal from office </w:t>
      </w:r>
      <w:r w:rsidRPr="00726627">
        <w:rPr>
          <w:strike/>
          <w:color w:val="000000" w:themeColor="text1"/>
          <w:u w:color="000000" w:themeColor="text1"/>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F1314A">
        <w:rPr>
          <w:strike/>
          <w:color w:val="000000" w:themeColor="text1"/>
          <w:u w:color="000000" w:themeColor="text1"/>
        </w:rPr>
        <w:noBreakHyphen/>
      </w:r>
      <w:r w:rsidRPr="00726627">
        <w:rPr>
          <w:strike/>
          <w:color w:val="000000" w:themeColor="text1"/>
          <w:u w:color="000000" w:themeColor="text1"/>
        </w:rPr>
        <w:t>19</w:t>
      </w:r>
      <w:r w:rsidR="00F1314A">
        <w:rPr>
          <w:strike/>
          <w:color w:val="000000" w:themeColor="text1"/>
          <w:u w:color="000000" w:themeColor="text1"/>
        </w:rPr>
        <w:noBreakHyphen/>
      </w:r>
      <w:r w:rsidRPr="00726627">
        <w:rPr>
          <w:strike/>
          <w:color w:val="000000" w:themeColor="text1"/>
          <w:u w:color="000000" w:themeColor="text1"/>
        </w:rPr>
        <w:t>560</w:t>
      </w:r>
      <w:r w:rsidRPr="00726627">
        <w:rPr>
          <w:color w:val="000000" w:themeColor="text1"/>
          <w:u w:color="000000" w:themeColor="text1"/>
        </w:rPr>
        <w:t xml:space="preserve"> </w:t>
      </w:r>
      <w:r w:rsidRPr="00726627">
        <w:rPr>
          <w:color w:val="000000" w:themeColor="text1"/>
          <w:u w:val="single" w:color="000000" w:themeColor="text1"/>
        </w:rPr>
        <w:t>pursuant to the provisions of Chapter 3, Title 1</w:t>
      </w:r>
      <w:r w:rsidRPr="00726627">
        <w:rPr>
          <w:color w:val="000000" w:themeColor="text1"/>
          <w:u w:color="000000" w:themeColor="text1"/>
        </w:rPr>
        <w:t xml:space="preserve">. Vacancies occurring in the membership of any board of trustees for any cause </w:t>
      </w:r>
      <w:r w:rsidRPr="00726627">
        <w:rPr>
          <w:strike/>
          <w:color w:val="000000" w:themeColor="text1"/>
          <w:u w:color="000000" w:themeColor="text1"/>
        </w:rPr>
        <w:t>shall</w:t>
      </w:r>
      <w:r w:rsidRPr="00726627">
        <w:rPr>
          <w:color w:val="000000" w:themeColor="text1"/>
          <w:u w:color="000000" w:themeColor="text1"/>
        </w:rPr>
        <w:t xml:space="preserve"> </w:t>
      </w:r>
      <w:r w:rsidRPr="00726627">
        <w:rPr>
          <w:color w:val="000000" w:themeColor="text1"/>
          <w:u w:val="single" w:color="000000" w:themeColor="text1"/>
        </w:rPr>
        <w:t>must</w:t>
      </w:r>
      <w:r w:rsidRPr="00726627">
        <w:rPr>
          <w:color w:val="000000" w:themeColor="text1"/>
          <w:u w:color="000000" w:themeColor="text1"/>
        </w:rPr>
        <w:t xml:space="preserve"> be filled for the unexpired term by the </w:t>
      </w:r>
      <w:r w:rsidRPr="00726627">
        <w:rPr>
          <w:strike/>
          <w:color w:val="000000" w:themeColor="text1"/>
          <w:u w:color="000000" w:themeColor="text1"/>
        </w:rPr>
        <w:t>county board of education</w:t>
      </w:r>
      <w:r w:rsidRPr="00726627">
        <w:rPr>
          <w:color w:val="000000" w:themeColor="text1"/>
          <w:u w:color="000000" w:themeColor="text1"/>
        </w:rPr>
        <w:t xml:space="preserve"> </w:t>
      </w:r>
      <w:r w:rsidRPr="00726627">
        <w:rPr>
          <w:color w:val="000000" w:themeColor="text1"/>
          <w:u w:val="single" w:color="000000" w:themeColor="text1"/>
        </w:rPr>
        <w:t>local legislative delegation</w:t>
      </w:r>
      <w:r w:rsidRPr="00726627">
        <w:rPr>
          <w:color w:val="000000" w:themeColor="text1"/>
          <w:u w:color="000000" w:themeColor="text1"/>
        </w:rPr>
        <w:t xml:space="preserve"> in the same manner as provided for full</w:t>
      </w:r>
      <w:r w:rsidR="00F1314A">
        <w:rPr>
          <w:color w:val="000000" w:themeColor="text1"/>
          <w:u w:color="000000" w:themeColor="text1"/>
        </w:rPr>
        <w:noBreakHyphen/>
      </w:r>
      <w:r w:rsidRPr="00726627">
        <w:rPr>
          <w:color w:val="000000" w:themeColor="text1"/>
          <w:u w:color="000000" w:themeColor="text1"/>
        </w:rPr>
        <w:t>term appointments.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(B)</w:t>
      </w:r>
      <w:r w:rsidRPr="00726627">
        <w:rPr>
          <w:color w:val="000000" w:themeColor="text1"/>
          <w:u w:color="000000" w:themeColor="text1"/>
        </w:rPr>
        <w:tab/>
      </w:r>
      <w:r w:rsidRPr="00726627">
        <w:rPr>
          <w:color w:val="000000" w:themeColor="text1"/>
          <w:u w:val="single" w:color="000000" w:themeColor="text1"/>
        </w:rPr>
        <w:t xml:space="preserve">In addition to the bases for removal from office by the Governor provided in Chapter 3, Title 1, the Governor may remove a member of a school district board of trustees in a case involving: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(1)</w:t>
      </w:r>
      <w:r w:rsidRPr="00726627">
        <w:rPr>
          <w:color w:val="000000" w:themeColor="text1"/>
          <w:u w:color="000000" w:themeColor="text1"/>
        </w:rPr>
        <w:tab/>
      </w:r>
      <w:r w:rsidRPr="00726627">
        <w:rPr>
          <w:color w:val="000000" w:themeColor="text1"/>
          <w:u w:val="single" w:color="000000" w:themeColor="text1"/>
        </w:rPr>
        <w:t>fraud;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(2)</w:t>
      </w:r>
      <w:r w:rsidRPr="00726627">
        <w:rPr>
          <w:color w:val="000000" w:themeColor="text1"/>
          <w:u w:color="000000" w:themeColor="text1"/>
        </w:rPr>
        <w:tab/>
      </w:r>
      <w:r w:rsidRPr="00726627">
        <w:rPr>
          <w:color w:val="000000" w:themeColor="text1"/>
          <w:u w:val="single" w:color="000000" w:themeColor="text1"/>
        </w:rPr>
        <w:t>misappropriation of funds;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(3)</w:t>
      </w:r>
      <w:r w:rsidRPr="00726627">
        <w:rPr>
          <w:color w:val="000000" w:themeColor="text1"/>
          <w:u w:color="000000" w:themeColor="text1"/>
        </w:rPr>
        <w:tab/>
      </w:r>
      <w:r w:rsidRPr="00726627">
        <w:rPr>
          <w:color w:val="000000" w:themeColor="text1"/>
          <w:u w:val="single" w:color="000000" w:themeColor="text1"/>
        </w:rPr>
        <w:t>nepotism;</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(4)</w:t>
      </w:r>
      <w:r w:rsidRPr="00726627">
        <w:rPr>
          <w:color w:val="000000" w:themeColor="text1"/>
          <w:u w:color="000000" w:themeColor="text1"/>
        </w:rPr>
        <w:tab/>
      </w:r>
      <w:r w:rsidRPr="00726627">
        <w:rPr>
          <w:color w:val="000000" w:themeColor="text1"/>
          <w:u w:val="single" w:color="000000" w:themeColor="text1"/>
        </w:rPr>
        <w:t xml:space="preserve">violation of election or procurement laws; or </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color="000000" w:themeColor="text1"/>
        </w:rPr>
        <w:tab/>
      </w:r>
      <w:r w:rsidRPr="00726627">
        <w:rPr>
          <w:color w:val="000000" w:themeColor="text1"/>
          <w:u w:val="single" w:color="000000" w:themeColor="text1"/>
        </w:rPr>
        <w:t>(5)</w:t>
      </w:r>
      <w:r w:rsidRPr="00726627">
        <w:rPr>
          <w:color w:val="000000" w:themeColor="text1"/>
          <w:u w:color="000000" w:themeColor="text1"/>
        </w:rPr>
        <w:tab/>
      </w:r>
      <w:r w:rsidRPr="00726627">
        <w:rPr>
          <w:color w:val="000000" w:themeColor="text1"/>
          <w:u w:val="single" w:color="000000" w:themeColor="text1"/>
        </w:rPr>
        <w:t>any combination of items (1) through (5).</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(C)</w:t>
      </w:r>
      <w:r w:rsidRPr="00726627">
        <w:rPr>
          <w:color w:val="000000" w:themeColor="text1"/>
          <w:u w:color="000000" w:themeColor="text1"/>
        </w:rPr>
        <w:tab/>
      </w:r>
      <w:r w:rsidRPr="00726627">
        <w:rPr>
          <w:color w:val="000000" w:themeColor="text1"/>
          <w:u w:val="single" w:color="000000" w:themeColor="text1"/>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(D)</w:t>
      </w:r>
      <w:r w:rsidRPr="00726627">
        <w:rPr>
          <w:color w:val="000000" w:themeColor="text1"/>
          <w:u w:color="000000" w:themeColor="text1"/>
        </w:rPr>
        <w:tab/>
      </w:r>
      <w:r w:rsidRPr="00726627">
        <w:rPr>
          <w:color w:val="000000" w:themeColor="text1"/>
          <w:u w:val="single" w:color="000000" w:themeColor="text1"/>
        </w:rPr>
        <w:t>If one or more members, but not the entire membership, of a board of trustees is removed, the Governor must fill the vacancies within ninety days.</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6627">
        <w:rPr>
          <w:color w:val="000000" w:themeColor="text1"/>
          <w:u w:color="000000" w:themeColor="text1"/>
        </w:rPr>
        <w:tab/>
      </w:r>
      <w:r w:rsidRPr="00726627">
        <w:rPr>
          <w:color w:val="000000" w:themeColor="text1"/>
          <w:u w:val="single" w:color="000000" w:themeColor="text1"/>
        </w:rPr>
        <w:t>(E)</w:t>
      </w:r>
      <w:r w:rsidRPr="00726627">
        <w:rPr>
          <w:color w:val="000000" w:themeColor="text1"/>
          <w:u w:color="000000" w:themeColor="text1"/>
        </w:rPr>
        <w:tab/>
      </w:r>
      <w:r w:rsidRPr="00726627">
        <w:rPr>
          <w:color w:val="000000" w:themeColor="text1"/>
          <w:u w:val="single" w:color="000000" w:themeColor="text1"/>
        </w:rPr>
        <w:t>A person appointed pursuant to subsection (C) or (D) to fill a vacant seat on a board of trustees shall serve until the next general election is held for the seat and may run in that general election for the seat to which he was appointed.</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627">
        <w:rPr>
          <w:color w:val="000000" w:themeColor="text1"/>
          <w:u w:color="000000" w:themeColor="text1"/>
        </w:rPr>
        <w:tab/>
      </w:r>
      <w:r w:rsidRPr="00726627">
        <w:rPr>
          <w:color w:val="000000" w:themeColor="text1"/>
          <w:u w:val="single" w:color="000000" w:themeColor="text1"/>
        </w:rPr>
        <w:t>(F)</w:t>
      </w:r>
      <w:r w:rsidRPr="00726627">
        <w:rPr>
          <w:color w:val="000000" w:themeColor="text1"/>
          <w:u w:color="000000" w:themeColor="text1"/>
        </w:rPr>
        <w:tab/>
      </w:r>
      <w:r w:rsidRPr="00726627">
        <w:rPr>
          <w:color w:val="000000" w:themeColor="text1"/>
          <w:u w:val="single" w:color="000000" w:themeColor="text1"/>
        </w:rPr>
        <w:t>If only two members remain serving on a board of trustees, the members may take no action that requires a vote until a third member is appointed.</w:t>
      </w:r>
      <w:r w:rsidRPr="00726627">
        <w:rPr>
          <w:color w:val="000000" w:themeColor="text1"/>
          <w:u w:color="000000" w:themeColor="text1"/>
        </w:rPr>
        <w:t>”</w:t>
      </w:r>
    </w:p>
    <w:p w:rsidR="00BA6935" w:rsidRPr="00726627" w:rsidRDefault="00BA6935" w:rsidP="00BA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8F" w:rsidRDefault="00BA6935" w:rsidP="00BA693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26627">
        <w:rPr>
          <w:color w:val="000000" w:themeColor="text1"/>
          <w:u w:color="000000" w:themeColor="text1"/>
        </w:rPr>
        <w:t>8.</w:t>
      </w:r>
      <w:r>
        <w:rPr>
          <w:color w:val="000000" w:themeColor="text1"/>
          <w:u w:color="000000" w:themeColor="text1"/>
        </w:rPr>
        <w:tab/>
      </w:r>
      <w:r w:rsidRPr="00726627">
        <w:rPr>
          <w:color w:val="000000" w:themeColor="text1"/>
          <w:u w:color="000000" w:themeColor="text1"/>
        </w:rPr>
        <w:t>This act takes effect upon approval of the Governor.</w:t>
      </w:r>
    </w:p>
    <w:p w:rsidR="00531DD9" w:rsidRDefault="00F1314A" w:rsidP="00BA693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E4B" w:rsidRDefault="006B3E4B" w:rsidP="006B3E4B">
      <w:pPr>
        <w:keepNext/>
        <w:keepLines/>
        <w:suppressAutoHyphens/>
      </w:pPr>
    </w:p>
    <w:sectPr w:rsidR="006B3E4B" w:rsidSect="006B3E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C8F" w:rsidRDefault="00B60C8F" w:rsidP="009F0C77">
      <w:r>
        <w:separator/>
      </w:r>
    </w:p>
  </w:endnote>
  <w:endnote w:type="continuationSeparator" w:id="0">
    <w:p w:rsidR="00B60C8F" w:rsidRDefault="00B60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63D5DD-D7D7-4CB1-A9A4-336856395461}"/>
    <w:embedBold r:id="rId2" w:fontKey="{113A6C0F-27C9-4FC7-ABDD-7F55E08447A0}"/>
  </w:font>
  <w:font w:name="Calibri">
    <w:panose1 w:val="020F0502020204030204"/>
    <w:charset w:val="00"/>
    <w:family w:val="swiss"/>
    <w:pitch w:val="variable"/>
    <w:sig w:usb0="E0002EFF" w:usb1="C000247B" w:usb2="00000009" w:usb3="00000000" w:csb0="000001FF" w:csb1="00000000"/>
    <w:embedRegular r:id="rId3" w:fontKey="{21C7F5B8-522A-4E67-8DCF-26196061C11F}"/>
  </w:font>
  <w:font w:name="Segoe UI">
    <w:panose1 w:val="020B0502040204020203"/>
    <w:charset w:val="00"/>
    <w:family w:val="swiss"/>
    <w:pitch w:val="variable"/>
    <w:sig w:usb0="E4002EFF" w:usb1="C000E47F" w:usb2="00000009" w:usb3="00000000" w:csb0="000001FF" w:csb1="00000000"/>
    <w:embedRegular r:id="rId4" w:fontKey="{E4A9F2C0-6288-4CF7-B343-0F3626472487}"/>
  </w:font>
  <w:font w:name="Cambria">
    <w:panose1 w:val="02040503050406030204"/>
    <w:charset w:val="00"/>
    <w:family w:val="roman"/>
    <w:pitch w:val="variable"/>
    <w:sig w:usb0="E00006FF" w:usb1="420024FF" w:usb2="02000000" w:usb3="00000000" w:csb0="0000019F" w:csb1="00000000"/>
    <w:embedRegular r:id="rId5" w:fontKey="{C15936B8-E6B3-45EB-A573-00A7E51D07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4B" w:rsidRPr="00D86CDC" w:rsidRDefault="006B3E4B" w:rsidP="00D86CDC">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sidR="002047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C8F" w:rsidRDefault="00B60C8F" w:rsidP="009F0C77">
      <w:r>
        <w:separator/>
      </w:r>
    </w:p>
  </w:footnote>
  <w:footnote w:type="continuationSeparator" w:id="0">
    <w:p w:rsidR="00B60C8F" w:rsidRDefault="00B60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5WAB20"/>
    <w:docVar w:name="CoverBillType" w:val="b"/>
    <w:docVar w:name="DocPath" w:val="L:\Council\bills\AGM\19665WAB20.DOCX"/>
    <w:docVar w:name="dvBillNumber" w:val="4756"/>
    <w:docVar w:name="dvBillNumberPrefix" w:val="H. "/>
    <w:docVar w:name="dvOriginalBody" w:val="House"/>
    <w:docVar w:name="dvSteno" w:val="AGM"/>
    <w:docVar w:name="NameofBody" w:val="h"/>
    <w:docVar w:name="vGroup2" w:val="Council"/>
  </w:docVars>
  <w:rsids>
    <w:rsidRoot w:val="00B60C8F"/>
    <w:rsid w:val="00011869"/>
    <w:rsid w:val="00015CD6"/>
    <w:rsid w:val="00034CDF"/>
    <w:rsid w:val="000E0100"/>
    <w:rsid w:val="000E1785"/>
    <w:rsid w:val="000F40FA"/>
    <w:rsid w:val="001035F1"/>
    <w:rsid w:val="0010776B"/>
    <w:rsid w:val="00133E66"/>
    <w:rsid w:val="001435A3"/>
    <w:rsid w:val="00146ED3"/>
    <w:rsid w:val="00151044"/>
    <w:rsid w:val="001D08F2"/>
    <w:rsid w:val="001D3A58"/>
    <w:rsid w:val="001D525B"/>
    <w:rsid w:val="001D7F4F"/>
    <w:rsid w:val="00204782"/>
    <w:rsid w:val="00205238"/>
    <w:rsid w:val="002321B6"/>
    <w:rsid w:val="00232912"/>
    <w:rsid w:val="00250967"/>
    <w:rsid w:val="002543C8"/>
    <w:rsid w:val="0025541D"/>
    <w:rsid w:val="00284AAE"/>
    <w:rsid w:val="002E5912"/>
    <w:rsid w:val="00301B21"/>
    <w:rsid w:val="00325348"/>
    <w:rsid w:val="0032732C"/>
    <w:rsid w:val="00336AD0"/>
    <w:rsid w:val="0037079A"/>
    <w:rsid w:val="003B7585"/>
    <w:rsid w:val="003C4DAB"/>
    <w:rsid w:val="003D01E8"/>
    <w:rsid w:val="003E5288"/>
    <w:rsid w:val="003F6D79"/>
    <w:rsid w:val="0041760A"/>
    <w:rsid w:val="00417C01"/>
    <w:rsid w:val="004403BD"/>
    <w:rsid w:val="00461441"/>
    <w:rsid w:val="004809EE"/>
    <w:rsid w:val="004E7D54"/>
    <w:rsid w:val="005273C6"/>
    <w:rsid w:val="00530A69"/>
    <w:rsid w:val="00531DD9"/>
    <w:rsid w:val="00545593"/>
    <w:rsid w:val="0055023E"/>
    <w:rsid w:val="00556EBF"/>
    <w:rsid w:val="00577C6C"/>
    <w:rsid w:val="005A62FE"/>
    <w:rsid w:val="005C2FE2"/>
    <w:rsid w:val="005E2BC9"/>
    <w:rsid w:val="00605102"/>
    <w:rsid w:val="006125D5"/>
    <w:rsid w:val="006215AA"/>
    <w:rsid w:val="006913C9"/>
    <w:rsid w:val="0069470D"/>
    <w:rsid w:val="006956AD"/>
    <w:rsid w:val="006B3E4B"/>
    <w:rsid w:val="006D58AA"/>
    <w:rsid w:val="00734F00"/>
    <w:rsid w:val="00736959"/>
    <w:rsid w:val="007A70AE"/>
    <w:rsid w:val="008362E8"/>
    <w:rsid w:val="0085786E"/>
    <w:rsid w:val="008A1768"/>
    <w:rsid w:val="008A489F"/>
    <w:rsid w:val="008F0F33"/>
    <w:rsid w:val="008F4429"/>
    <w:rsid w:val="0094021A"/>
    <w:rsid w:val="009A0504"/>
    <w:rsid w:val="009B44AF"/>
    <w:rsid w:val="009C6A0B"/>
    <w:rsid w:val="009F0C77"/>
    <w:rsid w:val="009F3C75"/>
    <w:rsid w:val="009F4DD1"/>
    <w:rsid w:val="00A02543"/>
    <w:rsid w:val="00A41684"/>
    <w:rsid w:val="00A64E80"/>
    <w:rsid w:val="00A72BCD"/>
    <w:rsid w:val="00A741D9"/>
    <w:rsid w:val="00A833AB"/>
    <w:rsid w:val="00A9741D"/>
    <w:rsid w:val="00AC34A2"/>
    <w:rsid w:val="00AD1C9A"/>
    <w:rsid w:val="00AD4B17"/>
    <w:rsid w:val="00B412D4"/>
    <w:rsid w:val="00B60C8F"/>
    <w:rsid w:val="00B64FFF"/>
    <w:rsid w:val="00B77D16"/>
    <w:rsid w:val="00B906C3"/>
    <w:rsid w:val="00BA6935"/>
    <w:rsid w:val="00BE3C22"/>
    <w:rsid w:val="00C0345E"/>
    <w:rsid w:val="00C21ABE"/>
    <w:rsid w:val="00C3050D"/>
    <w:rsid w:val="00C31C95"/>
    <w:rsid w:val="00C3483A"/>
    <w:rsid w:val="00C74E9D"/>
    <w:rsid w:val="00C826DD"/>
    <w:rsid w:val="00C82FD3"/>
    <w:rsid w:val="00C92819"/>
    <w:rsid w:val="00CC6B7B"/>
    <w:rsid w:val="00CD2089"/>
    <w:rsid w:val="00CF52E5"/>
    <w:rsid w:val="00D73A67"/>
    <w:rsid w:val="00D86CDC"/>
    <w:rsid w:val="00D970A9"/>
    <w:rsid w:val="00DF3845"/>
    <w:rsid w:val="00E41911"/>
    <w:rsid w:val="00E44B57"/>
    <w:rsid w:val="00E92EEF"/>
    <w:rsid w:val="00EB097B"/>
    <w:rsid w:val="00EF2368"/>
    <w:rsid w:val="00F1314A"/>
    <w:rsid w:val="00F17FEF"/>
    <w:rsid w:val="00F2392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7C918-5A18-4F75-8CA6-D9EE8961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C3"/>
    <w:rPr>
      <w:rFonts w:ascii="Segoe UI" w:eastAsia="Times New Roman" w:hAnsi="Segoe UI" w:cs="Segoe UI"/>
      <w:sz w:val="18"/>
      <w:szCs w:val="18"/>
    </w:rPr>
  </w:style>
  <w:style w:type="character" w:styleId="Hyperlink">
    <w:name w:val="Hyperlink"/>
    <w:basedOn w:val="DefaultParagraphFont"/>
    <w:uiPriority w:val="99"/>
    <w:unhideWhenUsed/>
    <w:rsid w:val="006B3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6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19E3E-DA37-4257-8B60-FC2567B4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4863</Words>
  <Characters>27723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4756: Subject not yet available - South Carolina Legislature Online</dc:title>
  <dc:creator>Angie Morgan</dc:creator>
  <cp:lastModifiedBy>S Wilson</cp:lastModifiedBy>
  <cp:revision>2</cp:revision>
  <cp:lastPrinted>2019-12-06T15:49:00Z</cp:lastPrinted>
  <dcterms:created xsi:type="dcterms:W3CDTF">2020-01-17T14:11:00Z</dcterms:created>
  <dcterms:modified xsi:type="dcterms:W3CDTF">2020-01-17T14:11:00Z</dcterms:modified>
</cp:coreProperties>
</file>