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C1610" w:rsidRDefault="00DC1610" w:rsidP="00DC1610">
      <w:pPr>
        <w:widowControl w:val="0"/>
        <w:jc w:val="center"/>
      </w:pPr>
      <w:r w:rsidRPr="00DC1610">
        <w:rPr>
          <w:b/>
        </w:rPr>
        <w:t>South Carolina General Assembly</w:t>
      </w:r>
    </w:p>
    <w:p w:rsidR="00DC1610" w:rsidRDefault="00DC1610" w:rsidP="00DC1610">
      <w:pPr>
        <w:widowControl w:val="0"/>
        <w:jc w:val="center"/>
      </w:pPr>
      <w:r>
        <w:t>123rd Session, 2019-2020</w:t>
      </w:r>
    </w:p>
    <w:p w:rsidR="00DC1610" w:rsidRDefault="00DC1610" w:rsidP="00DC1610">
      <w:pPr>
        <w:widowControl w:val="0"/>
        <w:jc w:val="left"/>
      </w:pPr>
    </w:p>
    <w:p w:rsidR="00DC1610" w:rsidRDefault="00DC1610" w:rsidP="00DC1610">
      <w:pPr>
        <w:widowControl w:val="0"/>
        <w:jc w:val="left"/>
        <w:rPr>
          <w:b/>
        </w:rPr>
      </w:pPr>
      <w:r w:rsidRPr="00DC1610">
        <w:rPr>
          <w:b/>
        </w:rPr>
        <w:t>H. 4863</w:t>
      </w:r>
    </w:p>
    <w:p w:rsidR="00DC1610" w:rsidRDefault="00DC1610" w:rsidP="00DC1610">
      <w:pPr>
        <w:widowControl w:val="0"/>
        <w:jc w:val="left"/>
        <w:rPr>
          <w:b/>
        </w:rPr>
      </w:pPr>
    </w:p>
    <w:p w:rsidR="00DC1610" w:rsidRDefault="00DC1610" w:rsidP="00DC1610">
      <w:pPr>
        <w:widowControl w:val="0"/>
        <w:jc w:val="left"/>
      </w:pPr>
      <w:r w:rsidRPr="00DC1610">
        <w:rPr>
          <w:b/>
        </w:rPr>
        <w:t>STATUS INFORMATION</w:t>
      </w:r>
    </w:p>
    <w:p w:rsidR="00DC1610" w:rsidRDefault="00DC1610" w:rsidP="00DC1610">
      <w:pPr>
        <w:widowControl w:val="0"/>
        <w:jc w:val="left"/>
      </w:pPr>
    </w:p>
    <w:p w:rsidR="00DC1610" w:rsidRDefault="00DC1610" w:rsidP="00DC1610">
      <w:pPr>
        <w:widowControl w:val="0"/>
        <w:jc w:val="left"/>
      </w:pPr>
      <w:r>
        <w:t>House Resolution</w:t>
      </w:r>
    </w:p>
    <w:p w:rsidR="00DC1610" w:rsidRDefault="00DC1610" w:rsidP="00DC1610">
      <w:pPr>
        <w:widowControl w:val="0"/>
        <w:jc w:val="left"/>
      </w:pPr>
      <w:r>
        <w:t>Sponsors: Reps. Henegan, Alexander, Allison, Anderson, Atkinson, Bailey, Bales, Ballentine, Bamberg, Bannister, Bennett, Bernstein, Blackwell, Bradley, Brawley, Brown, Bryant, Burns, Calhoon, Caskey, Chellis, Chumley, Clary, Clemmons, Clyburn, Cobb</w:t>
      </w:r>
      <w:r>
        <w:noBreakHyphen/>
        <w:t>Hunter, Cogswell, Collins, B. Cox, W. Cox, Crawford, Daning, Davis, Dillard, Elliott, Erickson, Felder, Finlay, Forrest, Forrester, Fry, Funderburk, Gagnon, Garvin, Gilliam, Gilliard, Govan, Haddon, Hardee, Hart, Hayes, Henderson</w:t>
      </w:r>
      <w:r>
        <w:noBreakHyphen/>
        <w:t>Myers, Herbkersman, Hewitt, Hill, Hiott, Hixon, Hosey, Howard, Huggins, Hyde, Jefferson, Johnson, Jones, Jordan, Kimmons, King, Kirby, Ligon, Long, Lowe, Lucas, Mace, Mack, Magnuson, Martin, Matthews, McCoy, McCravy, McDaniel, McGinnis, McKnight, Moore, Morgan, D.C. Moss, V.S. Moss, Murphy, B. Newton, W. Newton, Norrell, Oremus, Ott, Parks, Pendarvis, Pope, Ridgeway, Rivers, Robinson, Rose, Rutherford, Sandifer, Simrill, G.M. Smith, G.R. Smith, Sottile, Spires, Stavrinakis, Stringer, Tallon, Taylor, Thayer, Thigpen, Toole, Trantham, Weeks, West, Wheeler, White, Whitmire, R. Williams, S. Williams, Willis, Wooten and Yow</w:t>
      </w:r>
    </w:p>
    <w:p w:rsidR="00DC1610" w:rsidRDefault="00DC1610" w:rsidP="00DC1610">
      <w:pPr>
        <w:widowControl w:val="0"/>
        <w:jc w:val="left"/>
      </w:pPr>
      <w:r>
        <w:t>Document Path: l:\council\bills\bh\7236ahb20.docx</w:t>
      </w:r>
    </w:p>
    <w:p w:rsidR="00DC1610" w:rsidRDefault="00DC1610" w:rsidP="00DC1610">
      <w:pPr>
        <w:widowControl w:val="0"/>
        <w:jc w:val="left"/>
      </w:pPr>
    </w:p>
    <w:p w:rsidR="00DC1610" w:rsidRDefault="00DC1610" w:rsidP="00DC1610">
      <w:pPr>
        <w:widowControl w:val="0"/>
        <w:jc w:val="left"/>
      </w:pPr>
      <w:r>
        <w:t>Introduced in the House on January 15, 2020</w:t>
      </w:r>
    </w:p>
    <w:p w:rsidR="00DC1610" w:rsidRDefault="00DC1610" w:rsidP="00DC1610">
      <w:pPr>
        <w:widowControl w:val="0"/>
        <w:jc w:val="left"/>
      </w:pPr>
      <w:r>
        <w:t>Adopted by the House on January 15, 2020</w:t>
      </w:r>
    </w:p>
    <w:p w:rsidR="00DC1610" w:rsidRDefault="00DC1610" w:rsidP="00DC1610">
      <w:pPr>
        <w:widowControl w:val="0"/>
        <w:jc w:val="left"/>
      </w:pPr>
    </w:p>
    <w:p w:rsidR="00DC1610" w:rsidRDefault="00242194" w:rsidP="00DC1610">
      <w:pPr>
        <w:widowControl w:val="0"/>
        <w:jc w:val="left"/>
      </w:pPr>
      <w:r>
        <w:t>Summary: Sergeant Warren McColl</w:t>
      </w:r>
    </w:p>
    <w:p w:rsidR="00DC1610" w:rsidRDefault="00DC1610" w:rsidP="00DC1610">
      <w:pPr>
        <w:widowControl w:val="0"/>
        <w:jc w:val="left"/>
      </w:pPr>
    </w:p>
    <w:p w:rsidR="00DC1610" w:rsidRDefault="00DC1610" w:rsidP="00DC1610">
      <w:pPr>
        <w:widowControl w:val="0"/>
        <w:jc w:val="left"/>
      </w:pPr>
    </w:p>
    <w:p w:rsidR="00DC1610" w:rsidRDefault="00DC1610" w:rsidP="00DC16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1610">
        <w:rPr>
          <w:b/>
        </w:rPr>
        <w:t>HISTORY OF LEGISLATIVE ACTIONS</w:t>
      </w:r>
    </w:p>
    <w:p w:rsidR="00DC1610" w:rsidRDefault="00DC1610" w:rsidP="00DC16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</w:p>
    <w:p w:rsidR="00DC1610" w:rsidRPr="00DC1610" w:rsidRDefault="00DC1610" w:rsidP="00DC1610">
      <w:pPr>
        <w:widowControl w:val="0"/>
        <w:tabs>
          <w:tab w:val="center" w:pos="590"/>
          <w:tab w:val="center" w:pos="1440"/>
          <w:tab w:val="left" w:pos="1872"/>
          <w:tab w:val="left" w:pos="9187"/>
        </w:tabs>
        <w:jc w:val="left"/>
      </w:pPr>
      <w:r w:rsidRPr="00DC1610">
        <w:rPr>
          <w:u w:val="single"/>
        </w:rPr>
        <w:tab/>
        <w:t>Date</w:t>
      </w:r>
      <w:r w:rsidRPr="00DC1610">
        <w:rPr>
          <w:u w:val="single"/>
        </w:rPr>
        <w:tab/>
        <w:t>Body</w:t>
      </w:r>
      <w:r w:rsidRPr="00DC1610">
        <w:rPr>
          <w:u w:val="single"/>
        </w:rPr>
        <w:tab/>
        <w:t>Action Description with journal page number</w:t>
      </w:r>
      <w:r w:rsidRPr="00DC1610">
        <w:rPr>
          <w:u w:val="single"/>
        </w:rPr>
        <w:tab/>
      </w:r>
    </w:p>
    <w:p w:rsidR="001D6B55" w:rsidRDefault="001D6B55" w:rsidP="001D6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  <w:r>
        <w:tab/>
        <w:t>1/15/2020</w:t>
      </w:r>
      <w:r>
        <w:tab/>
        <w:t>House</w:t>
      </w:r>
      <w:r>
        <w:tab/>
        <w:t>Introduced and adopted (</w:t>
      </w:r>
      <w:hyperlink r:id="rId7" w:history="1">
        <w:r w:rsidRPr="00920627">
          <w:rPr>
            <w:rStyle w:val="Hyperlink"/>
          </w:rPr>
          <w:t>House Journal</w:t>
        </w:r>
        <w:r w:rsidRPr="00920627">
          <w:rPr>
            <w:rStyle w:val="Hyperlink"/>
          </w:rPr>
          <w:noBreakHyphen/>
          <w:t>page 20</w:t>
        </w:r>
      </w:hyperlink>
      <w:r>
        <w:t>)</w:t>
      </w:r>
    </w:p>
    <w:p w:rsidR="001D6B55" w:rsidRDefault="001D6B55" w:rsidP="001D6B55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</w:pPr>
    </w:p>
    <w:p w:rsidR="00DC1610" w:rsidRDefault="00DC1610" w:rsidP="00DC16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  <w:bookmarkStart w:id="0" w:name="_GoBack"/>
      <w:bookmarkEnd w:id="0"/>
      <w:r>
        <w:t xml:space="preserve">View the latest </w:t>
      </w:r>
      <w:hyperlink r:id="rId8" w:history="1">
        <w:r w:rsidRPr="00DC1610">
          <w:rPr>
            <w:rStyle w:val="Hyperlink"/>
          </w:rPr>
          <w:t>legislative information</w:t>
        </w:r>
      </w:hyperlink>
      <w:r>
        <w:t xml:space="preserve"> at the website</w:t>
      </w:r>
    </w:p>
    <w:p w:rsidR="00DC1610" w:rsidRDefault="00DC1610" w:rsidP="00DC16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1610" w:rsidRPr="00DC1610" w:rsidRDefault="00DC1610" w:rsidP="00DC1610">
      <w:pPr>
        <w:widowControl w:val="0"/>
        <w:tabs>
          <w:tab w:val="right" w:pos="1008"/>
          <w:tab w:val="left" w:pos="1152"/>
          <w:tab w:val="left" w:pos="1872"/>
          <w:tab w:val="left" w:pos="9187"/>
        </w:tabs>
        <w:ind w:left="2088" w:hanging="2088"/>
        <w:jc w:val="left"/>
      </w:pPr>
    </w:p>
    <w:p w:rsidR="00DC1610" w:rsidRDefault="00DC1610" w:rsidP="00DC1610">
      <w:r w:rsidRPr="00DC1610">
        <w:rPr>
          <w:b/>
        </w:rPr>
        <w:t>VERSIONS OF THIS BILL</w:t>
      </w:r>
    </w:p>
    <w:p w:rsidR="00DC1610" w:rsidRDefault="00DC1610" w:rsidP="00DC1610"/>
    <w:p w:rsidR="00DC1610" w:rsidRDefault="00A30F6F" w:rsidP="00DC1610">
      <w:hyperlink r:id="rId9" w:history="1">
        <w:r w:rsidR="00DC1610">
          <w:rPr>
            <w:rStyle w:val="Hyperlink"/>
          </w:rPr>
          <w:t>1/15/2020</w:t>
        </w:r>
      </w:hyperlink>
    </w:p>
    <w:p w:rsidR="00DC1610" w:rsidRDefault="00DC1610" w:rsidP="00DC1610"/>
    <w:p w:rsidR="00DC1610" w:rsidRDefault="00DC1610" w:rsidP="00DC1610">
      <w:pPr>
        <w:sectPr w:rsidR="00DC1610" w:rsidSect="00DC1610">
          <w:pgSz w:w="12240" w:h="15840" w:code="1"/>
          <w:pgMar w:top="1080" w:right="1440" w:bottom="1080" w:left="1440" w:header="720" w:footer="720" w:gutter="0"/>
          <w:cols w:space="720"/>
          <w:noEndnote/>
          <w:docGrid w:linePitch="360"/>
        </w:sectPr>
      </w:pPr>
    </w:p>
    <w:p w:rsidR="003F3631" w:rsidRDefault="003F3631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Default="0010776B" w:rsidP="00205238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10776B" w:rsidRPr="00325348" w:rsidRDefault="0010776B" w:rsidP="003F3631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jc w:val="center"/>
        <w:rPr>
          <w:b/>
          <w:sz w:val="30"/>
          <w:szCs w:val="30"/>
        </w:rPr>
      </w:pPr>
      <w:bookmarkStart w:id="1" w:name="billhead"/>
      <w:bookmarkEnd w:id="1"/>
      <w:r w:rsidRPr="00325348">
        <w:rPr>
          <w:b/>
          <w:sz w:val="30"/>
          <w:szCs w:val="30"/>
        </w:rPr>
        <w:t>A</w:t>
      </w:r>
      <w:r w:rsidR="000E1785">
        <w:rPr>
          <w:b/>
          <w:sz w:val="30"/>
          <w:szCs w:val="30"/>
        </w:rPr>
        <w:t xml:space="preserve"> </w:t>
      </w:r>
      <w:bookmarkStart w:id="2" w:name="whattype"/>
      <w:bookmarkEnd w:id="2"/>
      <w:r w:rsidR="00D429E3">
        <w:rPr>
          <w:b/>
          <w:sz w:val="30"/>
          <w:szCs w:val="30"/>
        </w:rPr>
        <w:t>HOUSE RESOLUTION</w:t>
      </w:r>
    </w:p>
    <w:p w:rsidR="0010776B" w:rsidRDefault="0010776B" w:rsidP="0025541D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3" w:name="titletop"/>
      <w:bookmarkEnd w:id="3"/>
      <w:r>
        <w:t xml:space="preserve">TO RECOGNIZE AND HONOR </w:t>
      </w:r>
      <w:r w:rsidRPr="00672A09">
        <w:rPr>
          <w:color w:val="000000" w:themeColor="text1"/>
          <w:u w:color="000000" w:themeColor="text1"/>
        </w:rPr>
        <w:t>SERGEANT WARREN MCCOLL</w:t>
      </w:r>
      <w:r>
        <w:rPr>
          <w:color w:val="000000" w:themeColor="text1"/>
          <w:u w:color="000000" w:themeColor="text1"/>
        </w:rPr>
        <w:t xml:space="preserve">, </w:t>
      </w:r>
      <w:r w:rsidRPr="00672A09">
        <w:rPr>
          <w:color w:val="000000" w:themeColor="text1"/>
          <w:u w:color="000000" w:themeColor="text1"/>
        </w:rPr>
        <w:t xml:space="preserve">INVESTIGATOR ANTONIO ALFORD, </w:t>
      </w:r>
      <w:r>
        <w:rPr>
          <w:color w:val="000000" w:themeColor="text1"/>
          <w:u w:color="000000" w:themeColor="text1"/>
        </w:rPr>
        <w:t xml:space="preserve">AND DEPUTY VICTORIA CHEEK OF THE </w:t>
      </w:r>
      <w:r w:rsidRPr="00672A09">
        <w:rPr>
          <w:color w:val="000000" w:themeColor="text1"/>
          <w:u w:color="000000" w:themeColor="text1"/>
        </w:rPr>
        <w:t xml:space="preserve">MARLBORO </w:t>
      </w:r>
      <w:r>
        <w:rPr>
          <w:color w:val="000000" w:themeColor="text1"/>
          <w:u w:color="000000" w:themeColor="text1"/>
        </w:rPr>
        <w:t>COUNTY SHERIFF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 AND </w:t>
      </w:r>
      <w:r w:rsidRPr="00672A09">
        <w:rPr>
          <w:color w:val="000000" w:themeColor="text1"/>
          <w:u w:color="000000" w:themeColor="text1"/>
        </w:rPr>
        <w:t>CHIEF CHAD CHERAS</w:t>
      </w:r>
      <w:r>
        <w:rPr>
          <w:color w:val="000000" w:themeColor="text1"/>
          <w:u w:color="000000" w:themeColor="text1"/>
        </w:rPr>
        <w:t xml:space="preserve"> OF THE</w:t>
      </w:r>
      <w:r w:rsidRPr="00672A09">
        <w:rPr>
          <w:color w:val="000000" w:themeColor="text1"/>
          <w:u w:color="000000" w:themeColor="text1"/>
        </w:rPr>
        <w:t xml:space="preserve"> CLIO POLICE DEPARTMENT</w:t>
      </w:r>
      <w:r>
        <w:rPr>
          <w:color w:val="000000" w:themeColor="text1"/>
          <w:u w:color="000000" w:themeColor="text1"/>
        </w:rPr>
        <w:t xml:space="preserve"> FOR EXCEPTIONAL COURAGE IN THE FACE OF DANGER WHILE IN THE LINE OF DUTY AND TO CONGRATULATE THEM UPON RECEIVING THE SOUTH CAROLINA SHERIFFS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10776B" w:rsidRDefault="0010776B" w:rsidP="00FF6450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bookmarkStart w:id="4" w:name="titleend"/>
      <w:bookmarkEnd w:id="4"/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 xml:space="preserve">Whereas, </w:t>
      </w:r>
      <w:r>
        <w:t xml:space="preserve">the South Carolina House of Representatives is pleased to learn that </w:t>
      </w:r>
      <w:r w:rsidRPr="00672A09">
        <w:rPr>
          <w:color w:val="000000" w:themeColor="text1"/>
          <w:u w:color="000000" w:themeColor="text1"/>
        </w:rPr>
        <w:t>Sergeant Warren McColl</w:t>
      </w:r>
      <w:r>
        <w:rPr>
          <w:color w:val="000000" w:themeColor="text1"/>
          <w:u w:color="000000" w:themeColor="text1"/>
        </w:rPr>
        <w:t xml:space="preserve">, Investigator Antonio Alford, Deputy Victoria Cheek, and </w:t>
      </w:r>
      <w:r w:rsidRPr="00672A09">
        <w:rPr>
          <w:color w:val="000000" w:themeColor="text1"/>
          <w:u w:color="000000" w:themeColor="text1"/>
        </w:rPr>
        <w:t>Chief Chad Cheras</w:t>
      </w:r>
      <w:r>
        <w:rPr>
          <w:color w:val="000000" w:themeColor="text1"/>
          <w:u w:color="000000" w:themeColor="text1"/>
        </w:rPr>
        <w:t xml:space="preserve"> will be awarded the esteemed South Carolina Sheriffs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</w:t>
      </w:r>
      <w:r w:rsidRPr="00942AEE">
        <w:rPr>
          <w:color w:val="000000" w:themeColor="text1"/>
          <w:u w:color="000000" w:themeColor="text1"/>
        </w:rPr>
        <w:t>2019 Medal of Valor Award</w:t>
      </w:r>
      <w:r>
        <w:rPr>
          <w:color w:val="000000" w:themeColor="text1"/>
          <w:u w:color="000000" w:themeColor="text1"/>
        </w:rPr>
        <w:t xml:space="preserve"> during the association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 Winter Conference Awards Banquet in Columbia on January 23, 2020;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Pr="00C92D81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the Medal of Valor Award is presented to a deputy sheriff </w:t>
      </w:r>
      <w:r>
        <w:rPr>
          <w:color w:val="000000" w:themeColor="text1"/>
          <w:u w:color="000000" w:themeColor="text1"/>
        </w:rPr>
        <w:t>or a law enforcement officer from another agency whose service is in connection with a deputy sheriff.  The recipient of the award will have performed</w:t>
      </w:r>
      <w:r w:rsidRPr="00C92D81">
        <w:rPr>
          <w:color w:val="000000" w:themeColor="text1"/>
          <w:u w:color="000000" w:themeColor="text1"/>
        </w:rPr>
        <w:t xml:space="preserve"> actions above and beyond the call of duty</w:t>
      </w:r>
      <w:r>
        <w:rPr>
          <w:color w:val="000000" w:themeColor="text1"/>
          <w:u w:color="000000" w:themeColor="text1"/>
        </w:rPr>
        <w:t>;</w:t>
      </w:r>
      <w:r w:rsidRPr="00C92D81">
        <w:rPr>
          <w:color w:val="000000" w:themeColor="text1"/>
          <w:u w:color="000000" w:themeColor="text1"/>
        </w:rPr>
        <w:t xml:space="preserve"> exhibit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exceptional courage, extraordinary decisiveness, and presence of mind</w:t>
      </w:r>
      <w:r>
        <w:rPr>
          <w:color w:val="000000" w:themeColor="text1"/>
          <w:u w:color="000000" w:themeColor="text1"/>
        </w:rPr>
        <w:t xml:space="preserve">; or </w:t>
      </w:r>
      <w:r w:rsidRPr="00C92D81">
        <w:rPr>
          <w:color w:val="000000" w:themeColor="text1"/>
          <w:u w:color="000000" w:themeColor="text1"/>
        </w:rPr>
        <w:t>act</w:t>
      </w:r>
      <w:r>
        <w:rPr>
          <w:color w:val="000000" w:themeColor="text1"/>
          <w:u w:color="000000" w:themeColor="text1"/>
        </w:rPr>
        <w:t>ed</w:t>
      </w:r>
      <w:r w:rsidRPr="00C92D81">
        <w:rPr>
          <w:color w:val="000000" w:themeColor="text1"/>
          <w:u w:color="000000" w:themeColor="text1"/>
        </w:rPr>
        <w:t xml:space="preserve"> with unusual swiftness, regardless of his or her personal safety, in an attempt to save or protect human life;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  <w:r w:rsidRPr="00C92D81">
        <w:rPr>
          <w:color w:val="000000" w:themeColor="text1"/>
          <w:u w:color="000000" w:themeColor="text1"/>
        </w:rPr>
        <w:t xml:space="preserve">Whereas, nominations made by the sheriff are presented to a standing committee of sheriffs who </w:t>
      </w:r>
      <w:r>
        <w:rPr>
          <w:color w:val="000000" w:themeColor="text1"/>
          <w:u w:color="000000" w:themeColor="text1"/>
        </w:rPr>
        <w:t>evaluate</w:t>
      </w:r>
      <w:r w:rsidRPr="00C92D81">
        <w:rPr>
          <w:color w:val="000000" w:themeColor="text1"/>
          <w:u w:color="000000" w:themeColor="text1"/>
        </w:rPr>
        <w:t xml:space="preserve"> the nomination</w:t>
      </w:r>
      <w:r>
        <w:rPr>
          <w:color w:val="000000" w:themeColor="text1"/>
          <w:u w:color="000000" w:themeColor="text1"/>
        </w:rPr>
        <w:t>s</w:t>
      </w:r>
      <w:r w:rsidRPr="00C92D81">
        <w:rPr>
          <w:color w:val="000000" w:themeColor="text1"/>
          <w:u w:color="000000" w:themeColor="text1"/>
        </w:rPr>
        <w:t>, and recipients are invited to the Winter Conference where they are presented with the medal at the Awards Banquet;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rPr>
          <w:color w:val="000000" w:themeColor="text1"/>
          <w:u w:color="000000" w:themeColor="text1"/>
        </w:rPr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lastRenderedPageBreak/>
        <w:t xml:space="preserve">Whereas, </w:t>
      </w:r>
      <w:r w:rsidRPr="00532FE5">
        <w:rPr>
          <w:color w:val="000000" w:themeColor="text1"/>
          <w:u w:color="000000" w:themeColor="text1"/>
        </w:rPr>
        <w:t xml:space="preserve">on September </w:t>
      </w:r>
      <w:r>
        <w:rPr>
          <w:color w:val="000000" w:themeColor="text1"/>
          <w:u w:color="000000" w:themeColor="text1"/>
        </w:rPr>
        <w:t>3,</w:t>
      </w:r>
      <w:r w:rsidRPr="00532F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2018,</w:t>
      </w:r>
      <w:r w:rsidRPr="00532FE5">
        <w:rPr>
          <w:color w:val="000000" w:themeColor="text1"/>
          <w:u w:color="000000" w:themeColor="text1"/>
        </w:rPr>
        <w:t xml:space="preserve"> officers respond</w:t>
      </w:r>
      <w:r>
        <w:rPr>
          <w:color w:val="000000" w:themeColor="text1"/>
          <w:u w:color="000000" w:themeColor="text1"/>
        </w:rPr>
        <w:t>ed</w:t>
      </w:r>
      <w:r w:rsidRPr="00532FE5">
        <w:rPr>
          <w:color w:val="000000" w:themeColor="text1"/>
          <w:u w:color="000000" w:themeColor="text1"/>
        </w:rPr>
        <w:t xml:space="preserve"> to a</w:t>
      </w:r>
      <w:r>
        <w:rPr>
          <w:color w:val="000000" w:themeColor="text1"/>
          <w:u w:color="000000" w:themeColor="text1"/>
        </w:rPr>
        <w:t>n</w:t>
      </w:r>
      <w:r w:rsidRPr="00532FE5">
        <w:rPr>
          <w:color w:val="000000" w:themeColor="text1"/>
          <w:u w:color="000000" w:themeColor="text1"/>
        </w:rPr>
        <w:t xml:space="preserve"> alarm</w:t>
      </w:r>
      <w:r>
        <w:rPr>
          <w:color w:val="000000" w:themeColor="text1"/>
          <w:u w:color="000000" w:themeColor="text1"/>
        </w:rPr>
        <w:t xml:space="preserve"> call at the Tiger Mart in the Town</w:t>
      </w:r>
      <w:r w:rsidRPr="00532FE5">
        <w:rPr>
          <w:color w:val="000000" w:themeColor="text1"/>
          <w:u w:color="000000" w:themeColor="text1"/>
        </w:rPr>
        <w:t xml:space="preserve"> of</w:t>
      </w:r>
      <w:r>
        <w:rPr>
          <w:color w:val="000000" w:themeColor="text1"/>
          <w:u w:color="000000" w:themeColor="text1"/>
        </w:rPr>
        <w:t xml:space="preserve"> </w:t>
      </w:r>
      <w:r w:rsidRPr="00532FE5">
        <w:rPr>
          <w:color w:val="000000" w:themeColor="text1"/>
          <w:u w:color="000000" w:themeColor="text1"/>
        </w:rPr>
        <w:t>Clio</w:t>
      </w:r>
      <w:r>
        <w:rPr>
          <w:color w:val="000000" w:themeColor="text1"/>
          <w:u w:color="000000" w:themeColor="text1"/>
        </w:rPr>
        <w:t xml:space="preserve"> and</w:t>
      </w:r>
      <w:r w:rsidRPr="00532FE5">
        <w:rPr>
          <w:color w:val="000000" w:themeColor="text1"/>
          <w:u w:color="000000" w:themeColor="text1"/>
        </w:rPr>
        <w:t xml:space="preserve"> encounter</w:t>
      </w:r>
      <w:r>
        <w:rPr>
          <w:color w:val="000000" w:themeColor="text1"/>
          <w:u w:color="000000" w:themeColor="text1"/>
        </w:rPr>
        <w:t>ed</w:t>
      </w:r>
      <w:r w:rsidRPr="00532FE5">
        <w:rPr>
          <w:color w:val="000000" w:themeColor="text1"/>
          <w:u w:color="000000" w:themeColor="text1"/>
        </w:rPr>
        <w:t xml:space="preserve"> the suspect riding a lawn mower on the side of the road</w:t>
      </w:r>
      <w:r>
        <w:rPr>
          <w:color w:val="000000" w:themeColor="text1"/>
          <w:u w:color="000000" w:themeColor="text1"/>
        </w:rPr>
        <w:t>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  <w:r>
        <w:rPr>
          <w:color w:val="000000" w:themeColor="text1"/>
          <w:u w:color="000000" w:themeColor="text1"/>
        </w:rPr>
        <w:t>Whereas,</w:t>
      </w:r>
      <w:r w:rsidRPr="00532FE5">
        <w:rPr>
          <w:color w:val="000000" w:themeColor="text1"/>
          <w:u w:color="000000" w:themeColor="text1"/>
        </w:rPr>
        <w:t xml:space="preserve"> </w:t>
      </w:r>
      <w:r>
        <w:rPr>
          <w:color w:val="000000" w:themeColor="text1"/>
          <w:u w:color="000000" w:themeColor="text1"/>
        </w:rPr>
        <w:t>wh</w:t>
      </w:r>
      <w:r w:rsidRPr="00532FE5">
        <w:rPr>
          <w:color w:val="000000" w:themeColor="text1"/>
          <w:u w:color="000000" w:themeColor="text1"/>
        </w:rPr>
        <w:t>en officers approached the suspect</w:t>
      </w:r>
      <w:r>
        <w:rPr>
          <w:color w:val="000000" w:themeColor="text1"/>
          <w:u w:color="000000" w:themeColor="text1"/>
        </w:rPr>
        <w:t>,</w:t>
      </w:r>
      <w:r w:rsidRPr="00532FE5">
        <w:rPr>
          <w:color w:val="000000" w:themeColor="text1"/>
          <w:u w:color="000000" w:themeColor="text1"/>
        </w:rPr>
        <w:t xml:space="preserve"> he began firing at officers with a pistol</w:t>
      </w:r>
      <w:r>
        <w:rPr>
          <w:color w:val="000000" w:themeColor="text1"/>
          <w:u w:color="000000" w:themeColor="text1"/>
        </w:rPr>
        <w:t>, m</w:t>
      </w:r>
      <w:r w:rsidRPr="00532FE5">
        <w:rPr>
          <w:color w:val="000000" w:themeColor="text1"/>
          <w:u w:color="000000" w:themeColor="text1"/>
        </w:rPr>
        <w:t>iss</w:t>
      </w:r>
      <w:r>
        <w:rPr>
          <w:color w:val="000000" w:themeColor="text1"/>
          <w:u w:color="000000" w:themeColor="text1"/>
        </w:rPr>
        <w:t>ing</w:t>
      </w:r>
      <w:r w:rsidRPr="00532FE5">
        <w:rPr>
          <w:color w:val="000000" w:themeColor="text1"/>
          <w:u w:color="000000" w:themeColor="text1"/>
        </w:rPr>
        <w:t xml:space="preserve"> the officers but hit</w:t>
      </w:r>
      <w:r>
        <w:rPr>
          <w:color w:val="000000" w:themeColor="text1"/>
          <w:u w:color="000000" w:themeColor="text1"/>
        </w:rPr>
        <w:t>ting</w:t>
      </w:r>
      <w:r w:rsidRPr="00532FE5">
        <w:rPr>
          <w:color w:val="000000" w:themeColor="text1"/>
          <w:u w:color="000000" w:themeColor="text1"/>
        </w:rPr>
        <w:t xml:space="preserve"> S</w:t>
      </w:r>
      <w:r>
        <w:rPr>
          <w:color w:val="000000" w:themeColor="text1"/>
          <w:u w:color="000000" w:themeColor="text1"/>
        </w:rPr>
        <w:t>ergeant McCo</w:t>
      </w:r>
      <w:r w:rsidRPr="00532FE5">
        <w:rPr>
          <w:color w:val="000000" w:themeColor="text1"/>
          <w:u w:color="000000" w:themeColor="text1"/>
        </w:rPr>
        <w:t>ll</w:t>
      </w:r>
      <w:r w:rsidR="00C50D75" w:rsidRPr="00C50D75">
        <w:rPr>
          <w:color w:val="000000" w:themeColor="text1"/>
          <w:u w:color="000000" w:themeColor="text1"/>
        </w:rPr>
        <w:t>’</w:t>
      </w:r>
      <w:r w:rsidRPr="00532FE5">
        <w:rPr>
          <w:color w:val="000000" w:themeColor="text1"/>
          <w:u w:color="000000" w:themeColor="text1"/>
        </w:rPr>
        <w:t>s vehicle three times on the driver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>s</w:t>
      </w:r>
      <w:r w:rsidRPr="00532FE5">
        <w:rPr>
          <w:color w:val="000000" w:themeColor="text1"/>
          <w:u w:color="000000" w:themeColor="text1"/>
        </w:rPr>
        <w:t xml:space="preserve"> side. </w:t>
      </w:r>
      <w:r>
        <w:rPr>
          <w:color w:val="000000" w:themeColor="text1"/>
          <w:u w:color="000000" w:themeColor="text1"/>
        </w:rPr>
        <w:t xml:space="preserve">When </w:t>
      </w:r>
      <w:r w:rsidRPr="00532FE5">
        <w:rPr>
          <w:color w:val="000000" w:themeColor="text1"/>
          <w:u w:color="000000" w:themeColor="text1"/>
        </w:rPr>
        <w:t>Chief Cheras return</w:t>
      </w:r>
      <w:r>
        <w:rPr>
          <w:color w:val="000000" w:themeColor="text1"/>
          <w:u w:color="000000" w:themeColor="text1"/>
        </w:rPr>
        <w:t>ed</w:t>
      </w:r>
      <w:r w:rsidRPr="00532FE5">
        <w:rPr>
          <w:color w:val="000000" w:themeColor="text1"/>
          <w:u w:color="000000" w:themeColor="text1"/>
        </w:rPr>
        <w:t xml:space="preserve"> fire</w:t>
      </w:r>
      <w:r>
        <w:rPr>
          <w:color w:val="000000" w:themeColor="text1"/>
          <w:u w:color="000000" w:themeColor="text1"/>
        </w:rPr>
        <w:t>,</w:t>
      </w:r>
      <w:r w:rsidRPr="00532FE5">
        <w:rPr>
          <w:color w:val="000000" w:themeColor="text1"/>
          <w:u w:color="000000" w:themeColor="text1"/>
        </w:rPr>
        <w:t xml:space="preserve"> the suspect surrender</w:t>
      </w:r>
      <w:r>
        <w:rPr>
          <w:color w:val="000000" w:themeColor="text1"/>
          <w:u w:color="000000" w:themeColor="text1"/>
        </w:rPr>
        <w:t>ed;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rPr>
          <w:color w:val="000000" w:themeColor="text1"/>
          <w:u w:color="000000" w:themeColor="text1"/>
        </w:rPr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rPr>
          <w:color w:val="000000" w:themeColor="text1"/>
          <w:u w:color="000000" w:themeColor="text1"/>
        </w:rPr>
        <w:t>Whereas, a</w:t>
      </w:r>
      <w:r w:rsidRPr="00532FE5">
        <w:rPr>
          <w:color w:val="000000" w:themeColor="text1"/>
          <w:u w:color="000000" w:themeColor="text1"/>
        </w:rPr>
        <w:t xml:space="preserve">ll </w:t>
      </w:r>
      <w:r>
        <w:rPr>
          <w:color w:val="000000" w:themeColor="text1"/>
          <w:u w:color="000000" w:themeColor="text1"/>
        </w:rPr>
        <w:t xml:space="preserve">the </w:t>
      </w:r>
      <w:r w:rsidRPr="00532FE5">
        <w:rPr>
          <w:color w:val="000000" w:themeColor="text1"/>
          <w:u w:color="000000" w:themeColor="text1"/>
        </w:rPr>
        <w:t>officers showed great bravery by going to</w:t>
      </w:r>
      <w:r>
        <w:rPr>
          <w:color w:val="000000" w:themeColor="text1"/>
          <w:u w:color="000000" w:themeColor="text1"/>
        </w:rPr>
        <w:t>ward</w:t>
      </w:r>
      <w:r w:rsidRPr="00532FE5">
        <w:rPr>
          <w:color w:val="000000" w:themeColor="text1"/>
          <w:u w:color="000000" w:themeColor="text1"/>
        </w:rPr>
        <w:t xml:space="preserve"> the gun fire and keeping each other safe </w:t>
      </w:r>
      <w:r>
        <w:rPr>
          <w:color w:val="000000" w:themeColor="text1"/>
          <w:u w:color="000000" w:themeColor="text1"/>
        </w:rPr>
        <w:t>until</w:t>
      </w:r>
      <w:r w:rsidRPr="00532FE5">
        <w:rPr>
          <w:color w:val="000000" w:themeColor="text1"/>
          <w:u w:color="000000" w:themeColor="text1"/>
        </w:rPr>
        <w:t xml:space="preserve"> the incident was under control and secure</w:t>
      </w:r>
      <w:r>
        <w:rPr>
          <w:color w:val="000000" w:themeColor="text1"/>
          <w:u w:color="000000" w:themeColor="text1"/>
        </w:rPr>
        <w:t>; and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Whereas, </w:t>
      </w:r>
      <w:r w:rsidR="00827F22">
        <w:t xml:space="preserve">the South Carolina House of Representatives </w:t>
      </w:r>
      <w:r>
        <w:t xml:space="preserve">is honored to recognize the heroism and determination of law enforcement officers and first responders like </w:t>
      </w:r>
      <w:r w:rsidRPr="00672A09">
        <w:rPr>
          <w:color w:val="000000" w:themeColor="text1"/>
          <w:u w:color="000000" w:themeColor="text1"/>
        </w:rPr>
        <w:t>Sergeant McColl</w:t>
      </w:r>
      <w:r>
        <w:rPr>
          <w:color w:val="000000" w:themeColor="text1"/>
          <w:u w:color="000000" w:themeColor="text1"/>
        </w:rPr>
        <w:t xml:space="preserve">, Investigator Alford, Deputy Cheek, and </w:t>
      </w:r>
      <w:r w:rsidRPr="00672A09">
        <w:rPr>
          <w:color w:val="000000" w:themeColor="text1"/>
          <w:u w:color="000000" w:themeColor="text1"/>
        </w:rPr>
        <w:t>Chief Cheras</w:t>
      </w:r>
      <w:r>
        <w:rPr>
          <w:color w:val="000000" w:themeColor="text1"/>
          <w:u w:color="000000" w:themeColor="text1"/>
        </w:rPr>
        <w:t xml:space="preserve"> </w:t>
      </w:r>
      <w:r>
        <w:t>who protect and defend our citizens, putting the safety of others above their own personal safety. Now, therefore,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>Be it resolved by the House of Representatives: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</w:pPr>
      <w:r>
        <w:t xml:space="preserve">That the members of the South Carolina House of Representatives, by this resolution, recognize and honor </w:t>
      </w:r>
      <w:r w:rsidRPr="00672A09">
        <w:rPr>
          <w:color w:val="000000" w:themeColor="text1"/>
          <w:u w:color="000000" w:themeColor="text1"/>
        </w:rPr>
        <w:t>Sergeant Warren McColl</w:t>
      </w:r>
      <w:r>
        <w:rPr>
          <w:color w:val="000000" w:themeColor="text1"/>
          <w:u w:color="000000" w:themeColor="text1"/>
        </w:rPr>
        <w:t xml:space="preserve">, </w:t>
      </w:r>
      <w:r w:rsidRPr="00672A09">
        <w:rPr>
          <w:color w:val="000000" w:themeColor="text1"/>
          <w:u w:color="000000" w:themeColor="text1"/>
        </w:rPr>
        <w:t xml:space="preserve">Investigator Antonio Alford, </w:t>
      </w:r>
      <w:r>
        <w:rPr>
          <w:color w:val="000000" w:themeColor="text1"/>
          <w:u w:color="000000" w:themeColor="text1"/>
        </w:rPr>
        <w:t xml:space="preserve">and Deputy Victoria Cheek of the </w:t>
      </w:r>
      <w:r w:rsidRPr="00672A09">
        <w:rPr>
          <w:color w:val="000000" w:themeColor="text1"/>
          <w:u w:color="000000" w:themeColor="text1"/>
        </w:rPr>
        <w:t xml:space="preserve">Marlboro </w:t>
      </w:r>
      <w:r>
        <w:rPr>
          <w:color w:val="000000" w:themeColor="text1"/>
          <w:u w:color="000000" w:themeColor="text1"/>
        </w:rPr>
        <w:t>County Sheriff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s Office and </w:t>
      </w:r>
      <w:r w:rsidRPr="00672A09">
        <w:rPr>
          <w:color w:val="000000" w:themeColor="text1"/>
          <w:u w:color="000000" w:themeColor="text1"/>
        </w:rPr>
        <w:t>Chief Chad Cheras</w:t>
      </w:r>
      <w:r>
        <w:rPr>
          <w:color w:val="000000" w:themeColor="text1"/>
          <w:u w:color="000000" w:themeColor="text1"/>
        </w:rPr>
        <w:t xml:space="preserve"> of the</w:t>
      </w:r>
      <w:r w:rsidRPr="00672A09">
        <w:rPr>
          <w:color w:val="000000" w:themeColor="text1"/>
          <w:u w:color="000000" w:themeColor="text1"/>
        </w:rPr>
        <w:t xml:space="preserve"> Clio Police Department</w:t>
      </w:r>
      <w:r>
        <w:rPr>
          <w:color w:val="000000" w:themeColor="text1"/>
          <w:u w:color="000000" w:themeColor="text1"/>
        </w:rPr>
        <w:t xml:space="preserve"> for exceptional courage in the face of danger while in the line of duty and congratulate them upon receiving the South Carolina Sheriffs</w:t>
      </w:r>
      <w:r w:rsidR="00C50D75" w:rsidRPr="00C50D75">
        <w:rPr>
          <w:color w:val="000000" w:themeColor="text1"/>
          <w:u w:color="000000" w:themeColor="text1"/>
        </w:rPr>
        <w:t>’</w:t>
      </w:r>
      <w:r>
        <w:rPr>
          <w:color w:val="000000" w:themeColor="text1"/>
          <w:u w:color="000000" w:themeColor="text1"/>
        </w:rPr>
        <w:t xml:space="preserve"> Association 2019 </w:t>
      </w:r>
      <w:r w:rsidRPr="00942AEE">
        <w:rPr>
          <w:color w:val="000000" w:themeColor="text1"/>
          <w:u w:color="000000" w:themeColor="text1"/>
        </w:rPr>
        <w:t>Medal of Valo</w:t>
      </w:r>
      <w:r>
        <w:rPr>
          <w:color w:val="000000" w:themeColor="text1"/>
          <w:u w:color="000000" w:themeColor="text1"/>
        </w:rPr>
        <w:t>r Award.</w:t>
      </w: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</w:p>
    <w:p w:rsidR="007F3E77" w:rsidRDefault="007F3E77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</w:pPr>
      <w:r>
        <w:t xml:space="preserve">Be it further resolved that a copy of this resolution be presented to </w:t>
      </w:r>
      <w:r w:rsidRPr="00672A09">
        <w:rPr>
          <w:color w:val="000000" w:themeColor="text1"/>
          <w:u w:color="000000" w:themeColor="text1"/>
        </w:rPr>
        <w:t>Sergeant Warren McColl</w:t>
      </w:r>
      <w:r>
        <w:rPr>
          <w:color w:val="000000" w:themeColor="text1"/>
          <w:u w:color="000000" w:themeColor="text1"/>
        </w:rPr>
        <w:t xml:space="preserve">, Investigator Antonio Alford, Deputy Victoria Cheek, and </w:t>
      </w:r>
      <w:r w:rsidRPr="00672A09">
        <w:rPr>
          <w:color w:val="000000" w:themeColor="text1"/>
          <w:u w:color="000000" w:themeColor="text1"/>
        </w:rPr>
        <w:t>Chief Chad Cheras</w:t>
      </w:r>
      <w:r>
        <w:t>.</w:t>
      </w:r>
    </w:p>
    <w:p w:rsidR="000E231B" w:rsidRDefault="00C50D75" w:rsidP="007F3E77">
      <w:pPr>
        <w:tabs>
          <w:tab w:val="left" w:pos="216"/>
          <w:tab w:val="left" w:pos="432"/>
          <w:tab w:val="left" w:pos="648"/>
          <w:tab w:val="left" w:pos="864"/>
          <w:tab w:val="left" w:pos="1080"/>
          <w:tab w:val="left" w:pos="1296"/>
          <w:tab w:val="left" w:pos="1512"/>
          <w:tab w:val="left" w:pos="1728"/>
          <w:tab w:val="left" w:pos="1944"/>
          <w:tab w:val="left" w:pos="2160"/>
          <w:tab w:val="left" w:pos="2376"/>
          <w:tab w:val="left" w:pos="2592"/>
          <w:tab w:val="left" w:pos="2808"/>
          <w:tab w:val="left" w:pos="3024"/>
          <w:tab w:val="left" w:pos="3240"/>
          <w:tab w:val="left" w:pos="3456"/>
          <w:tab w:val="left" w:pos="3672"/>
          <w:tab w:val="left" w:pos="3888"/>
          <w:tab w:val="left" w:pos="4104"/>
          <w:tab w:val="left" w:pos="4320"/>
          <w:tab w:val="left" w:pos="4536"/>
          <w:tab w:val="left" w:pos="4752"/>
          <w:tab w:val="left" w:pos="4968"/>
          <w:tab w:val="left" w:pos="5184"/>
          <w:tab w:val="left" w:pos="5400"/>
          <w:tab w:val="left" w:pos="5616"/>
        </w:tabs>
        <w:suppressAutoHyphens/>
        <w:jc w:val="center"/>
      </w:pPr>
      <w:r>
        <w:noBreakHyphen/>
      </w:r>
      <w:r>
        <w:noBreakHyphen/>
      </w:r>
      <w:r>
        <w:noBreakHyphen/>
      </w:r>
      <w:r>
        <w:noBreakHyphen/>
      </w:r>
      <w:r w:rsidR="0010776B">
        <w:t>XX</w:t>
      </w:r>
      <w:r>
        <w:noBreakHyphen/>
      </w:r>
      <w:r>
        <w:noBreakHyphen/>
      </w:r>
      <w:r>
        <w:noBreakHyphen/>
      </w:r>
      <w:r>
        <w:noBreakHyphen/>
      </w:r>
    </w:p>
    <w:p w:rsidR="00DC1610" w:rsidRDefault="00DC1610" w:rsidP="00DC1610">
      <w:pPr>
        <w:suppressAutoHyphens/>
      </w:pPr>
    </w:p>
    <w:sectPr w:rsidR="00DC1610" w:rsidSect="00DC1610">
      <w:footerReference w:type="default" r:id="rId10"/>
      <w:pgSz w:w="12240" w:h="15840" w:code="1"/>
      <w:pgMar w:top="1008" w:right="4680" w:bottom="3499" w:left="1627" w:header="720" w:footer="3499" w:gutter="0"/>
      <w:lnNumType w:countBy="1" w:distance="173"/>
      <w:pgNumType w:start="1"/>
      <w:cols w:space="720"/>
      <w:noEndnote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429E3" w:rsidRDefault="00D429E3" w:rsidP="009F0C77">
      <w:r>
        <w:separator/>
      </w:r>
    </w:p>
  </w:endnote>
  <w:endnote w:type="continuationSeparator" w:id="0">
    <w:p w:rsidR="00D429E3" w:rsidRDefault="00D429E3" w:rsidP="009F0C7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1" w:fontKey="{3646CFAD-5930-41D4-9D8E-EE8975A2BC4B}"/>
    <w:embedBold r:id="rId2" w:fontKey="{E2B71204-D3E9-4083-BE5C-BE0F64D047B6}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  <w:embedRegular r:id="rId3" w:fontKey="{46AE4632-168E-4E76-B8ED-7BA5D2986CFB}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  <w:embedRegular r:id="rId4" w:fontKey="{638419AE-459F-4039-A1BC-9997C94F73D9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1406CDA1-EEF0-4E42-AA60-0035AF56493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DC1610" w:rsidRPr="003F3631" w:rsidRDefault="00DC1610" w:rsidP="003F3631">
    <w:pPr>
      <w:pStyle w:val="Footer"/>
      <w:tabs>
        <w:tab w:val="clear" w:pos="4680"/>
        <w:tab w:val="clear" w:pos="9360"/>
        <w:tab w:val="center" w:pos="2995"/>
      </w:tabs>
      <w:spacing w:before="120"/>
    </w:pPr>
    <w:r>
      <w:t>[4863]</w:t>
    </w:r>
    <w:r>
      <w:tab/>
    </w:r>
    <w:r>
      <w:fldChar w:fldCharType="begin"/>
    </w:r>
    <w:r>
      <w:instrText xml:space="preserve"> PAGE  \* MERGEFORMAT </w:instrText>
    </w:r>
    <w:r>
      <w:fldChar w:fldCharType="separate"/>
    </w:r>
    <w:r w:rsidR="00242194">
      <w:rPr>
        <w:noProof/>
      </w:rPr>
      <w:t>1</w:t>
    </w:r>
    <w: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429E3" w:rsidRDefault="00D429E3" w:rsidP="009F0C77">
      <w:r>
        <w:separator/>
      </w:r>
    </w:p>
  </w:footnote>
  <w:footnote w:type="continuationSeparator" w:id="0">
    <w:p w:rsidR="00D429E3" w:rsidRDefault="00D429E3" w:rsidP="009F0C7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embedSystemFonts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Body" w:val="h"/>
    <w:docVar w:name="ClipName" w:val="7236AHB20"/>
    <w:docVar w:name="CoverBillType" w:val="r"/>
    <w:docVar w:name="DocPath" w:val="L:\Council\bills\BH\7236AHB20.DOCX"/>
    <w:docVar w:name="dvBillNumber" w:val="4863"/>
    <w:docVar w:name="dvBillNumberPrefix" w:val="H. "/>
    <w:docVar w:name="dvOriginalBody" w:val="House"/>
    <w:docVar w:name="dvSteno" w:val="BH"/>
    <w:docVar w:name="NameofBody" w:val="h"/>
    <w:docVar w:name="vGroup2" w:val="Council"/>
  </w:docVars>
  <w:rsids>
    <w:rsidRoot w:val="00D429E3"/>
    <w:rsid w:val="00011869"/>
    <w:rsid w:val="00015CD6"/>
    <w:rsid w:val="000E0100"/>
    <w:rsid w:val="000E1785"/>
    <w:rsid w:val="000E231B"/>
    <w:rsid w:val="000F40FA"/>
    <w:rsid w:val="001035F1"/>
    <w:rsid w:val="0010776B"/>
    <w:rsid w:val="00133E66"/>
    <w:rsid w:val="001435A3"/>
    <w:rsid w:val="00146ED3"/>
    <w:rsid w:val="00151044"/>
    <w:rsid w:val="00193D2B"/>
    <w:rsid w:val="001D08F2"/>
    <w:rsid w:val="001D3A58"/>
    <w:rsid w:val="001D525B"/>
    <w:rsid w:val="001D6B55"/>
    <w:rsid w:val="001D7F4F"/>
    <w:rsid w:val="00205238"/>
    <w:rsid w:val="002321B6"/>
    <w:rsid w:val="00232912"/>
    <w:rsid w:val="00242194"/>
    <w:rsid w:val="00250967"/>
    <w:rsid w:val="002543C8"/>
    <w:rsid w:val="0025541D"/>
    <w:rsid w:val="00284AAE"/>
    <w:rsid w:val="002E5912"/>
    <w:rsid w:val="00301B21"/>
    <w:rsid w:val="00325348"/>
    <w:rsid w:val="0032732C"/>
    <w:rsid w:val="00336AD0"/>
    <w:rsid w:val="0037079A"/>
    <w:rsid w:val="003C4DAB"/>
    <w:rsid w:val="003D01E8"/>
    <w:rsid w:val="003E5288"/>
    <w:rsid w:val="003F3631"/>
    <w:rsid w:val="003F6D79"/>
    <w:rsid w:val="0041760A"/>
    <w:rsid w:val="00417C01"/>
    <w:rsid w:val="004403BD"/>
    <w:rsid w:val="00461441"/>
    <w:rsid w:val="004809EE"/>
    <w:rsid w:val="004E7D54"/>
    <w:rsid w:val="005273C6"/>
    <w:rsid w:val="00530A69"/>
    <w:rsid w:val="00545593"/>
    <w:rsid w:val="00556EBF"/>
    <w:rsid w:val="00577C6C"/>
    <w:rsid w:val="005A62FE"/>
    <w:rsid w:val="005C2FE2"/>
    <w:rsid w:val="005E2BC9"/>
    <w:rsid w:val="00605102"/>
    <w:rsid w:val="006215AA"/>
    <w:rsid w:val="006913C9"/>
    <w:rsid w:val="0069470D"/>
    <w:rsid w:val="006D58AA"/>
    <w:rsid w:val="00734F00"/>
    <w:rsid w:val="00736959"/>
    <w:rsid w:val="007A70AE"/>
    <w:rsid w:val="007F3E77"/>
    <w:rsid w:val="00827F22"/>
    <w:rsid w:val="008362E8"/>
    <w:rsid w:val="0085786E"/>
    <w:rsid w:val="008A1768"/>
    <w:rsid w:val="008A489F"/>
    <w:rsid w:val="008F0F33"/>
    <w:rsid w:val="008F4429"/>
    <w:rsid w:val="0094021A"/>
    <w:rsid w:val="009B44AF"/>
    <w:rsid w:val="009C6A0B"/>
    <w:rsid w:val="009F0C77"/>
    <w:rsid w:val="009F4DD1"/>
    <w:rsid w:val="00A02543"/>
    <w:rsid w:val="00A41684"/>
    <w:rsid w:val="00A64E80"/>
    <w:rsid w:val="00A72BCD"/>
    <w:rsid w:val="00A741D9"/>
    <w:rsid w:val="00A833AB"/>
    <w:rsid w:val="00A9741D"/>
    <w:rsid w:val="00AC34A2"/>
    <w:rsid w:val="00AD1C9A"/>
    <w:rsid w:val="00AD4B17"/>
    <w:rsid w:val="00B412D4"/>
    <w:rsid w:val="00B64FFF"/>
    <w:rsid w:val="00BE3C22"/>
    <w:rsid w:val="00C0345E"/>
    <w:rsid w:val="00C21ABE"/>
    <w:rsid w:val="00C31C95"/>
    <w:rsid w:val="00C3483A"/>
    <w:rsid w:val="00C50D75"/>
    <w:rsid w:val="00C74E9D"/>
    <w:rsid w:val="00C826DD"/>
    <w:rsid w:val="00C82FD3"/>
    <w:rsid w:val="00C92819"/>
    <w:rsid w:val="00CC6B7B"/>
    <w:rsid w:val="00CD2089"/>
    <w:rsid w:val="00D429E3"/>
    <w:rsid w:val="00D73A67"/>
    <w:rsid w:val="00D970A9"/>
    <w:rsid w:val="00DC1610"/>
    <w:rsid w:val="00DF3845"/>
    <w:rsid w:val="00E41911"/>
    <w:rsid w:val="00E44B57"/>
    <w:rsid w:val="00E92EEF"/>
    <w:rsid w:val="00E949A6"/>
    <w:rsid w:val="00EF2368"/>
    <w:rsid w:val="00F24442"/>
    <w:rsid w:val="00F50AE3"/>
    <w:rsid w:val="00F655B7"/>
    <w:rsid w:val="00F656BA"/>
    <w:rsid w:val="00F67CF1"/>
    <w:rsid w:val="00F728AA"/>
    <w:rsid w:val="00F840F0"/>
    <w:rsid w:val="00FB0D0D"/>
    <w:rsid w:val="00FB43B4"/>
    <w:rsid w:val="00FB6B0B"/>
    <w:rsid w:val="00FF2AE4"/>
    <w:rsid w:val="00FF645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ADEFF80C-3896-4220-A3A8-59C5DA06247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1D7F4F"/>
    <w:pPr>
      <w:spacing w:after="0" w:line="240" w:lineRule="auto"/>
      <w:jc w:val="both"/>
    </w:pPr>
    <w:rPr>
      <w:rFonts w:eastAsia="Times New Roman" w:cs="Times New Roman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10776B"/>
    <w:pPr>
      <w:keepNext/>
      <w:suppressAutoHyphens/>
      <w:jc w:val="center"/>
      <w:outlineLvl w:val="0"/>
    </w:pPr>
    <w:rPr>
      <w:b/>
      <w:sz w:val="3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10776B"/>
    <w:rPr>
      <w:rFonts w:eastAsia="Times New Roman" w:cs="Times New Roman"/>
      <w:b/>
      <w:sz w:val="30"/>
      <w:szCs w:val="20"/>
    </w:rPr>
  </w:style>
  <w:style w:type="paragraph" w:styleId="Header">
    <w:name w:val="header"/>
    <w:basedOn w:val="Normal"/>
    <w:link w:val="HeaderChar"/>
    <w:uiPriority w:val="99"/>
    <w:unhideWhenUsed/>
    <w:rsid w:val="0010776B"/>
    <w:pPr>
      <w:tabs>
        <w:tab w:val="center" w:pos="4320"/>
        <w:tab w:val="right" w:pos="864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10776B"/>
    <w:rPr>
      <w:rFonts w:eastAsia="Times New Roman" w:cs="Times New Roman"/>
      <w:szCs w:val="20"/>
    </w:rPr>
  </w:style>
  <w:style w:type="paragraph" w:styleId="Footer">
    <w:name w:val="footer"/>
    <w:basedOn w:val="Normal"/>
    <w:link w:val="FooterChar"/>
    <w:uiPriority w:val="99"/>
    <w:unhideWhenUsed/>
    <w:rsid w:val="0010776B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10776B"/>
    <w:rPr>
      <w:rFonts w:eastAsia="Times New Roman" w:cs="Times New Roman"/>
      <w:szCs w:val="20"/>
    </w:rPr>
  </w:style>
  <w:style w:type="character" w:styleId="PageNumber">
    <w:name w:val="page number"/>
    <w:basedOn w:val="DefaultParagraphFont"/>
    <w:uiPriority w:val="99"/>
    <w:semiHidden/>
    <w:unhideWhenUsed/>
    <w:rsid w:val="0010776B"/>
  </w:style>
  <w:style w:type="character" w:styleId="LineNumber">
    <w:name w:val="line number"/>
    <w:basedOn w:val="DefaultParagraphFont"/>
    <w:uiPriority w:val="99"/>
    <w:semiHidden/>
    <w:unhideWhenUsed/>
    <w:rsid w:val="0010776B"/>
  </w:style>
  <w:style w:type="paragraph" w:customStyle="1" w:styleId="BillDots">
    <w:name w:val="Bill Dots"/>
    <w:basedOn w:val="Normal"/>
    <w:qFormat/>
    <w:rsid w:val="007A70AE"/>
    <w:pPr>
      <w:tabs>
        <w:tab w:val="left" w:pos="216"/>
        <w:tab w:val="left" w:pos="432"/>
        <w:tab w:val="left" w:pos="648"/>
        <w:tab w:val="left" w:pos="864"/>
        <w:tab w:val="left" w:pos="1080"/>
        <w:tab w:val="left" w:pos="1296"/>
        <w:tab w:val="right" w:leader="dot" w:pos="5904"/>
      </w:tabs>
      <w:suppressAutoHyphens/>
    </w:pPr>
  </w:style>
  <w:style w:type="paragraph" w:customStyle="1" w:styleId="Numbersforbills">
    <w:name w:val="Numbers for bills"/>
    <w:basedOn w:val="BillDots"/>
    <w:qFormat/>
    <w:rsid w:val="00F67CF1"/>
    <w:pPr>
      <w:tabs>
        <w:tab w:val="right" w:pos="5904"/>
      </w:tabs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C50D75"/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50D75"/>
    <w:rPr>
      <w:rFonts w:ascii="Segoe UI" w:eastAsia="Times New Roman" w:hAnsi="Segoe UI" w:cs="Segoe UI"/>
      <w:sz w:val="18"/>
      <w:szCs w:val="18"/>
    </w:rPr>
  </w:style>
  <w:style w:type="character" w:styleId="Hyperlink">
    <w:name w:val="Hyperlink"/>
    <w:basedOn w:val="DefaultParagraphFont"/>
    <w:uiPriority w:val="99"/>
    <w:unhideWhenUsed/>
    <w:rsid w:val="00DC1610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scstatehouse.gov/billsearch.php?billnumbers=4863&amp;session=123&amp;summary=B" TargetMode="External"/><Relationship Id="rId3" Type="http://schemas.openxmlformats.org/officeDocument/2006/relationships/settings" Target="settings.xml"/><Relationship Id="rId7" Type="http://schemas.openxmlformats.org/officeDocument/2006/relationships/hyperlink" Target="file:///h:\hj\20200115.docx" TargetMode="Externa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yperlink" Target="file:///p:\pprever\2019-20\4863_20200115.docx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3F2BE21-0923-40B7-83A9-407FF563AEF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C1071117</Template>
  <TotalTime>0</TotalTime>
  <Pages>3</Pages>
  <Words>735</Words>
  <Characters>4192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LPITS</Company>
  <LinksUpToDate>false</LinksUpToDate>
  <CharactersWithSpaces>4918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2019-2020 Bill 4863: Subject not yet available - South Carolina Legislature Online</dc:title>
  <dc:creator>Bonnie Huth</dc:creator>
  <cp:lastModifiedBy>S Wilson</cp:lastModifiedBy>
  <cp:revision>2</cp:revision>
  <cp:lastPrinted>2020-01-13T15:15:00Z</cp:lastPrinted>
  <dcterms:created xsi:type="dcterms:W3CDTF">2020-01-17T16:55:00Z</dcterms:created>
  <dcterms:modified xsi:type="dcterms:W3CDTF">2020-01-17T16:55:00Z</dcterms:modified>
</cp:coreProperties>
</file>