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BF" w:rsidRDefault="002463BF" w:rsidP="002463BF">
      <w:pPr>
        <w:widowControl w:val="0"/>
        <w:jc w:val="center"/>
      </w:pPr>
      <w:r w:rsidRPr="002463BF">
        <w:rPr>
          <w:b/>
        </w:rPr>
        <w:t>South Carolina General Assembly</w:t>
      </w:r>
    </w:p>
    <w:p w:rsidR="002463BF" w:rsidRDefault="002463BF" w:rsidP="002463BF">
      <w:pPr>
        <w:widowControl w:val="0"/>
        <w:jc w:val="center"/>
      </w:pPr>
      <w:r>
        <w:t>123rd Session, 2019-2020</w:t>
      </w:r>
    </w:p>
    <w:p w:rsidR="002463BF" w:rsidRDefault="002463BF" w:rsidP="002463BF">
      <w:pPr>
        <w:widowControl w:val="0"/>
        <w:jc w:val="left"/>
      </w:pPr>
    </w:p>
    <w:p w:rsidR="002463BF" w:rsidRDefault="002463BF" w:rsidP="002463BF">
      <w:pPr>
        <w:widowControl w:val="0"/>
        <w:jc w:val="left"/>
        <w:rPr>
          <w:b/>
        </w:rPr>
      </w:pPr>
      <w:r w:rsidRPr="002463BF">
        <w:rPr>
          <w:b/>
        </w:rPr>
        <w:t>H. 4931</w:t>
      </w:r>
    </w:p>
    <w:p w:rsidR="002463BF" w:rsidRDefault="002463BF" w:rsidP="002463BF">
      <w:pPr>
        <w:widowControl w:val="0"/>
        <w:jc w:val="left"/>
        <w:rPr>
          <w:b/>
        </w:rPr>
      </w:pPr>
    </w:p>
    <w:p w:rsidR="002463BF" w:rsidRDefault="002463BF" w:rsidP="002463BF">
      <w:pPr>
        <w:widowControl w:val="0"/>
        <w:jc w:val="left"/>
      </w:pPr>
      <w:r w:rsidRPr="002463BF">
        <w:rPr>
          <w:b/>
        </w:rPr>
        <w:t>STATUS INFORMATION</w:t>
      </w:r>
    </w:p>
    <w:p w:rsidR="002463BF" w:rsidRDefault="002463BF" w:rsidP="002463BF">
      <w:pPr>
        <w:widowControl w:val="0"/>
        <w:jc w:val="left"/>
      </w:pPr>
    </w:p>
    <w:p w:rsidR="002463BF" w:rsidRDefault="002463BF" w:rsidP="002463BF">
      <w:pPr>
        <w:widowControl w:val="0"/>
        <w:jc w:val="left"/>
      </w:pPr>
      <w:r>
        <w:t>Concurrent Resolution</w:t>
      </w:r>
    </w:p>
    <w:p w:rsidR="002463BF" w:rsidRDefault="002463BF" w:rsidP="002463BF">
      <w:pPr>
        <w:widowControl w:val="0"/>
        <w:jc w:val="left"/>
      </w:pPr>
      <w:r>
        <w:t>Sponsors: Rep. G.R. Smith</w:t>
      </w:r>
    </w:p>
    <w:p w:rsidR="002463BF" w:rsidRDefault="002463BF" w:rsidP="002463BF">
      <w:pPr>
        <w:widowControl w:val="0"/>
        <w:jc w:val="left"/>
      </w:pPr>
      <w:r>
        <w:t>Document Path: l:\council\bills\bh\7229ahb20.docx</w:t>
      </w:r>
    </w:p>
    <w:p w:rsidR="002463BF" w:rsidRDefault="002463BF" w:rsidP="002463BF">
      <w:pPr>
        <w:widowControl w:val="0"/>
        <w:jc w:val="left"/>
      </w:pPr>
    </w:p>
    <w:p w:rsidR="001224AF" w:rsidRDefault="001224AF" w:rsidP="002463BF">
      <w:pPr>
        <w:widowControl w:val="0"/>
        <w:jc w:val="left"/>
      </w:pPr>
      <w:r>
        <w:t>Introduced in the House on January 15, 2020</w:t>
      </w:r>
    </w:p>
    <w:p w:rsidR="001224AF" w:rsidRDefault="001224AF" w:rsidP="002463BF">
      <w:pPr>
        <w:widowControl w:val="0"/>
        <w:jc w:val="left"/>
      </w:pPr>
      <w:r>
        <w:t>Introduced in the Senate on January 16, 2020</w:t>
      </w:r>
    </w:p>
    <w:p w:rsidR="001224AF" w:rsidRDefault="001224AF" w:rsidP="002463BF">
      <w:pPr>
        <w:widowControl w:val="0"/>
        <w:jc w:val="left"/>
      </w:pPr>
      <w:r>
        <w:t>Adopted by the General Assembly on March 4, 2020</w:t>
      </w:r>
    </w:p>
    <w:p w:rsidR="001224AF" w:rsidRDefault="001224AF" w:rsidP="002463BF">
      <w:pPr>
        <w:widowControl w:val="0"/>
        <w:jc w:val="left"/>
      </w:pPr>
    </w:p>
    <w:p w:rsidR="002463BF" w:rsidRDefault="00C3612A" w:rsidP="002463BF">
      <w:pPr>
        <w:widowControl w:val="0"/>
        <w:jc w:val="left"/>
      </w:pPr>
      <w:r>
        <w:t>Summary: SC Independent School Association (SCISA)</w:t>
      </w:r>
    </w:p>
    <w:p w:rsidR="002463BF" w:rsidRDefault="002463BF" w:rsidP="002463BF">
      <w:pPr>
        <w:widowControl w:val="0"/>
        <w:jc w:val="left"/>
      </w:pPr>
    </w:p>
    <w:p w:rsidR="002463BF" w:rsidRDefault="002463BF" w:rsidP="002463BF">
      <w:pPr>
        <w:widowControl w:val="0"/>
        <w:jc w:val="left"/>
      </w:pPr>
    </w:p>
    <w:p w:rsidR="002463BF" w:rsidRDefault="002463BF" w:rsidP="002463BF">
      <w:pPr>
        <w:widowControl w:val="0"/>
        <w:tabs>
          <w:tab w:val="center" w:pos="590"/>
          <w:tab w:val="center" w:pos="1440"/>
          <w:tab w:val="left" w:pos="1872"/>
          <w:tab w:val="left" w:pos="9187"/>
        </w:tabs>
        <w:jc w:val="left"/>
      </w:pPr>
      <w:r w:rsidRPr="002463BF">
        <w:rPr>
          <w:b/>
        </w:rPr>
        <w:t>HISTORY OF LEGISLATIVE ACTIONS</w:t>
      </w:r>
    </w:p>
    <w:p w:rsidR="002463BF" w:rsidRDefault="002463BF" w:rsidP="002463BF">
      <w:pPr>
        <w:widowControl w:val="0"/>
        <w:tabs>
          <w:tab w:val="center" w:pos="590"/>
          <w:tab w:val="center" w:pos="1440"/>
          <w:tab w:val="left" w:pos="1872"/>
          <w:tab w:val="left" w:pos="9187"/>
        </w:tabs>
        <w:jc w:val="left"/>
      </w:pPr>
    </w:p>
    <w:p w:rsidR="002463BF" w:rsidRPr="002463BF" w:rsidRDefault="002463BF" w:rsidP="002463BF">
      <w:pPr>
        <w:widowControl w:val="0"/>
        <w:tabs>
          <w:tab w:val="center" w:pos="590"/>
          <w:tab w:val="center" w:pos="1440"/>
          <w:tab w:val="left" w:pos="1872"/>
          <w:tab w:val="left" w:pos="9187"/>
        </w:tabs>
        <w:jc w:val="left"/>
      </w:pPr>
      <w:r w:rsidRPr="002463BF">
        <w:rPr>
          <w:u w:val="single"/>
        </w:rPr>
        <w:tab/>
        <w:t>Date</w:t>
      </w:r>
      <w:r w:rsidRPr="002463BF">
        <w:rPr>
          <w:u w:val="single"/>
        </w:rPr>
        <w:tab/>
        <w:t>Body</w:t>
      </w:r>
      <w:r w:rsidRPr="002463BF">
        <w:rPr>
          <w:u w:val="single"/>
        </w:rPr>
        <w:tab/>
        <w:t>Action Description with journal page number</w:t>
      </w:r>
      <w:r w:rsidRPr="002463BF">
        <w:rPr>
          <w:u w:val="single"/>
        </w:rPr>
        <w:tab/>
      </w:r>
    </w:p>
    <w:p w:rsidR="004F1338" w:rsidRDefault="004F1338" w:rsidP="004F1338">
      <w:pPr>
        <w:widowControl w:val="0"/>
        <w:tabs>
          <w:tab w:val="right" w:pos="1008"/>
          <w:tab w:val="left" w:pos="1152"/>
          <w:tab w:val="left" w:pos="1872"/>
          <w:tab w:val="left" w:pos="9187"/>
        </w:tabs>
        <w:ind w:left="2088" w:hanging="2088"/>
      </w:pPr>
      <w:r>
        <w:tab/>
        <w:t>1/15/2020</w:t>
      </w:r>
      <w:r>
        <w:tab/>
        <w:t>House</w:t>
      </w:r>
      <w:r>
        <w:tab/>
        <w:t>Introduced, adopted, sent to Senate (</w:t>
      </w:r>
      <w:hyperlink r:id="rId7" w:history="1">
        <w:r w:rsidRPr="00A56432">
          <w:rPr>
            <w:rStyle w:val="Hyperlink"/>
          </w:rPr>
          <w:t>House Journal</w:t>
        </w:r>
        <w:r w:rsidRPr="00A56432">
          <w:rPr>
            <w:rStyle w:val="Hyperlink"/>
          </w:rPr>
          <w:noBreakHyphen/>
          <w:t>page 66</w:t>
        </w:r>
      </w:hyperlink>
      <w:r>
        <w:t>)</w:t>
      </w:r>
    </w:p>
    <w:p w:rsidR="004F1338" w:rsidRDefault="004F1338" w:rsidP="004F1338">
      <w:pPr>
        <w:widowControl w:val="0"/>
        <w:tabs>
          <w:tab w:val="right" w:pos="1008"/>
          <w:tab w:val="left" w:pos="1152"/>
          <w:tab w:val="left" w:pos="1872"/>
          <w:tab w:val="left" w:pos="9187"/>
        </w:tabs>
        <w:ind w:left="2088" w:hanging="2088"/>
      </w:pPr>
      <w:r>
        <w:tab/>
        <w:t>1/16/2020</w:t>
      </w:r>
      <w:r>
        <w:tab/>
        <w:t>Senate</w:t>
      </w:r>
      <w:r>
        <w:tab/>
        <w:t>Introduced (</w:t>
      </w:r>
      <w:hyperlink r:id="rId8" w:history="1">
        <w:r w:rsidRPr="00A56432">
          <w:rPr>
            <w:rStyle w:val="Hyperlink"/>
          </w:rPr>
          <w:t>Senate Journal</w:t>
        </w:r>
        <w:r w:rsidRPr="00A56432">
          <w:rPr>
            <w:rStyle w:val="Hyperlink"/>
          </w:rPr>
          <w:noBreakHyphen/>
          <w:t>page 12</w:t>
        </w:r>
      </w:hyperlink>
      <w:r>
        <w:t>)</w:t>
      </w:r>
    </w:p>
    <w:p w:rsidR="004F1338" w:rsidRDefault="004F1338" w:rsidP="004F1338">
      <w:pPr>
        <w:widowControl w:val="0"/>
        <w:tabs>
          <w:tab w:val="right" w:pos="1008"/>
          <w:tab w:val="left" w:pos="1152"/>
          <w:tab w:val="left" w:pos="1872"/>
          <w:tab w:val="left" w:pos="9187"/>
        </w:tabs>
        <w:ind w:left="2088" w:hanging="2088"/>
      </w:pPr>
      <w:r>
        <w:tab/>
        <w:t>1/16/2020</w:t>
      </w:r>
      <w:r>
        <w:tab/>
        <w:t>Senate</w:t>
      </w:r>
      <w:r>
        <w:tab/>
        <w:t xml:space="preserve">Referred to Committee on </w:t>
      </w:r>
      <w:r w:rsidRPr="00A56432">
        <w:rPr>
          <w:b/>
        </w:rPr>
        <w:t>Operations and Management</w:t>
      </w:r>
      <w:r>
        <w:t xml:space="preserve"> (</w:t>
      </w:r>
      <w:hyperlink r:id="rId9" w:history="1">
        <w:r w:rsidRPr="00A56432">
          <w:rPr>
            <w:rStyle w:val="Hyperlink"/>
          </w:rPr>
          <w:t>Senate Journal</w:t>
        </w:r>
        <w:r w:rsidRPr="00A56432">
          <w:rPr>
            <w:rStyle w:val="Hyperlink"/>
          </w:rPr>
          <w:noBreakHyphen/>
          <w:t>page 12</w:t>
        </w:r>
      </w:hyperlink>
      <w:r>
        <w:t>)</w:t>
      </w:r>
    </w:p>
    <w:p w:rsidR="004F1338" w:rsidRDefault="004F1338" w:rsidP="004F1338">
      <w:pPr>
        <w:widowControl w:val="0"/>
        <w:tabs>
          <w:tab w:val="right" w:pos="1008"/>
          <w:tab w:val="left" w:pos="1152"/>
          <w:tab w:val="left" w:pos="1872"/>
          <w:tab w:val="left" w:pos="9187"/>
        </w:tabs>
        <w:ind w:left="2088" w:hanging="2088"/>
      </w:pPr>
      <w:r>
        <w:tab/>
        <w:t>1/21/2020</w:t>
      </w:r>
      <w:r>
        <w:tab/>
        <w:t>Senate</w:t>
      </w:r>
      <w:r>
        <w:tab/>
        <w:t xml:space="preserve">Polled out of committee </w:t>
      </w:r>
      <w:r w:rsidRPr="00A56432">
        <w:rPr>
          <w:b/>
        </w:rPr>
        <w:t>Operations and Management</w:t>
      </w:r>
      <w:r>
        <w:t xml:space="preserve"> (</w:t>
      </w:r>
      <w:hyperlink r:id="rId10" w:history="1">
        <w:r w:rsidRPr="00A56432">
          <w:rPr>
            <w:rStyle w:val="Hyperlink"/>
          </w:rPr>
          <w:t>Senate Journal</w:t>
        </w:r>
        <w:r w:rsidRPr="00A56432">
          <w:rPr>
            <w:rStyle w:val="Hyperlink"/>
          </w:rPr>
          <w:noBreakHyphen/>
          <w:t>page 12</w:t>
        </w:r>
      </w:hyperlink>
      <w:r>
        <w:t>)</w:t>
      </w:r>
    </w:p>
    <w:p w:rsidR="004F1338" w:rsidRDefault="004F1338" w:rsidP="004F1338">
      <w:pPr>
        <w:widowControl w:val="0"/>
        <w:tabs>
          <w:tab w:val="right" w:pos="1008"/>
          <w:tab w:val="left" w:pos="1152"/>
          <w:tab w:val="left" w:pos="1872"/>
          <w:tab w:val="left" w:pos="9187"/>
        </w:tabs>
        <w:ind w:left="2088" w:hanging="2088"/>
      </w:pPr>
      <w:r>
        <w:tab/>
        <w:t>1/21/2020</w:t>
      </w:r>
      <w:r>
        <w:tab/>
        <w:t>Senate</w:t>
      </w:r>
      <w:r>
        <w:tab/>
        <w:t xml:space="preserve">Committee report: Favorable </w:t>
      </w:r>
      <w:r w:rsidRPr="00A56432">
        <w:rPr>
          <w:b/>
        </w:rPr>
        <w:t>Operations and Management</w:t>
      </w:r>
      <w:r>
        <w:t xml:space="preserve"> (</w:t>
      </w:r>
      <w:hyperlink r:id="rId11" w:history="1">
        <w:r w:rsidRPr="00A56432">
          <w:rPr>
            <w:rStyle w:val="Hyperlink"/>
          </w:rPr>
          <w:t>Senate Journal</w:t>
        </w:r>
        <w:r w:rsidRPr="00A56432">
          <w:rPr>
            <w:rStyle w:val="Hyperlink"/>
          </w:rPr>
          <w:noBreakHyphen/>
          <w:t>page 12</w:t>
        </w:r>
      </w:hyperlink>
      <w:r>
        <w:t>)</w:t>
      </w:r>
    </w:p>
    <w:p w:rsidR="004F1338" w:rsidRDefault="004F1338" w:rsidP="004F1338">
      <w:pPr>
        <w:widowControl w:val="0"/>
        <w:tabs>
          <w:tab w:val="right" w:pos="1008"/>
          <w:tab w:val="left" w:pos="1152"/>
          <w:tab w:val="left" w:pos="1872"/>
          <w:tab w:val="left" w:pos="9187"/>
        </w:tabs>
        <w:ind w:left="2088" w:hanging="2088"/>
      </w:pPr>
      <w:r>
        <w:tab/>
        <w:t>3/4/2020</w:t>
      </w:r>
      <w:r>
        <w:tab/>
        <w:t>Senate</w:t>
      </w:r>
      <w:r>
        <w:tab/>
        <w:t>Adopted, returned to House with concurrence (</w:t>
      </w:r>
      <w:hyperlink r:id="rId12" w:history="1">
        <w:r w:rsidRPr="00A56432">
          <w:rPr>
            <w:rStyle w:val="Hyperlink"/>
          </w:rPr>
          <w:t>Senate Journal</w:t>
        </w:r>
        <w:r w:rsidRPr="00A56432">
          <w:rPr>
            <w:rStyle w:val="Hyperlink"/>
          </w:rPr>
          <w:noBreakHyphen/>
          <w:t>page 101</w:t>
        </w:r>
      </w:hyperlink>
      <w:r>
        <w:t>)</w:t>
      </w:r>
    </w:p>
    <w:p w:rsidR="004F1338" w:rsidRDefault="004F1338" w:rsidP="004F1338">
      <w:pPr>
        <w:widowControl w:val="0"/>
        <w:tabs>
          <w:tab w:val="right" w:pos="1008"/>
          <w:tab w:val="left" w:pos="1152"/>
          <w:tab w:val="left" w:pos="1872"/>
          <w:tab w:val="left" w:pos="9187"/>
        </w:tabs>
        <w:ind w:left="2088" w:hanging="2088"/>
      </w:pPr>
    </w:p>
    <w:p w:rsidR="002463BF" w:rsidRDefault="002463BF" w:rsidP="002463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2463BF">
          <w:rPr>
            <w:rStyle w:val="Hyperlink"/>
          </w:rPr>
          <w:t>legislative information</w:t>
        </w:r>
      </w:hyperlink>
      <w:r>
        <w:t xml:space="preserve"> at the website</w:t>
      </w:r>
    </w:p>
    <w:p w:rsidR="002463BF" w:rsidRDefault="002463BF" w:rsidP="002463BF">
      <w:pPr>
        <w:widowControl w:val="0"/>
        <w:tabs>
          <w:tab w:val="right" w:pos="1008"/>
          <w:tab w:val="left" w:pos="1152"/>
          <w:tab w:val="left" w:pos="1872"/>
          <w:tab w:val="left" w:pos="9187"/>
        </w:tabs>
        <w:ind w:left="2088" w:hanging="2088"/>
        <w:jc w:val="left"/>
      </w:pPr>
    </w:p>
    <w:p w:rsidR="002463BF" w:rsidRPr="002463BF" w:rsidRDefault="002463BF" w:rsidP="002463BF">
      <w:pPr>
        <w:widowControl w:val="0"/>
        <w:tabs>
          <w:tab w:val="right" w:pos="1008"/>
          <w:tab w:val="left" w:pos="1152"/>
          <w:tab w:val="left" w:pos="1872"/>
          <w:tab w:val="left" w:pos="9187"/>
        </w:tabs>
        <w:ind w:left="2088" w:hanging="2088"/>
        <w:jc w:val="left"/>
      </w:pPr>
    </w:p>
    <w:p w:rsidR="002463BF" w:rsidRDefault="002463BF" w:rsidP="002463BF">
      <w:r w:rsidRPr="002463BF">
        <w:rPr>
          <w:b/>
        </w:rPr>
        <w:t>VERSIONS OF THIS BILL</w:t>
      </w:r>
    </w:p>
    <w:p w:rsidR="002463BF" w:rsidRDefault="002463BF" w:rsidP="002463BF"/>
    <w:p w:rsidR="002463BF" w:rsidRDefault="00E716CF" w:rsidP="002463BF">
      <w:hyperlink r:id="rId14" w:history="1">
        <w:r w:rsidR="002463BF">
          <w:rPr>
            <w:rStyle w:val="Hyperlink"/>
          </w:rPr>
          <w:t>1/15/2020</w:t>
        </w:r>
      </w:hyperlink>
    </w:p>
    <w:p w:rsidR="002463BF" w:rsidRDefault="00E716CF" w:rsidP="002463BF">
      <w:hyperlink r:id="rId15" w:history="1">
        <w:r w:rsidR="00B91841" w:rsidRPr="00B91841">
          <w:rPr>
            <w:rStyle w:val="Hyperlink"/>
          </w:rPr>
          <w:t>1/21/2020</w:t>
        </w:r>
      </w:hyperlink>
    </w:p>
    <w:p w:rsidR="00B91841" w:rsidRDefault="00B91841" w:rsidP="002463BF"/>
    <w:p w:rsidR="002463BF" w:rsidRDefault="002463BF" w:rsidP="002463BF">
      <w:pPr>
        <w:sectPr w:rsidR="002463BF" w:rsidSect="002463BF">
          <w:pgSz w:w="12240" w:h="15840" w:code="1"/>
          <w:pgMar w:top="1080" w:right="1440" w:bottom="1080" w:left="1440" w:header="720" w:footer="720" w:gutter="0"/>
          <w:cols w:space="720"/>
          <w:noEndnote/>
          <w:docGrid w:linePitch="360"/>
        </w:sectPr>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Pr="00F51CC6" w:rsidRDefault="00B91841" w:rsidP="00F51CC6">
      <w:pPr>
        <w:tabs>
          <w:tab w:val="right" w:pos="5933"/>
        </w:tabs>
        <w:suppressAutoHyphens/>
      </w:pPr>
      <w:r>
        <w:tab/>
      </w:r>
      <w:r>
        <w:rPr>
          <w:b/>
          <w:sz w:val="36"/>
        </w:rPr>
        <w:t>H. 4931</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1130">
        <w:t>Rep. G.R. Smith</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2020.</w:t>
      </w:r>
    </w:p>
    <w:p w:rsidR="00B91841" w:rsidRPr="00F51CC6" w:rsidRDefault="00B91841"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91841" w:rsidRPr="00F51CC6" w:rsidRDefault="00B91841"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4931) to authorize the South Carolina Independent School Association (SCISA) to use the chambers of the South Carolina House of Representatives and Senate for its Student Government Fall Conference, etc., respectfully</w:t>
      </w:r>
    </w:p>
    <w:p w:rsidR="00B91841" w:rsidRPr="00F51CC6" w:rsidRDefault="00B91841"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1841" w:rsidSect="00F51CC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Default="00B918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Pr="00325348" w:rsidRDefault="00B91841" w:rsidP="005F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91841" w:rsidRDefault="00B9184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5CF">
        <w:rPr>
          <w:color w:val="000000" w:themeColor="text1"/>
          <w:u w:color="000000" w:themeColor="text1"/>
        </w:rPr>
        <w:t>TO AUTHORIZE THE SOUTH CAROLINA INDEPENDENT SCHOOL ASSOCIATION (SCISA) TO USE THE CHAMBERS OF THE SOUTH CAROLINA HOUSE OF REPRESENTATIVES AND SENATE FOR ITS STUDENT GOVERNMENT FALL CONFERENCE AT A DATE AND TIME TO BE DETERMINED BY THE SPEAKER OF THE HOUSE AND PRESIDENT OF THE SENATE, AND THE RESPECTIVE CHAMBERS MAY NOT BE USED IF THE GENERAL ASSEMBLY IS IN SESSION OR THE CHAMBERS ARE OTHERWISE UNAVAILABLE.</w:t>
      </w:r>
    </w:p>
    <w:p w:rsidR="00B91841" w:rsidRDefault="00B91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Be it resolved by the House of Representatives, the Senate concurring:</w:t>
      </w:r>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That the members of the South Carolina General Assembly, by this resolution, authorize the South Carolina Independent School Association (SCISA) to use the chambers of the South Carolina House of Representatives and Senate for its Student Government Fall Conference at a date and time to be determined by the Speaker of the House and the President of the Senate. However, the chambers may not be used if the General Assembly is in session or the chambers are otherwise unavailable.</w:t>
      </w:r>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Be it further resolved that the State House security forces shall provide assistance and access as necessary for this meeting in accordance with previous procedures.</w:t>
      </w:r>
    </w:p>
    <w:p w:rsidR="00B91841" w:rsidRPr="007435CF"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841" w:rsidRDefault="00B91841"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35CF">
        <w:rPr>
          <w:color w:val="000000" w:themeColor="text1"/>
          <w:u w:color="000000" w:themeColor="text1"/>
        </w:rPr>
        <w:t>Be it further resolved that no charges may be made for the use of the House and Senate chambers by SCISA on this date.</w:t>
      </w:r>
    </w:p>
    <w:p w:rsidR="00B91841" w:rsidRDefault="00B91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63BF" w:rsidRDefault="002463BF" w:rsidP="00B91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463BF" w:rsidSect="00F51CC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18B" w:rsidRDefault="007C618B" w:rsidP="009F0C77">
      <w:r>
        <w:separator/>
      </w:r>
    </w:p>
  </w:endnote>
  <w:endnote w:type="continuationSeparator" w:id="0">
    <w:p w:rsidR="007C618B" w:rsidRDefault="007C6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4B37CF-1AC7-446E-9143-AD410F796181}"/>
    <w:embedBold r:id="rId2" w:fontKey="{FE783EDC-1055-4159-B4EF-452041AA1303}"/>
  </w:font>
  <w:font w:name="Calibri">
    <w:panose1 w:val="020F0502020204030204"/>
    <w:charset w:val="00"/>
    <w:family w:val="swiss"/>
    <w:pitch w:val="variable"/>
    <w:sig w:usb0="E0002EFF" w:usb1="C000247B" w:usb2="00000009" w:usb3="00000000" w:csb0="000001FF" w:csb1="00000000"/>
    <w:embedRegular r:id="rId3" w:fontKey="{3F17161B-B34C-42A8-92B0-5CEA98311FF8}"/>
  </w:font>
  <w:font w:name="Cambria">
    <w:panose1 w:val="02040503050406030204"/>
    <w:charset w:val="00"/>
    <w:family w:val="roman"/>
    <w:pitch w:val="variable"/>
    <w:sig w:usb0="E00006FF" w:usb1="420024FF" w:usb2="02000000" w:usb3="00000000" w:csb0="0000019F" w:csb1="00000000"/>
    <w:embedRegular r:id="rId4" w:fontKey="{344081D0-3E97-4310-88B7-F8D4004EE5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841" w:rsidRPr="005F6583" w:rsidRDefault="00B91841" w:rsidP="005F6583">
    <w:pPr>
      <w:pStyle w:val="Footer"/>
      <w:tabs>
        <w:tab w:val="clear" w:pos="4680"/>
        <w:tab w:val="clear" w:pos="9360"/>
        <w:tab w:val="center" w:pos="2995"/>
      </w:tabs>
      <w:spacing w:before="120"/>
    </w:pPr>
    <w:r>
      <w:t>[4931-</w:t>
    </w:r>
    <w:r>
      <w:fldChar w:fldCharType="begin"/>
    </w:r>
    <w:r>
      <w:instrText xml:space="preserve"> PAGE  \* MERGEFORMAT </w:instrText>
    </w:r>
    <w:r>
      <w:fldChar w:fldCharType="separate"/>
    </w:r>
    <w:r w:rsidR="004F13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CC6" w:rsidRPr="005F6583" w:rsidRDefault="00B91841" w:rsidP="005F6583">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18B" w:rsidRDefault="007C618B" w:rsidP="009F0C77">
      <w:r>
        <w:separator/>
      </w:r>
    </w:p>
  </w:footnote>
  <w:footnote w:type="continuationSeparator" w:id="0">
    <w:p w:rsidR="007C618B" w:rsidRDefault="007C6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9AHB20"/>
    <w:docVar w:name="CoverBillType" w:val="c"/>
    <w:docVar w:name="DocPath" w:val="L:\Council\bills\BH\7229AHB20.DOCX"/>
    <w:docVar w:name="dvBillNumber" w:val="4931"/>
    <w:docVar w:name="dvBillNumberPrefix" w:val="H. "/>
    <w:docVar w:name="dvOriginalBody" w:val="House"/>
    <w:docVar w:name="dvSteno" w:val="BH"/>
    <w:docVar w:name="NameofBody" w:val="h"/>
    <w:docVar w:name="vGroup2" w:val="Council"/>
  </w:docVars>
  <w:rsids>
    <w:rsidRoot w:val="007C618B"/>
    <w:rsid w:val="00011869"/>
    <w:rsid w:val="00015CD6"/>
    <w:rsid w:val="000E0100"/>
    <w:rsid w:val="000E1785"/>
    <w:rsid w:val="000E42DF"/>
    <w:rsid w:val="000F40FA"/>
    <w:rsid w:val="001035F1"/>
    <w:rsid w:val="0010776B"/>
    <w:rsid w:val="001224AF"/>
    <w:rsid w:val="00133E66"/>
    <w:rsid w:val="001435A3"/>
    <w:rsid w:val="00146ED3"/>
    <w:rsid w:val="00151044"/>
    <w:rsid w:val="001D08F2"/>
    <w:rsid w:val="001D3A58"/>
    <w:rsid w:val="001D525B"/>
    <w:rsid w:val="001D7F4F"/>
    <w:rsid w:val="00205238"/>
    <w:rsid w:val="002321B6"/>
    <w:rsid w:val="00232912"/>
    <w:rsid w:val="002463BF"/>
    <w:rsid w:val="00250967"/>
    <w:rsid w:val="002543C8"/>
    <w:rsid w:val="0025541D"/>
    <w:rsid w:val="00284AAE"/>
    <w:rsid w:val="002E5912"/>
    <w:rsid w:val="00301B21"/>
    <w:rsid w:val="00325348"/>
    <w:rsid w:val="0032732C"/>
    <w:rsid w:val="00336AD0"/>
    <w:rsid w:val="0037079A"/>
    <w:rsid w:val="003C1747"/>
    <w:rsid w:val="003C4DAB"/>
    <w:rsid w:val="003D01E8"/>
    <w:rsid w:val="003E5097"/>
    <w:rsid w:val="003E5288"/>
    <w:rsid w:val="003F6D79"/>
    <w:rsid w:val="0041760A"/>
    <w:rsid w:val="00417C01"/>
    <w:rsid w:val="00431033"/>
    <w:rsid w:val="004403BD"/>
    <w:rsid w:val="00461441"/>
    <w:rsid w:val="00464BA8"/>
    <w:rsid w:val="004809EE"/>
    <w:rsid w:val="004E7D54"/>
    <w:rsid w:val="004F1338"/>
    <w:rsid w:val="005273C6"/>
    <w:rsid w:val="00530A69"/>
    <w:rsid w:val="00545593"/>
    <w:rsid w:val="00556EBF"/>
    <w:rsid w:val="00577C6C"/>
    <w:rsid w:val="005A62FE"/>
    <w:rsid w:val="005C2FE2"/>
    <w:rsid w:val="005E2BC9"/>
    <w:rsid w:val="005F6583"/>
    <w:rsid w:val="00605102"/>
    <w:rsid w:val="006215AA"/>
    <w:rsid w:val="006913C9"/>
    <w:rsid w:val="0069470D"/>
    <w:rsid w:val="006B7C54"/>
    <w:rsid w:val="006D58AA"/>
    <w:rsid w:val="00734F00"/>
    <w:rsid w:val="00736959"/>
    <w:rsid w:val="007A70AE"/>
    <w:rsid w:val="007C618B"/>
    <w:rsid w:val="008362E8"/>
    <w:rsid w:val="0085786E"/>
    <w:rsid w:val="008A1768"/>
    <w:rsid w:val="008A489F"/>
    <w:rsid w:val="008F0F33"/>
    <w:rsid w:val="008F4429"/>
    <w:rsid w:val="00913F5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FCD"/>
    <w:rsid w:val="00B412D4"/>
    <w:rsid w:val="00B64FFF"/>
    <w:rsid w:val="00B826A4"/>
    <w:rsid w:val="00B91841"/>
    <w:rsid w:val="00BE3C22"/>
    <w:rsid w:val="00C0345E"/>
    <w:rsid w:val="00C21ABE"/>
    <w:rsid w:val="00C31C95"/>
    <w:rsid w:val="00C3483A"/>
    <w:rsid w:val="00C3612A"/>
    <w:rsid w:val="00C74E9D"/>
    <w:rsid w:val="00C826DD"/>
    <w:rsid w:val="00C82FD3"/>
    <w:rsid w:val="00C92819"/>
    <w:rsid w:val="00CC6B7B"/>
    <w:rsid w:val="00CD2089"/>
    <w:rsid w:val="00D73A67"/>
    <w:rsid w:val="00D970A9"/>
    <w:rsid w:val="00DF3845"/>
    <w:rsid w:val="00E41911"/>
    <w:rsid w:val="00E44B57"/>
    <w:rsid w:val="00E92EEF"/>
    <w:rsid w:val="00EA79AB"/>
    <w:rsid w:val="00EF2368"/>
    <w:rsid w:val="00F0695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8673E-A8D3-40D3-A892-3B37A1187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63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6.docx" TargetMode="External"/><Relationship Id="rId13" Type="http://schemas.openxmlformats.org/officeDocument/2006/relationships/hyperlink" Target="http://www.scstatehouse.gov/billsearch.php?billnumbers=4931&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hyperlink" Target="file:///h:\sj\2020030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21.docx" TargetMode="External"/><Relationship Id="rId5" Type="http://schemas.openxmlformats.org/officeDocument/2006/relationships/footnotes" Target="footnotes.xml"/><Relationship Id="rId15" Type="http://schemas.openxmlformats.org/officeDocument/2006/relationships/hyperlink" Target="file:///p:\pprever\2019-20\4931_20200121.docx" TargetMode="External"/><Relationship Id="rId10" Type="http://schemas.openxmlformats.org/officeDocument/2006/relationships/hyperlink" Target="file:///h:\sj\2020012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00116.docx" TargetMode="External"/><Relationship Id="rId14" Type="http://schemas.openxmlformats.org/officeDocument/2006/relationships/hyperlink" Target="file:///p:\pprever\2019-20\4931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15E65-3E04-4F5E-9306-CFE4E827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4931: Subject not yet available - South Carolina Legislature Online</dc:title>
  <dc:creator>Bonnie Huth</dc:creator>
  <cp:lastModifiedBy>S Wilson</cp:lastModifiedBy>
  <cp:revision>2</cp:revision>
  <dcterms:created xsi:type="dcterms:W3CDTF">2020-03-05T15:11:00Z</dcterms:created>
  <dcterms:modified xsi:type="dcterms:W3CDTF">2020-03-05T15:11:00Z</dcterms:modified>
</cp:coreProperties>
</file>