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C6A85" w:rsidRPr="00DC6A85" w:rsidRDefault="00DC6A85" w:rsidP="00DC6A8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DC6A85">
        <w:rPr>
          <w:rFonts w:eastAsia="Times New Roman" w:cs="Times New Roman"/>
          <w:b/>
          <w:szCs w:val="20"/>
        </w:rPr>
        <w:t>South Carolina General Assembly</w:t>
      </w:r>
    </w:p>
    <w:p w:rsidR="00DC6A85" w:rsidRPr="00DC6A85" w:rsidRDefault="00DC6A85" w:rsidP="00DC6A8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DC6A85">
        <w:rPr>
          <w:rFonts w:eastAsia="Times New Roman" w:cs="Times New Roman"/>
          <w:szCs w:val="20"/>
        </w:rPr>
        <w:t>123rd Session, 2019-2020</w:t>
      </w:r>
    </w:p>
    <w:p w:rsidR="00DC6A85" w:rsidRPr="00DC6A85" w:rsidRDefault="00DC6A85" w:rsidP="00DC6A8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DC6A85" w:rsidRPr="00DC6A85" w:rsidRDefault="001564EB" w:rsidP="00DC6A8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A160, R185, H4938</w:t>
      </w:r>
    </w:p>
    <w:p w:rsidR="00DC6A85" w:rsidRPr="00DC6A85" w:rsidRDefault="00DC6A85" w:rsidP="00DC6A8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DC6A85" w:rsidRPr="00DC6A85" w:rsidRDefault="00DC6A85" w:rsidP="00DC6A8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DC6A85">
        <w:rPr>
          <w:rFonts w:eastAsia="Times New Roman" w:cs="Times New Roman"/>
          <w:b/>
          <w:szCs w:val="20"/>
        </w:rPr>
        <w:t>STATUS INFORMATION</w:t>
      </w:r>
    </w:p>
    <w:p w:rsidR="00DC6A85" w:rsidRPr="00DC6A85" w:rsidRDefault="00DC6A85" w:rsidP="00DC6A8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DC6A85" w:rsidRPr="00DC6A85" w:rsidRDefault="00DC6A85" w:rsidP="00DC6A8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DC6A85">
        <w:rPr>
          <w:rFonts w:eastAsia="Times New Roman" w:cs="Times New Roman"/>
          <w:szCs w:val="20"/>
        </w:rPr>
        <w:t>General Bill</w:t>
      </w:r>
    </w:p>
    <w:p w:rsidR="00DC6A85" w:rsidRPr="00DC6A85" w:rsidRDefault="00DC6A85" w:rsidP="00DC6A8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DC6A85">
        <w:rPr>
          <w:rFonts w:eastAsia="Times New Roman" w:cs="Times New Roman"/>
          <w:szCs w:val="20"/>
        </w:rPr>
        <w:t>Sponsors: Rep. Ridgeway</w:t>
      </w:r>
    </w:p>
    <w:p w:rsidR="00DC6A85" w:rsidRPr="00DC6A85" w:rsidRDefault="00DC6A85" w:rsidP="00DC6A8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DC6A85">
        <w:rPr>
          <w:rFonts w:eastAsia="Times New Roman" w:cs="Times New Roman"/>
          <w:szCs w:val="20"/>
        </w:rPr>
        <w:t>Document Path: l:\council\bills\cc\15682vr20.docx</w:t>
      </w:r>
    </w:p>
    <w:p w:rsidR="00DC6A85" w:rsidRPr="00DC6A85" w:rsidRDefault="00DC6A85" w:rsidP="00DC6A8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A561AD" w:rsidRDefault="00A561AD" w:rsidP="00DC6A8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January 15, 2020</w:t>
      </w:r>
    </w:p>
    <w:p w:rsidR="00A561AD" w:rsidRDefault="00A561AD" w:rsidP="00DC6A8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March 4, 2020</w:t>
      </w:r>
    </w:p>
    <w:p w:rsidR="00A561AD" w:rsidRDefault="00A561AD" w:rsidP="00DC6A8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Last Amended on September 16, 2020</w:t>
      </w:r>
    </w:p>
    <w:p w:rsidR="00A561AD" w:rsidRDefault="00A561AD" w:rsidP="00DC6A8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September 22, 2020</w:t>
      </w:r>
    </w:p>
    <w:p w:rsidR="00A561AD" w:rsidRDefault="00A561AD" w:rsidP="00DC6A8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September 28, 2020, Signed</w:t>
      </w:r>
    </w:p>
    <w:p w:rsidR="00A561AD" w:rsidRDefault="00A561AD" w:rsidP="00DC6A8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DC6A85" w:rsidRPr="00DC6A85" w:rsidRDefault="00DC6A85" w:rsidP="00DC6A8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DC6A85">
        <w:rPr>
          <w:rFonts w:eastAsia="Times New Roman" w:cs="Times New Roman"/>
          <w:szCs w:val="20"/>
        </w:rPr>
        <w:t>Summary: Electronic prescriptions</w:t>
      </w:r>
    </w:p>
    <w:p w:rsidR="00DC6A85" w:rsidRPr="00DC6A85" w:rsidRDefault="00DC6A85" w:rsidP="00DC6A8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DC6A85" w:rsidRPr="00DC6A85" w:rsidRDefault="00DC6A85" w:rsidP="00DC6A8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DC6A85" w:rsidRPr="00DC6A85" w:rsidRDefault="00DC6A85" w:rsidP="00DC6A85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DC6A85">
        <w:rPr>
          <w:rFonts w:eastAsia="Times New Roman" w:cs="Times New Roman"/>
          <w:b/>
          <w:szCs w:val="20"/>
        </w:rPr>
        <w:t>HISTORY OF LEGISLATIVE ACTIONS</w:t>
      </w:r>
    </w:p>
    <w:p w:rsidR="00DC6A85" w:rsidRPr="00DC6A85" w:rsidRDefault="00DC6A85" w:rsidP="00DC6A85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DC6A85" w:rsidRPr="00DC6A85" w:rsidRDefault="00DC6A85" w:rsidP="00DC6A85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DC6A85">
        <w:rPr>
          <w:rFonts w:eastAsia="Times New Roman" w:cs="Times New Roman"/>
          <w:szCs w:val="20"/>
          <w:u w:val="single"/>
        </w:rPr>
        <w:tab/>
        <w:t>Date</w:t>
      </w:r>
      <w:r w:rsidRPr="00DC6A85">
        <w:rPr>
          <w:rFonts w:eastAsia="Times New Roman" w:cs="Times New Roman"/>
          <w:szCs w:val="20"/>
          <w:u w:val="single"/>
        </w:rPr>
        <w:tab/>
        <w:t>Body</w:t>
      </w:r>
      <w:r w:rsidRPr="00DC6A85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DC6A85">
        <w:rPr>
          <w:rFonts w:eastAsia="Times New Roman" w:cs="Times New Roman"/>
          <w:szCs w:val="20"/>
          <w:u w:val="single"/>
        </w:rPr>
        <w:tab/>
      </w:r>
    </w:p>
    <w:p w:rsidR="003211A4" w:rsidRDefault="003211A4" w:rsidP="003211A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1/15/2020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Introduced and read first time (</w:t>
      </w:r>
      <w:hyperlink r:id="rId7" w:history="1">
        <w:r w:rsidRPr="004C4057">
          <w:rPr>
            <w:rStyle w:val="Hyperlink"/>
            <w:rFonts w:cs="Times New Roman"/>
          </w:rPr>
          <w:t>House Journal</w:t>
        </w:r>
        <w:r w:rsidRPr="004C4057">
          <w:rPr>
            <w:rStyle w:val="Hyperlink"/>
            <w:rFonts w:cs="Times New Roman"/>
          </w:rPr>
          <w:noBreakHyphen/>
          <w:t>page 73</w:t>
        </w:r>
      </w:hyperlink>
      <w:r>
        <w:rPr>
          <w:rFonts w:cs="Times New Roman"/>
        </w:rPr>
        <w:t>)</w:t>
      </w:r>
    </w:p>
    <w:p w:rsidR="003211A4" w:rsidRDefault="003211A4" w:rsidP="003211A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1/15/2020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Referred to Committee on </w:t>
      </w:r>
      <w:r w:rsidRPr="004C4057">
        <w:rPr>
          <w:rFonts w:cs="Times New Roman"/>
          <w:b/>
        </w:rPr>
        <w:t>Medical, Military, Public and Municipal Affairs</w:t>
      </w:r>
      <w:r>
        <w:rPr>
          <w:rFonts w:cs="Times New Roman"/>
        </w:rPr>
        <w:t xml:space="preserve"> (</w:t>
      </w:r>
      <w:hyperlink r:id="rId8" w:history="1">
        <w:r w:rsidRPr="004C4057">
          <w:rPr>
            <w:rStyle w:val="Hyperlink"/>
            <w:rFonts w:cs="Times New Roman"/>
          </w:rPr>
          <w:t>House Journal</w:t>
        </w:r>
        <w:r w:rsidRPr="004C4057">
          <w:rPr>
            <w:rStyle w:val="Hyperlink"/>
            <w:rFonts w:cs="Times New Roman"/>
          </w:rPr>
          <w:noBreakHyphen/>
          <w:t>page 73</w:t>
        </w:r>
      </w:hyperlink>
      <w:bookmarkStart w:id="0" w:name="_GoBack"/>
      <w:bookmarkEnd w:id="0"/>
      <w:r>
        <w:rPr>
          <w:rFonts w:cs="Times New Roman"/>
        </w:rPr>
        <w:t>)</w:t>
      </w:r>
    </w:p>
    <w:p w:rsidR="003211A4" w:rsidRDefault="003211A4" w:rsidP="003211A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2/20/2020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 xml:space="preserve">Committee report: Favorable with amendment </w:t>
      </w:r>
      <w:r w:rsidRPr="004C4057">
        <w:rPr>
          <w:rFonts w:cs="Times New Roman"/>
          <w:b/>
        </w:rPr>
        <w:t>Medical, Military, Public and Municipal Affairs</w:t>
      </w:r>
      <w:r>
        <w:rPr>
          <w:rFonts w:cs="Times New Roman"/>
        </w:rPr>
        <w:t xml:space="preserve"> (</w:t>
      </w:r>
      <w:hyperlink r:id="rId9" w:history="1">
        <w:r w:rsidRPr="004C4057">
          <w:rPr>
            <w:rStyle w:val="Hyperlink"/>
            <w:rFonts w:cs="Times New Roman"/>
          </w:rPr>
          <w:t>House Journal</w:t>
        </w:r>
        <w:r w:rsidRPr="004C4057">
          <w:rPr>
            <w:rStyle w:val="Hyperlink"/>
            <w:rFonts w:cs="Times New Roman"/>
          </w:rPr>
          <w:noBreakHyphen/>
          <w:t>page 9</w:t>
        </w:r>
      </w:hyperlink>
      <w:r>
        <w:rPr>
          <w:rFonts w:cs="Times New Roman"/>
        </w:rPr>
        <w:t>)</w:t>
      </w:r>
    </w:p>
    <w:p w:rsidR="003211A4" w:rsidRDefault="003211A4" w:rsidP="003211A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2/24/2020</w:t>
      </w:r>
      <w:r>
        <w:rPr>
          <w:rFonts w:cs="Times New Roman"/>
        </w:rPr>
        <w:tab/>
      </w:r>
      <w:r>
        <w:rPr>
          <w:rFonts w:cs="Times New Roman"/>
        </w:rPr>
        <w:tab/>
        <w:t>Scrivener's error corrected</w:t>
      </w:r>
    </w:p>
    <w:p w:rsidR="003211A4" w:rsidRDefault="003211A4" w:rsidP="003211A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2/26/2020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Debate adjourned until  Thur., 2</w:t>
      </w:r>
      <w:r>
        <w:rPr>
          <w:rFonts w:cs="Times New Roman"/>
        </w:rPr>
        <w:noBreakHyphen/>
        <w:t>27</w:t>
      </w:r>
      <w:r>
        <w:rPr>
          <w:rFonts w:cs="Times New Roman"/>
        </w:rPr>
        <w:noBreakHyphen/>
        <w:t>20 (</w:t>
      </w:r>
      <w:hyperlink r:id="rId10" w:history="1">
        <w:r w:rsidRPr="004C4057">
          <w:rPr>
            <w:rStyle w:val="Hyperlink"/>
            <w:rFonts w:cs="Times New Roman"/>
          </w:rPr>
          <w:t>House Journal</w:t>
        </w:r>
        <w:r w:rsidRPr="004C4057">
          <w:rPr>
            <w:rStyle w:val="Hyperlink"/>
            <w:rFonts w:cs="Times New Roman"/>
          </w:rPr>
          <w:noBreakHyphen/>
          <w:t>page 57</w:t>
        </w:r>
      </w:hyperlink>
      <w:r>
        <w:rPr>
          <w:rFonts w:cs="Times New Roman"/>
        </w:rPr>
        <w:t>)</w:t>
      </w:r>
    </w:p>
    <w:p w:rsidR="003211A4" w:rsidRDefault="003211A4" w:rsidP="003211A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3/3/2020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Amended (</w:t>
      </w:r>
      <w:hyperlink r:id="rId11" w:history="1">
        <w:r w:rsidRPr="004C4057">
          <w:rPr>
            <w:rStyle w:val="Hyperlink"/>
            <w:rFonts w:cs="Times New Roman"/>
          </w:rPr>
          <w:t>House Journal</w:t>
        </w:r>
        <w:r w:rsidRPr="004C4057">
          <w:rPr>
            <w:rStyle w:val="Hyperlink"/>
            <w:rFonts w:cs="Times New Roman"/>
          </w:rPr>
          <w:noBreakHyphen/>
          <w:t>page 23</w:t>
        </w:r>
      </w:hyperlink>
      <w:r>
        <w:rPr>
          <w:rFonts w:cs="Times New Roman"/>
        </w:rPr>
        <w:t>)</w:t>
      </w:r>
    </w:p>
    <w:p w:rsidR="003211A4" w:rsidRDefault="003211A4" w:rsidP="003211A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3/3/2020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Read second time (</w:t>
      </w:r>
      <w:hyperlink r:id="rId12" w:history="1">
        <w:r w:rsidRPr="004C4057">
          <w:rPr>
            <w:rStyle w:val="Hyperlink"/>
            <w:rFonts w:cs="Times New Roman"/>
          </w:rPr>
          <w:t>House Journal</w:t>
        </w:r>
        <w:r w:rsidRPr="004C4057">
          <w:rPr>
            <w:rStyle w:val="Hyperlink"/>
            <w:rFonts w:cs="Times New Roman"/>
          </w:rPr>
          <w:noBreakHyphen/>
          <w:t>page 23</w:t>
        </w:r>
      </w:hyperlink>
      <w:r>
        <w:rPr>
          <w:rFonts w:cs="Times New Roman"/>
        </w:rPr>
        <w:t>)</w:t>
      </w:r>
    </w:p>
    <w:p w:rsidR="003211A4" w:rsidRDefault="003211A4" w:rsidP="003211A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3/3/2020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Roll call Yeas</w:t>
      </w:r>
      <w:r>
        <w:rPr>
          <w:rFonts w:cs="Times New Roman"/>
        </w:rPr>
        <w:noBreakHyphen/>
        <w:t>95  Nays</w:t>
      </w:r>
      <w:r>
        <w:rPr>
          <w:rFonts w:cs="Times New Roman"/>
        </w:rPr>
        <w:noBreakHyphen/>
        <w:t>0 (</w:t>
      </w:r>
      <w:hyperlink r:id="rId13" w:history="1">
        <w:r w:rsidRPr="004C4057">
          <w:rPr>
            <w:rStyle w:val="Hyperlink"/>
            <w:rFonts w:cs="Times New Roman"/>
          </w:rPr>
          <w:t>House Journal</w:t>
        </w:r>
        <w:r w:rsidRPr="004C4057">
          <w:rPr>
            <w:rStyle w:val="Hyperlink"/>
            <w:rFonts w:cs="Times New Roman"/>
          </w:rPr>
          <w:noBreakHyphen/>
          <w:t>page 25</w:t>
        </w:r>
      </w:hyperlink>
      <w:r>
        <w:rPr>
          <w:rFonts w:cs="Times New Roman"/>
        </w:rPr>
        <w:t>)</w:t>
      </w:r>
    </w:p>
    <w:p w:rsidR="003211A4" w:rsidRDefault="003211A4" w:rsidP="003211A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3/4/2020</w:t>
      </w:r>
      <w:r>
        <w:rPr>
          <w:rFonts w:cs="Times New Roman"/>
        </w:rPr>
        <w:tab/>
      </w:r>
      <w:r>
        <w:rPr>
          <w:rFonts w:cs="Times New Roman"/>
        </w:rPr>
        <w:tab/>
        <w:t>Scrivener's error corrected</w:t>
      </w:r>
    </w:p>
    <w:p w:rsidR="003211A4" w:rsidRDefault="003211A4" w:rsidP="003211A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3/4/2020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Read third time and sent to Senate (</w:t>
      </w:r>
      <w:hyperlink r:id="rId14" w:history="1">
        <w:r w:rsidRPr="004C4057">
          <w:rPr>
            <w:rStyle w:val="Hyperlink"/>
            <w:rFonts w:cs="Times New Roman"/>
          </w:rPr>
          <w:t>House Journal</w:t>
        </w:r>
        <w:r w:rsidRPr="004C4057">
          <w:rPr>
            <w:rStyle w:val="Hyperlink"/>
            <w:rFonts w:cs="Times New Roman"/>
          </w:rPr>
          <w:noBreakHyphen/>
          <w:t>page 7</w:t>
        </w:r>
      </w:hyperlink>
      <w:r>
        <w:rPr>
          <w:rFonts w:cs="Times New Roman"/>
        </w:rPr>
        <w:t>)</w:t>
      </w:r>
    </w:p>
    <w:p w:rsidR="003211A4" w:rsidRDefault="003211A4" w:rsidP="003211A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3/4/2020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Introduced and read first time (</w:t>
      </w:r>
      <w:hyperlink r:id="rId15" w:history="1">
        <w:r w:rsidRPr="004C4057">
          <w:rPr>
            <w:rStyle w:val="Hyperlink"/>
            <w:rFonts w:cs="Times New Roman"/>
          </w:rPr>
          <w:t>Senate Journal</w:t>
        </w:r>
        <w:r w:rsidRPr="004C4057">
          <w:rPr>
            <w:rStyle w:val="Hyperlink"/>
            <w:rFonts w:cs="Times New Roman"/>
          </w:rPr>
          <w:noBreakHyphen/>
          <w:t>page 13</w:t>
        </w:r>
      </w:hyperlink>
      <w:r>
        <w:rPr>
          <w:rFonts w:cs="Times New Roman"/>
        </w:rPr>
        <w:t>)</w:t>
      </w:r>
    </w:p>
    <w:p w:rsidR="003211A4" w:rsidRDefault="003211A4" w:rsidP="003211A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3/4/2020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Referred to Committee on </w:t>
      </w:r>
      <w:r w:rsidRPr="004C4057">
        <w:rPr>
          <w:rFonts w:cs="Times New Roman"/>
          <w:b/>
        </w:rPr>
        <w:t>Medical Affairs</w:t>
      </w:r>
      <w:r>
        <w:rPr>
          <w:rFonts w:cs="Times New Roman"/>
        </w:rPr>
        <w:t xml:space="preserve"> (</w:t>
      </w:r>
      <w:hyperlink r:id="rId16" w:history="1">
        <w:r w:rsidRPr="004C4057">
          <w:rPr>
            <w:rStyle w:val="Hyperlink"/>
            <w:rFonts w:cs="Times New Roman"/>
          </w:rPr>
          <w:t>Senate Journal</w:t>
        </w:r>
        <w:r w:rsidRPr="004C4057">
          <w:rPr>
            <w:rStyle w:val="Hyperlink"/>
            <w:rFonts w:cs="Times New Roman"/>
          </w:rPr>
          <w:noBreakHyphen/>
          <w:t>page 13</w:t>
        </w:r>
      </w:hyperlink>
      <w:r>
        <w:rPr>
          <w:rFonts w:cs="Times New Roman"/>
        </w:rPr>
        <w:t>)</w:t>
      </w:r>
    </w:p>
    <w:p w:rsidR="003211A4" w:rsidRDefault="003211A4" w:rsidP="003211A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9/15/2020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 xml:space="preserve">Committee report: Favorable with amendment </w:t>
      </w:r>
      <w:r w:rsidRPr="004C4057">
        <w:rPr>
          <w:rFonts w:cs="Times New Roman"/>
          <w:b/>
        </w:rPr>
        <w:t>Medical Affairs</w:t>
      </w:r>
      <w:r>
        <w:rPr>
          <w:rFonts w:cs="Times New Roman"/>
        </w:rPr>
        <w:t xml:space="preserve"> (</w:t>
      </w:r>
      <w:hyperlink r:id="rId17" w:history="1">
        <w:r w:rsidRPr="004C4057">
          <w:rPr>
            <w:rStyle w:val="Hyperlink"/>
            <w:rFonts w:cs="Times New Roman"/>
          </w:rPr>
          <w:t>Senate Journal</w:t>
        </w:r>
        <w:r w:rsidRPr="004C4057">
          <w:rPr>
            <w:rStyle w:val="Hyperlink"/>
            <w:rFonts w:cs="Times New Roman"/>
          </w:rPr>
          <w:noBreakHyphen/>
          <w:t>page 11</w:t>
        </w:r>
      </w:hyperlink>
      <w:r>
        <w:rPr>
          <w:rFonts w:cs="Times New Roman"/>
        </w:rPr>
        <w:t>)</w:t>
      </w:r>
    </w:p>
    <w:p w:rsidR="003211A4" w:rsidRDefault="003211A4" w:rsidP="003211A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9/16/2020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Committee Amendment Adopted (</w:t>
      </w:r>
      <w:hyperlink r:id="rId18" w:history="1">
        <w:r w:rsidRPr="004C4057">
          <w:rPr>
            <w:rStyle w:val="Hyperlink"/>
            <w:rFonts w:cs="Times New Roman"/>
          </w:rPr>
          <w:t>Senate Journal</w:t>
        </w:r>
        <w:r w:rsidRPr="004C4057">
          <w:rPr>
            <w:rStyle w:val="Hyperlink"/>
            <w:rFonts w:cs="Times New Roman"/>
          </w:rPr>
          <w:noBreakHyphen/>
          <w:t>page 24</w:t>
        </w:r>
      </w:hyperlink>
      <w:r>
        <w:rPr>
          <w:rFonts w:cs="Times New Roman"/>
        </w:rPr>
        <w:t>)</w:t>
      </w:r>
    </w:p>
    <w:p w:rsidR="003211A4" w:rsidRDefault="003211A4" w:rsidP="003211A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9/16/2020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Read second time (</w:t>
      </w:r>
      <w:hyperlink r:id="rId19" w:history="1">
        <w:r w:rsidRPr="004C4057">
          <w:rPr>
            <w:rStyle w:val="Hyperlink"/>
            <w:rFonts w:cs="Times New Roman"/>
          </w:rPr>
          <w:t>Senate Journal</w:t>
        </w:r>
        <w:r w:rsidRPr="004C4057">
          <w:rPr>
            <w:rStyle w:val="Hyperlink"/>
            <w:rFonts w:cs="Times New Roman"/>
          </w:rPr>
          <w:noBreakHyphen/>
          <w:t>page 24</w:t>
        </w:r>
      </w:hyperlink>
      <w:r>
        <w:rPr>
          <w:rFonts w:cs="Times New Roman"/>
        </w:rPr>
        <w:t>)</w:t>
      </w:r>
    </w:p>
    <w:p w:rsidR="003211A4" w:rsidRDefault="003211A4" w:rsidP="003211A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9/16/2020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Roll call Ayes</w:t>
      </w:r>
      <w:r>
        <w:rPr>
          <w:rFonts w:cs="Times New Roman"/>
        </w:rPr>
        <w:noBreakHyphen/>
        <w:t>40  Nays</w:t>
      </w:r>
      <w:r>
        <w:rPr>
          <w:rFonts w:cs="Times New Roman"/>
        </w:rPr>
        <w:noBreakHyphen/>
        <w:t>1 (</w:t>
      </w:r>
      <w:hyperlink r:id="rId20" w:history="1">
        <w:r w:rsidRPr="004C4057">
          <w:rPr>
            <w:rStyle w:val="Hyperlink"/>
            <w:rFonts w:cs="Times New Roman"/>
          </w:rPr>
          <w:t>Senate Journal</w:t>
        </w:r>
        <w:r w:rsidRPr="004C4057">
          <w:rPr>
            <w:rStyle w:val="Hyperlink"/>
            <w:rFonts w:cs="Times New Roman"/>
          </w:rPr>
          <w:noBreakHyphen/>
          <w:t>page 24</w:t>
        </w:r>
      </w:hyperlink>
      <w:r>
        <w:rPr>
          <w:rFonts w:cs="Times New Roman"/>
        </w:rPr>
        <w:t>)</w:t>
      </w:r>
    </w:p>
    <w:p w:rsidR="003211A4" w:rsidRDefault="003211A4" w:rsidP="003211A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9/16/2020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Unanimous consent for third reading on next legislative day (</w:t>
      </w:r>
      <w:hyperlink r:id="rId21" w:history="1">
        <w:r w:rsidRPr="004C4057">
          <w:rPr>
            <w:rStyle w:val="Hyperlink"/>
            <w:rFonts w:cs="Times New Roman"/>
          </w:rPr>
          <w:t>Senate Journal</w:t>
        </w:r>
        <w:r w:rsidRPr="004C4057">
          <w:rPr>
            <w:rStyle w:val="Hyperlink"/>
            <w:rFonts w:cs="Times New Roman"/>
          </w:rPr>
          <w:noBreakHyphen/>
          <w:t>page 24</w:t>
        </w:r>
      </w:hyperlink>
      <w:r>
        <w:rPr>
          <w:rFonts w:cs="Times New Roman"/>
        </w:rPr>
        <w:t>)</w:t>
      </w:r>
    </w:p>
    <w:p w:rsidR="003211A4" w:rsidRDefault="003211A4" w:rsidP="003211A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9/17/2020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  <w:t>Read third time and returned to House with amendments (</w:t>
      </w:r>
      <w:hyperlink r:id="rId22" w:history="1">
        <w:r w:rsidRPr="004C4057">
          <w:rPr>
            <w:rStyle w:val="Hyperlink"/>
            <w:rFonts w:cs="Times New Roman"/>
          </w:rPr>
          <w:t>Senate Journal</w:t>
        </w:r>
        <w:r w:rsidRPr="004C4057">
          <w:rPr>
            <w:rStyle w:val="Hyperlink"/>
            <w:rFonts w:cs="Times New Roman"/>
          </w:rPr>
          <w:noBreakHyphen/>
          <w:t>page 7</w:t>
        </w:r>
      </w:hyperlink>
      <w:r>
        <w:rPr>
          <w:rFonts w:cs="Times New Roman"/>
        </w:rPr>
        <w:t>)</w:t>
      </w:r>
    </w:p>
    <w:p w:rsidR="003211A4" w:rsidRDefault="003211A4" w:rsidP="003211A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9/22/2020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Concurred in Senate amendment and enrolled (</w:t>
      </w:r>
      <w:hyperlink r:id="rId23" w:history="1">
        <w:r w:rsidRPr="004C4057">
          <w:rPr>
            <w:rStyle w:val="Hyperlink"/>
            <w:rFonts w:cs="Times New Roman"/>
          </w:rPr>
          <w:t>House Journal</w:t>
        </w:r>
        <w:r w:rsidRPr="004C4057">
          <w:rPr>
            <w:rStyle w:val="Hyperlink"/>
            <w:rFonts w:cs="Times New Roman"/>
          </w:rPr>
          <w:noBreakHyphen/>
          <w:t>page 14</w:t>
        </w:r>
      </w:hyperlink>
      <w:r>
        <w:rPr>
          <w:rFonts w:cs="Times New Roman"/>
        </w:rPr>
        <w:t>)</w:t>
      </w:r>
    </w:p>
    <w:p w:rsidR="003211A4" w:rsidRDefault="003211A4" w:rsidP="003211A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9/22/2020</w:t>
      </w:r>
      <w:r>
        <w:rPr>
          <w:rFonts w:cs="Times New Roman"/>
        </w:rPr>
        <w:tab/>
        <w:t>House</w:t>
      </w:r>
      <w:r>
        <w:rPr>
          <w:rFonts w:cs="Times New Roman"/>
        </w:rPr>
        <w:tab/>
        <w:t>Roll call Yeas</w:t>
      </w:r>
      <w:r>
        <w:rPr>
          <w:rFonts w:cs="Times New Roman"/>
        </w:rPr>
        <w:noBreakHyphen/>
        <w:t>108  Nays</w:t>
      </w:r>
      <w:r>
        <w:rPr>
          <w:rFonts w:cs="Times New Roman"/>
        </w:rPr>
        <w:noBreakHyphen/>
        <w:t>0 (</w:t>
      </w:r>
      <w:hyperlink r:id="rId24" w:history="1">
        <w:r w:rsidRPr="004C4057">
          <w:rPr>
            <w:rStyle w:val="Hyperlink"/>
            <w:rFonts w:cs="Times New Roman"/>
          </w:rPr>
          <w:t>House Journal</w:t>
        </w:r>
        <w:r w:rsidRPr="004C4057">
          <w:rPr>
            <w:rStyle w:val="Hyperlink"/>
            <w:rFonts w:cs="Times New Roman"/>
          </w:rPr>
          <w:noBreakHyphen/>
          <w:t>page 14</w:t>
        </w:r>
      </w:hyperlink>
      <w:r>
        <w:rPr>
          <w:rFonts w:cs="Times New Roman"/>
        </w:rPr>
        <w:t>)</w:t>
      </w:r>
    </w:p>
    <w:p w:rsidR="003211A4" w:rsidRDefault="003211A4" w:rsidP="003211A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9/25/2020</w:t>
      </w:r>
      <w:r>
        <w:rPr>
          <w:rFonts w:cs="Times New Roman"/>
        </w:rPr>
        <w:tab/>
      </w:r>
      <w:r>
        <w:rPr>
          <w:rFonts w:cs="Times New Roman"/>
        </w:rPr>
        <w:tab/>
        <w:t>Ratified R  185</w:t>
      </w:r>
    </w:p>
    <w:p w:rsidR="003211A4" w:rsidRDefault="003211A4" w:rsidP="003211A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9/28/2020</w:t>
      </w:r>
      <w:r>
        <w:rPr>
          <w:rFonts w:cs="Times New Roman"/>
        </w:rPr>
        <w:tab/>
      </w:r>
      <w:r>
        <w:rPr>
          <w:rFonts w:cs="Times New Roman"/>
        </w:rPr>
        <w:tab/>
        <w:t>Signed By Governor</w:t>
      </w:r>
    </w:p>
    <w:p w:rsidR="003211A4" w:rsidRDefault="003211A4" w:rsidP="003211A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10/2/2020</w:t>
      </w:r>
      <w:r>
        <w:rPr>
          <w:rFonts w:cs="Times New Roman"/>
        </w:rPr>
        <w:tab/>
      </w:r>
      <w:r>
        <w:rPr>
          <w:rFonts w:cs="Times New Roman"/>
        </w:rPr>
        <w:tab/>
        <w:t>Effective date  01/01/21</w:t>
      </w:r>
    </w:p>
    <w:p w:rsidR="003211A4" w:rsidRDefault="003211A4" w:rsidP="003211A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10/2/2020</w:t>
      </w:r>
      <w:r>
        <w:rPr>
          <w:rFonts w:cs="Times New Roman"/>
        </w:rPr>
        <w:tab/>
      </w:r>
      <w:r>
        <w:rPr>
          <w:rFonts w:cs="Times New Roman"/>
        </w:rPr>
        <w:tab/>
        <w:t>Act No.  160</w:t>
      </w:r>
    </w:p>
    <w:p w:rsidR="003211A4" w:rsidRDefault="003211A4" w:rsidP="003211A4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DC6A85" w:rsidRPr="00DC6A85" w:rsidRDefault="00DC6A85" w:rsidP="00DC6A8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  <w:r w:rsidRPr="00DC6A85">
        <w:rPr>
          <w:rFonts w:eastAsia="Times New Roman" w:cs="Times New Roman"/>
          <w:szCs w:val="20"/>
        </w:rPr>
        <w:t xml:space="preserve">View the latest </w:t>
      </w:r>
      <w:hyperlink r:id="rId25" w:history="1">
        <w:r w:rsidRPr="00DC6A85">
          <w:rPr>
            <w:rFonts w:eastAsia="Times New Roman" w:cs="Times New Roman"/>
            <w:color w:val="0000FF" w:themeColor="hyperlink"/>
            <w:szCs w:val="20"/>
            <w:u w:val="single"/>
          </w:rPr>
          <w:t>legislative information</w:t>
        </w:r>
      </w:hyperlink>
      <w:r w:rsidRPr="00DC6A85">
        <w:rPr>
          <w:rFonts w:eastAsia="Times New Roman" w:cs="Times New Roman"/>
          <w:szCs w:val="20"/>
        </w:rPr>
        <w:t xml:space="preserve"> at the website</w:t>
      </w:r>
    </w:p>
    <w:p w:rsidR="00DC6A85" w:rsidRPr="00DC6A85" w:rsidRDefault="00DC6A85" w:rsidP="00DC6A8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DC6A85" w:rsidRPr="00DC6A85" w:rsidRDefault="00DC6A85" w:rsidP="00DC6A85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DC6A85" w:rsidRPr="00DC6A85" w:rsidRDefault="00DC6A85" w:rsidP="00DC6A8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DC6A85">
        <w:rPr>
          <w:rFonts w:eastAsia="Times New Roman" w:cs="Times New Roman"/>
          <w:b/>
          <w:szCs w:val="20"/>
        </w:rPr>
        <w:t>VERSIONS OF THIS BILL</w:t>
      </w:r>
    </w:p>
    <w:p w:rsidR="00DC6A85" w:rsidRPr="00DC6A85" w:rsidRDefault="00DC6A85" w:rsidP="00DC6A8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DC6A85" w:rsidRPr="00DC6A85" w:rsidRDefault="00F600FC" w:rsidP="00DC6A85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26" w:history="1">
        <w:r w:rsidR="00DC6A85" w:rsidRPr="00DC6A85">
          <w:rPr>
            <w:rFonts w:eastAsia="Times New Roman" w:cs="Times New Roman"/>
            <w:color w:val="0000FF" w:themeColor="hyperlink"/>
            <w:szCs w:val="20"/>
            <w:u w:val="single"/>
          </w:rPr>
          <w:t>1/15/2020</w:t>
        </w:r>
      </w:hyperlink>
    </w:p>
    <w:p w:rsidR="00DC6A85" w:rsidRPr="00DC6A85" w:rsidRDefault="00F600FC" w:rsidP="00DC6A8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7" w:history="1">
        <w:r w:rsidR="00DC6A85" w:rsidRPr="00DC6A85">
          <w:rPr>
            <w:rFonts w:eastAsia="Times New Roman" w:cs="Times New Roman"/>
            <w:color w:val="0000FF" w:themeColor="hyperlink"/>
            <w:szCs w:val="20"/>
            <w:u w:val="single"/>
          </w:rPr>
          <w:t>2/20/2020</w:t>
        </w:r>
      </w:hyperlink>
    </w:p>
    <w:p w:rsidR="00DC6A85" w:rsidRPr="00DC6A85" w:rsidRDefault="00F600FC" w:rsidP="00DC6A8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8" w:history="1">
        <w:r w:rsidR="00DC6A85" w:rsidRPr="00DC6A85">
          <w:rPr>
            <w:rFonts w:eastAsia="Times New Roman" w:cs="Times New Roman"/>
            <w:color w:val="0000FF" w:themeColor="hyperlink"/>
            <w:szCs w:val="20"/>
            <w:u w:val="single"/>
          </w:rPr>
          <w:t>2/24/2020</w:t>
        </w:r>
      </w:hyperlink>
    </w:p>
    <w:p w:rsidR="00DC6A85" w:rsidRPr="00DC6A85" w:rsidRDefault="00F600FC" w:rsidP="00DC6A8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9" w:history="1">
        <w:r w:rsidR="00DC6A85" w:rsidRPr="00DC6A85">
          <w:rPr>
            <w:rFonts w:eastAsia="Times New Roman" w:cs="Times New Roman"/>
            <w:color w:val="0000FF" w:themeColor="hyperlink"/>
            <w:szCs w:val="20"/>
            <w:u w:val="single"/>
          </w:rPr>
          <w:t>3/3/2020</w:t>
        </w:r>
      </w:hyperlink>
    </w:p>
    <w:p w:rsidR="00DC6A85" w:rsidRPr="00DC6A85" w:rsidRDefault="00F600FC" w:rsidP="00DC6A8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30" w:history="1">
        <w:r w:rsidR="00DC6A85" w:rsidRPr="00DC6A85">
          <w:rPr>
            <w:rFonts w:eastAsia="Times New Roman" w:cs="Times New Roman"/>
            <w:color w:val="0000FF" w:themeColor="hyperlink"/>
            <w:szCs w:val="20"/>
            <w:u w:val="single"/>
          </w:rPr>
          <w:t>3/4/2020</w:t>
        </w:r>
      </w:hyperlink>
    </w:p>
    <w:p w:rsidR="00DC6A85" w:rsidRPr="00DC6A85" w:rsidRDefault="00F600FC" w:rsidP="00DC6A8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31" w:history="1">
        <w:r w:rsidR="00DC6A85" w:rsidRPr="00DC6A85">
          <w:rPr>
            <w:rFonts w:eastAsia="Times New Roman" w:cs="Times New Roman"/>
            <w:color w:val="0000FF" w:themeColor="hyperlink"/>
            <w:szCs w:val="20"/>
            <w:u w:val="single"/>
          </w:rPr>
          <w:t>9/15/2020</w:t>
        </w:r>
      </w:hyperlink>
    </w:p>
    <w:p w:rsidR="00DC6A85" w:rsidRPr="00DC6A85" w:rsidRDefault="00F600FC" w:rsidP="00DC6A8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32" w:history="1">
        <w:r w:rsidR="00DC6A85" w:rsidRPr="00DC6A85">
          <w:rPr>
            <w:rFonts w:eastAsia="Times New Roman" w:cs="Times New Roman"/>
            <w:color w:val="0000FF" w:themeColor="hyperlink"/>
            <w:szCs w:val="20"/>
            <w:u w:val="single"/>
          </w:rPr>
          <w:t>9/16/2020</w:t>
        </w:r>
      </w:hyperlink>
    </w:p>
    <w:p w:rsidR="00DC6A85" w:rsidRPr="00DC6A85" w:rsidRDefault="00DC6A85" w:rsidP="00DC6A8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DC6A85" w:rsidRDefault="00DC6A85" w:rsidP="00DC6A85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DC6A85" w:rsidSect="00DC6A85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E912EE" w:rsidRDefault="00E912EE" w:rsidP="00E912E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(A160, R185, H4938)</w:t>
      </w:r>
    </w:p>
    <w:p w:rsidR="00E912EE" w:rsidRPr="008836A5" w:rsidRDefault="00E912EE" w:rsidP="00E912E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E912EE" w:rsidRPr="00DC6A85" w:rsidRDefault="00E912EE" w:rsidP="00E912E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DC6A85">
        <w:rPr>
          <w:rFonts w:cs="Times New Roman"/>
          <w:b/>
          <w:color w:val="000000" w:themeColor="text1"/>
          <w:szCs w:val="36"/>
        </w:rPr>
        <w:t xml:space="preserve">AN ACT </w:t>
      </w:r>
      <w:r w:rsidRPr="00DC6A85">
        <w:rPr>
          <w:rFonts w:cs="Times New Roman"/>
          <w:b/>
          <w:color w:val="000000" w:themeColor="text1"/>
          <w:u w:color="000000" w:themeColor="text1"/>
        </w:rPr>
        <w:t>TO AMEND SECTION 44</w:t>
      </w:r>
      <w:r w:rsidRPr="00DC6A85">
        <w:rPr>
          <w:rFonts w:cs="Times New Roman"/>
          <w:b/>
          <w:color w:val="000000" w:themeColor="text1"/>
          <w:u w:color="000000" w:themeColor="text1"/>
        </w:rPr>
        <w:noBreakHyphen/>
        <w:t>53</w:t>
      </w:r>
      <w:r w:rsidRPr="00DC6A85">
        <w:rPr>
          <w:rFonts w:cs="Times New Roman"/>
          <w:b/>
          <w:color w:val="000000" w:themeColor="text1"/>
          <w:u w:color="000000" w:themeColor="text1"/>
        </w:rPr>
        <w:noBreakHyphen/>
        <w:t>360, AS AMENDED, CODE OF LAWS OF SOUTH CAROLINA, 1976, RELATING IN PART TO ELECTRONIC PRESCRIPTIONS, SO AS TO ADD CERTAIN EXCEPTIONS TO ELECTRONIC PRESCRIBING REQUIREMENTS AND TO MAKE TECHNICAL CORRECTIONS.</w:t>
      </w:r>
    </w:p>
    <w:p w:rsidR="00E912EE" w:rsidRPr="00CB3FBC" w:rsidRDefault="00E912EE" w:rsidP="00E912E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E912EE" w:rsidRPr="00CB3FBC" w:rsidRDefault="00E912EE" w:rsidP="00E912E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CB3FBC">
        <w:rPr>
          <w:rFonts w:cs="Times New Roman"/>
        </w:rPr>
        <w:t>Be it enacted by the General Assembly of the State of South Carolina:</w:t>
      </w:r>
    </w:p>
    <w:p w:rsidR="00E912EE" w:rsidRDefault="00E912EE" w:rsidP="00E912E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E912EE" w:rsidRPr="00B13900" w:rsidRDefault="00E912EE" w:rsidP="00E912E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 w:rsidRPr="00B13900">
        <w:rPr>
          <w:b/>
          <w:color w:val="000000" w:themeColor="text1"/>
        </w:rPr>
        <w:t>Electronic prescribing requirement, exceptions</w:t>
      </w:r>
    </w:p>
    <w:p w:rsidR="00E912EE" w:rsidRPr="00CB3FBC" w:rsidRDefault="00E912EE" w:rsidP="00E912E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E912EE" w:rsidRPr="00CB3FBC" w:rsidRDefault="00E912EE" w:rsidP="00E912E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 w:themeColor="text1"/>
        </w:rPr>
      </w:pPr>
      <w:r w:rsidRPr="00CB3FBC">
        <w:rPr>
          <w:rFonts w:cs="Times New Roman"/>
        </w:rPr>
        <w:t>SECTION</w:t>
      </w:r>
      <w:r w:rsidRPr="00CB3FBC">
        <w:rPr>
          <w:rFonts w:cs="Times New Roman"/>
        </w:rPr>
        <w:tab/>
        <w:t>1.</w:t>
      </w:r>
      <w:r w:rsidRPr="00CB3FBC">
        <w:rPr>
          <w:rFonts w:cs="Times New Roman"/>
        </w:rPr>
        <w:tab/>
      </w:r>
      <w:r w:rsidRPr="00CB3FBC">
        <w:rPr>
          <w:rFonts w:cs="Times New Roman"/>
          <w:u w:color="000000" w:themeColor="text1"/>
        </w:rPr>
        <w:t>Section 44</w:t>
      </w:r>
      <w:r w:rsidRPr="00CB3FBC">
        <w:rPr>
          <w:rFonts w:cs="Times New Roman"/>
          <w:u w:color="000000" w:themeColor="text1"/>
        </w:rPr>
        <w:noBreakHyphen/>
        <w:t>53</w:t>
      </w:r>
      <w:r w:rsidRPr="00CB3FBC">
        <w:rPr>
          <w:rFonts w:cs="Times New Roman"/>
          <w:u w:color="000000" w:themeColor="text1"/>
        </w:rPr>
        <w:noBreakHyphen/>
        <w:t>360(j)(5), as last amended by Act 65 of 2019, and (k)(1), as added by Act 243 of 2018, of the 1976 Code, is further amended to read:</w:t>
      </w:r>
    </w:p>
    <w:p w:rsidR="00E912EE" w:rsidRPr="00CB3FBC" w:rsidRDefault="00E912EE" w:rsidP="00E912E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u w:color="000000" w:themeColor="text1"/>
        </w:rPr>
      </w:pPr>
    </w:p>
    <w:p w:rsidR="00E912EE" w:rsidRPr="00CB3FBC" w:rsidRDefault="00E912EE" w:rsidP="00E912E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CB3FBC">
        <w:rPr>
          <w:rFonts w:cs="Times New Roman"/>
        </w:rPr>
        <w:tab/>
        <w:t>“(k)(1)</w:t>
      </w:r>
      <w:r w:rsidRPr="00CB3FBC">
        <w:rPr>
          <w:rFonts w:cs="Times New Roman"/>
        </w:rPr>
        <w:tab/>
        <w:t>Unless otherwise exempted by this subsection, a practitioner shall electronically prescribe any controlled substance included in Schedules II, III, IV, and V. This subsection does not apply to prescriptions for a controlled substance included in Schedules II through V issued by any of the following:</w:t>
      </w:r>
    </w:p>
    <w:p w:rsidR="00E912EE" w:rsidRPr="00CB3FBC" w:rsidRDefault="00E912EE" w:rsidP="00E912E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CB3FBC">
        <w:rPr>
          <w:rFonts w:cs="Times New Roman"/>
        </w:rPr>
        <w:tab/>
      </w:r>
      <w:r w:rsidRPr="00CB3FBC">
        <w:rPr>
          <w:rFonts w:cs="Times New Roman"/>
        </w:rPr>
        <w:tab/>
      </w:r>
      <w:r w:rsidRPr="00CB3FBC">
        <w:rPr>
          <w:rFonts w:cs="Times New Roman"/>
        </w:rPr>
        <w:tab/>
      </w:r>
      <w:r w:rsidRPr="00CB3FBC">
        <w:rPr>
          <w:rFonts w:cs="Times New Roman"/>
        </w:rPr>
        <w:tab/>
        <w:t>(A)</w:t>
      </w:r>
      <w:r w:rsidRPr="00CB3FBC">
        <w:rPr>
          <w:rFonts w:cs="Times New Roman"/>
        </w:rPr>
        <w:tab/>
        <w:t>a practitioner, other than a pharmacist, who dispenses directly to the ultimate user;</w:t>
      </w:r>
    </w:p>
    <w:p w:rsidR="00E912EE" w:rsidRPr="00CB3FBC" w:rsidRDefault="00E912EE" w:rsidP="00E912E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CB3FBC">
        <w:rPr>
          <w:rFonts w:cs="Times New Roman"/>
        </w:rPr>
        <w:tab/>
      </w:r>
      <w:r w:rsidRPr="00CB3FBC">
        <w:rPr>
          <w:rFonts w:cs="Times New Roman"/>
        </w:rPr>
        <w:tab/>
      </w:r>
      <w:r w:rsidRPr="00CB3FBC">
        <w:rPr>
          <w:rFonts w:cs="Times New Roman"/>
        </w:rPr>
        <w:tab/>
      </w:r>
      <w:r w:rsidRPr="00CB3FBC">
        <w:rPr>
          <w:rFonts w:cs="Times New Roman"/>
        </w:rPr>
        <w:tab/>
        <w:t>(B)</w:t>
      </w:r>
      <w:r w:rsidRPr="00CB3FBC">
        <w:rPr>
          <w:rFonts w:cs="Times New Roman"/>
        </w:rPr>
        <w:tab/>
        <w:t>a practitioner who orders a controlled substance included in Schedules II through V to be administered in a hospital, nursing home, hospice care program, home infusion pharmacy, outpatient dialysis facility, or residential care facility;</w:t>
      </w:r>
    </w:p>
    <w:p w:rsidR="00E912EE" w:rsidRPr="00CB3FBC" w:rsidRDefault="00E912EE" w:rsidP="00E912E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CB3FBC">
        <w:rPr>
          <w:rFonts w:cs="Times New Roman"/>
        </w:rPr>
        <w:tab/>
      </w:r>
      <w:r w:rsidRPr="00CB3FBC">
        <w:rPr>
          <w:rFonts w:cs="Times New Roman"/>
        </w:rPr>
        <w:tab/>
      </w:r>
      <w:r w:rsidRPr="00CB3FBC">
        <w:rPr>
          <w:rFonts w:cs="Times New Roman"/>
        </w:rPr>
        <w:tab/>
      </w:r>
      <w:r w:rsidRPr="00CB3FBC">
        <w:rPr>
          <w:rFonts w:cs="Times New Roman"/>
        </w:rPr>
        <w:tab/>
        <w:t>(C)</w:t>
      </w:r>
      <w:r w:rsidRPr="00CB3FBC">
        <w:rPr>
          <w:rFonts w:cs="Times New Roman"/>
        </w:rPr>
        <w:tab/>
        <w:t>a practitioner who experiences temporary technological or electrical failure or other extenuating technical circumstances that prevent a prescription from being transmitted electronically; however, the practitioner must document the reason for this exception in the patient’s medical record;</w:t>
      </w:r>
    </w:p>
    <w:p w:rsidR="00E912EE" w:rsidRPr="00CB3FBC" w:rsidRDefault="00E912EE" w:rsidP="00E912E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CB3FBC">
        <w:rPr>
          <w:rFonts w:cs="Times New Roman"/>
        </w:rPr>
        <w:tab/>
      </w:r>
      <w:r w:rsidRPr="00CB3FBC">
        <w:rPr>
          <w:rFonts w:cs="Times New Roman"/>
        </w:rPr>
        <w:tab/>
      </w:r>
      <w:r w:rsidRPr="00CB3FBC">
        <w:rPr>
          <w:rFonts w:cs="Times New Roman"/>
        </w:rPr>
        <w:tab/>
      </w:r>
      <w:r w:rsidRPr="00CB3FBC">
        <w:rPr>
          <w:rFonts w:cs="Times New Roman"/>
        </w:rPr>
        <w:tab/>
        <w:t>(D)</w:t>
      </w:r>
      <w:r w:rsidRPr="00CB3FBC">
        <w:rPr>
          <w:rFonts w:cs="Times New Roman"/>
        </w:rPr>
        <w:tab/>
        <w:t xml:space="preserve"> a practitioner who writes a prescription for a controlled substance included in Schedules II through V to be dispensed by a pharmacy located on federal property; however, the practitioner must document the reason for this exception in the patient’s medical record;</w:t>
      </w:r>
    </w:p>
    <w:p w:rsidR="00E912EE" w:rsidRPr="00CB3FBC" w:rsidRDefault="00E912EE" w:rsidP="00E912E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CB3FBC">
        <w:rPr>
          <w:rFonts w:cs="Times New Roman"/>
        </w:rPr>
        <w:tab/>
      </w:r>
      <w:r w:rsidRPr="00CB3FBC">
        <w:rPr>
          <w:rFonts w:cs="Times New Roman"/>
        </w:rPr>
        <w:tab/>
      </w:r>
      <w:r w:rsidRPr="00CB3FBC">
        <w:rPr>
          <w:rFonts w:cs="Times New Roman"/>
        </w:rPr>
        <w:tab/>
      </w:r>
      <w:r w:rsidRPr="00CB3FBC">
        <w:rPr>
          <w:rFonts w:cs="Times New Roman"/>
        </w:rPr>
        <w:tab/>
        <w:t>(E)</w:t>
      </w:r>
      <w:r w:rsidRPr="00CB3FBC">
        <w:rPr>
          <w:rFonts w:cs="Times New Roman"/>
        </w:rPr>
        <w:tab/>
        <w:t xml:space="preserve">a person licensed to practice veterinary medicine pursuant to Chapter 69, Title 40; </w:t>
      </w:r>
    </w:p>
    <w:p w:rsidR="00E912EE" w:rsidRPr="00CB3FBC" w:rsidRDefault="00E912EE" w:rsidP="00E912E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CB3FBC">
        <w:rPr>
          <w:rFonts w:cs="Times New Roman"/>
        </w:rPr>
        <w:tab/>
      </w:r>
      <w:r w:rsidRPr="00CB3FBC">
        <w:rPr>
          <w:rFonts w:cs="Times New Roman"/>
        </w:rPr>
        <w:tab/>
      </w:r>
      <w:r w:rsidRPr="00CB3FBC">
        <w:rPr>
          <w:rFonts w:cs="Times New Roman"/>
        </w:rPr>
        <w:tab/>
      </w:r>
      <w:r w:rsidRPr="00CB3FBC">
        <w:rPr>
          <w:rFonts w:cs="Times New Roman"/>
        </w:rPr>
        <w:tab/>
        <w:t>(F)</w:t>
      </w:r>
      <w:r w:rsidRPr="00CB3FBC">
        <w:rPr>
          <w:rFonts w:cs="Times New Roman"/>
        </w:rPr>
        <w:tab/>
        <w:t xml:space="preserve">a practitioner who writes a prescription for a controlled substance included in Schedules II through V for a patient who is being discharged from a hospital, emergency department, or urgent care or for </w:t>
      </w:r>
      <w:r w:rsidRPr="00CB3FBC">
        <w:rPr>
          <w:rFonts w:cs="Times New Roman"/>
        </w:rPr>
        <w:lastRenderedPageBreak/>
        <w:t>a patient who is receiving services from a facility established pursuant to Section 44</w:t>
      </w:r>
      <w:r w:rsidRPr="00CB3FBC">
        <w:rPr>
          <w:rFonts w:cs="Times New Roman"/>
        </w:rPr>
        <w:noBreakHyphen/>
        <w:t>11</w:t>
      </w:r>
      <w:r w:rsidRPr="00CB3FBC">
        <w:rPr>
          <w:rFonts w:cs="Times New Roman"/>
        </w:rPr>
        <w:noBreakHyphen/>
        <w:t>10;</w:t>
      </w:r>
      <w:r>
        <w:rPr>
          <w:rFonts w:cs="Times New Roman"/>
        </w:rPr>
        <w:t xml:space="preserve"> or</w:t>
      </w:r>
    </w:p>
    <w:p w:rsidR="00E912EE" w:rsidRPr="00CB3FBC" w:rsidRDefault="00E912EE" w:rsidP="00E912E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CB3FBC">
        <w:rPr>
          <w:rFonts w:cs="Times New Roman"/>
        </w:rPr>
        <w:tab/>
      </w:r>
      <w:r w:rsidRPr="00CB3FBC">
        <w:rPr>
          <w:rFonts w:cs="Times New Roman"/>
        </w:rPr>
        <w:tab/>
      </w:r>
      <w:r w:rsidRPr="00CB3FBC">
        <w:rPr>
          <w:rFonts w:cs="Times New Roman"/>
        </w:rPr>
        <w:tab/>
      </w:r>
      <w:r>
        <w:rPr>
          <w:rFonts w:cs="Times New Roman"/>
        </w:rPr>
        <w:tab/>
      </w:r>
      <w:r w:rsidRPr="00CB3FBC">
        <w:rPr>
          <w:rFonts w:cs="Times New Roman"/>
        </w:rPr>
        <w:t>(G)</w:t>
      </w:r>
      <w:r>
        <w:rPr>
          <w:rFonts w:cs="Times New Roman"/>
        </w:rPr>
        <w:tab/>
      </w:r>
      <w:r w:rsidRPr="00CB3FBC">
        <w:rPr>
          <w:rFonts w:cs="Times New Roman"/>
        </w:rPr>
        <w:t>a practitioner who issues an oral authorization in the case of an emergency situation.</w:t>
      </w:r>
    </w:p>
    <w:p w:rsidR="00E912EE" w:rsidRPr="00CB3FBC" w:rsidRDefault="00E912EE" w:rsidP="00E912E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CB3FBC">
        <w:rPr>
          <w:rFonts w:cs="Times New Roman"/>
        </w:rPr>
        <w:tab/>
      </w:r>
      <w:r w:rsidRPr="00CB3FBC">
        <w:rPr>
          <w:rFonts w:cs="Times New Roman"/>
        </w:rPr>
        <w:tab/>
      </w:r>
      <w:r w:rsidRPr="00CB3FBC">
        <w:rPr>
          <w:rFonts w:cs="Times New Roman"/>
        </w:rPr>
        <w:tab/>
        <w:t>(2)</w:t>
      </w:r>
      <w:r w:rsidRPr="00CB3FBC">
        <w:rPr>
          <w:rFonts w:cs="Times New Roman"/>
        </w:rPr>
        <w:tab/>
        <w:t>A prescription for a controlled substance included in Schedules II, III, IV, and V that includes elements that are not supported by the most recently implemented version of the National Council for Prescription Drug Programs Prescriber/Pharmacist Interface SCRIPT Standard is exempt from this subsection.</w:t>
      </w:r>
    </w:p>
    <w:p w:rsidR="00E912EE" w:rsidRPr="00CB3FBC" w:rsidRDefault="00E912EE" w:rsidP="00E912E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CB3FBC">
        <w:rPr>
          <w:rFonts w:cs="Times New Roman"/>
        </w:rPr>
        <w:tab/>
      </w:r>
      <w:r w:rsidRPr="00CB3FBC">
        <w:rPr>
          <w:rFonts w:cs="Times New Roman"/>
        </w:rPr>
        <w:tab/>
      </w:r>
      <w:r w:rsidRPr="00CB3FBC">
        <w:rPr>
          <w:rFonts w:cs="Times New Roman"/>
        </w:rPr>
        <w:tab/>
        <w:t>(3)</w:t>
      </w:r>
      <w:r w:rsidRPr="00CB3FBC">
        <w:rPr>
          <w:rFonts w:cs="Times New Roman"/>
        </w:rPr>
        <w:tab/>
        <w:t>A dispenser is not required to verify that a practitioner properly falls under one of the exceptions specified in item (1) or (2) before dispensing a controlled substance included in Schedules II through V. A dispenser may continue to dispense a controlled substance included in Schedules II through V from valid written, oral, faxed, or electronic prescriptions that are otherwise consistent with applicable laws.</w:t>
      </w:r>
    </w:p>
    <w:p w:rsidR="00E912EE" w:rsidRPr="00CB3FBC" w:rsidRDefault="00E912EE" w:rsidP="00E912E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CB3FBC">
        <w:rPr>
          <w:rFonts w:cs="Times New Roman"/>
        </w:rPr>
        <w:tab/>
      </w:r>
      <w:r w:rsidRPr="00CB3FBC">
        <w:rPr>
          <w:rFonts w:cs="Times New Roman"/>
        </w:rPr>
        <w:tab/>
      </w:r>
      <w:r w:rsidRPr="00CB3FBC">
        <w:rPr>
          <w:rFonts w:cs="Times New Roman"/>
        </w:rPr>
        <w:tab/>
        <w:t>(4)</w:t>
      </w:r>
      <w:r w:rsidRPr="00CB3FBC">
        <w:rPr>
          <w:rFonts w:cs="Times New Roman"/>
        </w:rPr>
        <w:tab/>
        <w:t>A dispenser is immune from any civil or criminal liability or disciplinary action from the State Board of Pharmacy for dispensing a prescription written by a prescriber that is in violation of this subsection.</w:t>
      </w:r>
    </w:p>
    <w:p w:rsidR="00E912EE" w:rsidRPr="00CB3FBC" w:rsidRDefault="00E912EE" w:rsidP="00E912E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CB3FBC">
        <w:rPr>
          <w:rFonts w:cs="Times New Roman"/>
        </w:rPr>
        <w:tab/>
        <w:t>(l)(1)</w:t>
      </w:r>
      <w:r w:rsidRPr="00CB3FBC">
        <w:rPr>
          <w:rFonts w:cs="Times New Roman"/>
        </w:rPr>
        <w:tab/>
        <w:t>A written prescription for any Schedule II, III, IV, and V controlled substance must be written on tamper</w:t>
      </w:r>
      <w:r w:rsidRPr="00CB3FBC">
        <w:rPr>
          <w:rFonts w:cs="Times New Roman"/>
        </w:rPr>
        <w:noBreakHyphen/>
        <w:t>resistant prescription pads which contain one or more industry</w:t>
      </w:r>
      <w:r w:rsidRPr="00CB3FBC">
        <w:rPr>
          <w:rFonts w:cs="Times New Roman"/>
        </w:rPr>
        <w:noBreakHyphen/>
        <w:t>recognized features designed to prevent all of the following:</w:t>
      </w:r>
    </w:p>
    <w:p w:rsidR="00E912EE" w:rsidRPr="00CB3FBC" w:rsidRDefault="00E912EE" w:rsidP="00E912E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CB3FBC">
        <w:rPr>
          <w:rFonts w:cs="Times New Roman"/>
        </w:rPr>
        <w:tab/>
      </w:r>
      <w:r w:rsidRPr="00CB3FBC">
        <w:rPr>
          <w:rFonts w:cs="Times New Roman"/>
        </w:rPr>
        <w:tab/>
      </w:r>
      <w:r w:rsidRPr="00CB3FBC">
        <w:rPr>
          <w:rFonts w:cs="Times New Roman"/>
        </w:rPr>
        <w:tab/>
        <w:t>(A)</w:t>
      </w:r>
      <w:r w:rsidRPr="00CB3FBC">
        <w:rPr>
          <w:rFonts w:cs="Times New Roman"/>
        </w:rPr>
        <w:tab/>
        <w:t>unauthorized copying of a completed or blank prescription form;</w:t>
      </w:r>
    </w:p>
    <w:p w:rsidR="00E912EE" w:rsidRPr="00CB3FBC" w:rsidRDefault="00E912EE" w:rsidP="00E912E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CB3FBC">
        <w:rPr>
          <w:rFonts w:cs="Times New Roman"/>
        </w:rPr>
        <w:tab/>
      </w:r>
      <w:r w:rsidRPr="00CB3FBC">
        <w:rPr>
          <w:rFonts w:cs="Times New Roman"/>
        </w:rPr>
        <w:tab/>
      </w:r>
      <w:r w:rsidRPr="00CB3FBC">
        <w:rPr>
          <w:rFonts w:cs="Times New Roman"/>
        </w:rPr>
        <w:tab/>
        <w:t>(B)</w:t>
      </w:r>
      <w:r w:rsidRPr="00CB3FBC">
        <w:rPr>
          <w:rFonts w:cs="Times New Roman"/>
        </w:rPr>
        <w:tab/>
        <w:t>erasure or modification of information written on the prescription by the prescriber; and</w:t>
      </w:r>
    </w:p>
    <w:p w:rsidR="00E912EE" w:rsidRPr="00CB3FBC" w:rsidRDefault="00E912EE" w:rsidP="00E912E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CB3FBC">
        <w:rPr>
          <w:rFonts w:cs="Times New Roman"/>
        </w:rPr>
        <w:tab/>
      </w:r>
      <w:r w:rsidRPr="00CB3FBC">
        <w:rPr>
          <w:rFonts w:cs="Times New Roman"/>
        </w:rPr>
        <w:tab/>
      </w:r>
      <w:r w:rsidRPr="00CB3FBC">
        <w:rPr>
          <w:rFonts w:cs="Times New Roman"/>
        </w:rPr>
        <w:tab/>
        <w:t>(C)</w:t>
      </w:r>
      <w:r w:rsidRPr="00CB3FBC">
        <w:rPr>
          <w:rFonts w:cs="Times New Roman"/>
        </w:rPr>
        <w:tab/>
        <w:t>use of counterfeit prescription forms.”</w:t>
      </w:r>
    </w:p>
    <w:p w:rsidR="00E912EE" w:rsidRDefault="00E912EE" w:rsidP="00E912E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E912EE" w:rsidRPr="00B13900" w:rsidRDefault="00E912EE" w:rsidP="00E912E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Time effective</w:t>
      </w:r>
    </w:p>
    <w:p w:rsidR="00E912EE" w:rsidRPr="00CB3FBC" w:rsidRDefault="00E912EE" w:rsidP="00E912E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E912EE" w:rsidRPr="00CB3FBC" w:rsidRDefault="00E912EE" w:rsidP="00E912E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CB3FBC">
        <w:rPr>
          <w:rFonts w:cs="Times New Roman"/>
        </w:rPr>
        <w:t>SECTION</w:t>
      </w:r>
      <w:r w:rsidRPr="00CB3FBC">
        <w:rPr>
          <w:rFonts w:cs="Times New Roman"/>
        </w:rPr>
        <w:tab/>
        <w:t>2.</w:t>
      </w:r>
      <w:r w:rsidRPr="00CB3FBC">
        <w:rPr>
          <w:rFonts w:cs="Times New Roman"/>
        </w:rPr>
        <w:tab/>
        <w:t>This act takes effect January 1, 2021.</w:t>
      </w:r>
      <w:r w:rsidRPr="00CB3FBC">
        <w:rPr>
          <w:rFonts w:cs="Times New Roman"/>
        </w:rPr>
        <w:tab/>
      </w:r>
    </w:p>
    <w:p w:rsidR="00E912EE" w:rsidRPr="00CB3FBC" w:rsidRDefault="00E912EE" w:rsidP="00E912E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E912EE" w:rsidRDefault="00E912EE" w:rsidP="00E912E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25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September, 2020.</w:t>
      </w:r>
    </w:p>
    <w:p w:rsidR="00E912EE" w:rsidRDefault="00E912EE" w:rsidP="00E912EE">
      <w:pPr>
        <w:jc w:val="both"/>
        <w:rPr>
          <w:color w:val="000000" w:themeColor="text1"/>
        </w:rPr>
      </w:pPr>
    </w:p>
    <w:p w:rsidR="00E912EE" w:rsidRDefault="00E912EE" w:rsidP="00E912EE">
      <w:pPr>
        <w:jc w:val="both"/>
        <w:rPr>
          <w:color w:val="000000" w:themeColor="text1"/>
        </w:rPr>
      </w:pPr>
      <w:r>
        <w:rPr>
          <w:color w:val="000000" w:themeColor="text1"/>
        </w:rPr>
        <w:t>Approved the 28</w:t>
      </w:r>
      <w:r w:rsidRPr="0030487F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September, 2020. </w:t>
      </w:r>
    </w:p>
    <w:p w:rsidR="00E912EE" w:rsidRDefault="00E912EE" w:rsidP="00E912EE">
      <w:pPr>
        <w:jc w:val="center"/>
        <w:rPr>
          <w:color w:val="000000" w:themeColor="text1"/>
        </w:rPr>
      </w:pPr>
    </w:p>
    <w:p w:rsidR="00E912EE" w:rsidRDefault="00E912EE" w:rsidP="00E912EE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DC6A85" w:rsidRPr="00E80DAB" w:rsidRDefault="00DC6A85" w:rsidP="00E912EE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DC6A85" w:rsidRPr="00E80DAB" w:rsidSect="00DC6A85">
      <w:footerReference w:type="default" r:id="rId33"/>
      <w:footerReference w:type="first" r:id="rId34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355A8" w:rsidRDefault="006355A8" w:rsidP="007D5FAC">
      <w:r>
        <w:separator/>
      </w:r>
    </w:p>
  </w:endnote>
  <w:endnote w:type="continuationSeparator" w:id="0">
    <w:p w:rsidR="006355A8" w:rsidRDefault="006355A8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A85" w:rsidRPr="00DC6A85" w:rsidRDefault="00DC6A85" w:rsidP="00DC6A85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E912EE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C6A85" w:rsidRDefault="00DC6A8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355A8" w:rsidRDefault="006355A8" w:rsidP="007D5FAC">
      <w:r>
        <w:separator/>
      </w:r>
    </w:p>
  </w:footnote>
  <w:footnote w:type="continuationSeparator" w:id="0">
    <w:p w:rsidR="006355A8" w:rsidRDefault="006355A8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Ravenel"/>
    <w:docVar w:name="ActBillNo" w:val="4938"/>
    <w:docVar w:name="ActSecretary" w:val="Charlton"/>
    <w:docVar w:name="ActSIdno" w:val="(170)  4938VR20"/>
    <w:docVar w:name="clipname" w:val="4938VR20"/>
    <w:docVar w:name="dvBillNumber" w:val="4938"/>
    <w:docVar w:name="dvBillNumberPrefix" w:val="H"/>
    <w:docVar w:name="dvOriginalBody" w:val="House"/>
    <w:docVar w:name="HOUSEACTFULLPATH" w:val="L:\COUNCIL\ACTS\4938VR20.DOCX"/>
    <w:docVar w:name="OrigHOUSEBillNo" w:val="4938"/>
    <w:docVar w:name="WhatActtype" w:val="AN ACT"/>
  </w:docVars>
  <w:rsids>
    <w:rsidRoot w:val="006355A8"/>
    <w:rsid w:val="00002DE0"/>
    <w:rsid w:val="00020349"/>
    <w:rsid w:val="00020977"/>
    <w:rsid w:val="00021B0B"/>
    <w:rsid w:val="00040C05"/>
    <w:rsid w:val="0004579B"/>
    <w:rsid w:val="00051B4F"/>
    <w:rsid w:val="00060E60"/>
    <w:rsid w:val="000673E4"/>
    <w:rsid w:val="0007088D"/>
    <w:rsid w:val="000731E9"/>
    <w:rsid w:val="00074565"/>
    <w:rsid w:val="00076A1A"/>
    <w:rsid w:val="00077DA3"/>
    <w:rsid w:val="00081300"/>
    <w:rsid w:val="00085C37"/>
    <w:rsid w:val="00092EE6"/>
    <w:rsid w:val="00096A9B"/>
    <w:rsid w:val="00096BDA"/>
    <w:rsid w:val="000A6151"/>
    <w:rsid w:val="000B316D"/>
    <w:rsid w:val="000B56CB"/>
    <w:rsid w:val="000D6F51"/>
    <w:rsid w:val="001030FE"/>
    <w:rsid w:val="001031AE"/>
    <w:rsid w:val="00103295"/>
    <w:rsid w:val="00103D2E"/>
    <w:rsid w:val="00104519"/>
    <w:rsid w:val="00106968"/>
    <w:rsid w:val="00114917"/>
    <w:rsid w:val="001237B9"/>
    <w:rsid w:val="00131CE5"/>
    <w:rsid w:val="00135DDF"/>
    <w:rsid w:val="001363DB"/>
    <w:rsid w:val="00136AA0"/>
    <w:rsid w:val="00141278"/>
    <w:rsid w:val="0014525A"/>
    <w:rsid w:val="001564EB"/>
    <w:rsid w:val="001579EC"/>
    <w:rsid w:val="001626DB"/>
    <w:rsid w:val="00164D89"/>
    <w:rsid w:val="00170F30"/>
    <w:rsid w:val="00172771"/>
    <w:rsid w:val="001747A9"/>
    <w:rsid w:val="001750EA"/>
    <w:rsid w:val="001754BB"/>
    <w:rsid w:val="0018353C"/>
    <w:rsid w:val="00195F4E"/>
    <w:rsid w:val="001A646B"/>
    <w:rsid w:val="001A75A0"/>
    <w:rsid w:val="001B0286"/>
    <w:rsid w:val="001B201B"/>
    <w:rsid w:val="001B65B6"/>
    <w:rsid w:val="001B78F9"/>
    <w:rsid w:val="001B7FF5"/>
    <w:rsid w:val="001C2DCE"/>
    <w:rsid w:val="001C390F"/>
    <w:rsid w:val="001C603D"/>
    <w:rsid w:val="001C6957"/>
    <w:rsid w:val="001D0755"/>
    <w:rsid w:val="001D279C"/>
    <w:rsid w:val="001D6463"/>
    <w:rsid w:val="001E47D6"/>
    <w:rsid w:val="001F1A6E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40A6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4411"/>
    <w:rsid w:val="00254FFA"/>
    <w:rsid w:val="00257ACD"/>
    <w:rsid w:val="002617CF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2B87"/>
    <w:rsid w:val="002A6880"/>
    <w:rsid w:val="002A79BE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E42ED"/>
    <w:rsid w:val="002E45C8"/>
    <w:rsid w:val="002F1141"/>
    <w:rsid w:val="00304605"/>
    <w:rsid w:val="003049A0"/>
    <w:rsid w:val="00305689"/>
    <w:rsid w:val="00315C15"/>
    <w:rsid w:val="0031739F"/>
    <w:rsid w:val="003211A4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10A"/>
    <w:rsid w:val="00366494"/>
    <w:rsid w:val="00370DA1"/>
    <w:rsid w:val="00372564"/>
    <w:rsid w:val="00372FF8"/>
    <w:rsid w:val="0038005A"/>
    <w:rsid w:val="0039655A"/>
    <w:rsid w:val="00396C58"/>
    <w:rsid w:val="003A54C0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D2A73"/>
    <w:rsid w:val="003D44FC"/>
    <w:rsid w:val="003D5D65"/>
    <w:rsid w:val="003E2FE8"/>
    <w:rsid w:val="00400828"/>
    <w:rsid w:val="00400C83"/>
    <w:rsid w:val="00412B47"/>
    <w:rsid w:val="00412C45"/>
    <w:rsid w:val="004157C4"/>
    <w:rsid w:val="004170BD"/>
    <w:rsid w:val="0041760A"/>
    <w:rsid w:val="00417A9C"/>
    <w:rsid w:val="00423310"/>
    <w:rsid w:val="00427BCB"/>
    <w:rsid w:val="00430DA3"/>
    <w:rsid w:val="00432E09"/>
    <w:rsid w:val="00435D03"/>
    <w:rsid w:val="004374A9"/>
    <w:rsid w:val="00445A20"/>
    <w:rsid w:val="00447C2D"/>
    <w:rsid w:val="0045270B"/>
    <w:rsid w:val="004666F5"/>
    <w:rsid w:val="00472A5B"/>
    <w:rsid w:val="00475FAD"/>
    <w:rsid w:val="00480690"/>
    <w:rsid w:val="00484DF4"/>
    <w:rsid w:val="00486109"/>
    <w:rsid w:val="0049067C"/>
    <w:rsid w:val="0049220A"/>
    <w:rsid w:val="004941A4"/>
    <w:rsid w:val="00497784"/>
    <w:rsid w:val="004A073E"/>
    <w:rsid w:val="004A1278"/>
    <w:rsid w:val="004A4186"/>
    <w:rsid w:val="004A5193"/>
    <w:rsid w:val="004A76F3"/>
    <w:rsid w:val="004B1DA6"/>
    <w:rsid w:val="004B27E8"/>
    <w:rsid w:val="004B3536"/>
    <w:rsid w:val="004B402A"/>
    <w:rsid w:val="004B41E5"/>
    <w:rsid w:val="004C0A66"/>
    <w:rsid w:val="004C115D"/>
    <w:rsid w:val="004C190F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0169"/>
    <w:rsid w:val="005062D2"/>
    <w:rsid w:val="005065EC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5859"/>
    <w:rsid w:val="00556774"/>
    <w:rsid w:val="00560EBF"/>
    <w:rsid w:val="005627E7"/>
    <w:rsid w:val="00562952"/>
    <w:rsid w:val="005672F0"/>
    <w:rsid w:val="00573BBA"/>
    <w:rsid w:val="005741F9"/>
    <w:rsid w:val="005839FC"/>
    <w:rsid w:val="00583CB3"/>
    <w:rsid w:val="005859EE"/>
    <w:rsid w:val="00586D93"/>
    <w:rsid w:val="00591D7C"/>
    <w:rsid w:val="00594D39"/>
    <w:rsid w:val="005A06C1"/>
    <w:rsid w:val="005A1FF2"/>
    <w:rsid w:val="005A7D5F"/>
    <w:rsid w:val="005B2750"/>
    <w:rsid w:val="005B3E85"/>
    <w:rsid w:val="005B4DB1"/>
    <w:rsid w:val="005C45D1"/>
    <w:rsid w:val="005C4B9E"/>
    <w:rsid w:val="005C5915"/>
    <w:rsid w:val="005D1FC6"/>
    <w:rsid w:val="005D50CE"/>
    <w:rsid w:val="005D5723"/>
    <w:rsid w:val="005D6054"/>
    <w:rsid w:val="005E07AD"/>
    <w:rsid w:val="005E143E"/>
    <w:rsid w:val="005E36AC"/>
    <w:rsid w:val="005F4A87"/>
    <w:rsid w:val="005F79FF"/>
    <w:rsid w:val="00602ACC"/>
    <w:rsid w:val="006055BC"/>
    <w:rsid w:val="00605B6E"/>
    <w:rsid w:val="00605C15"/>
    <w:rsid w:val="0060700F"/>
    <w:rsid w:val="00612BB0"/>
    <w:rsid w:val="00616994"/>
    <w:rsid w:val="006236C9"/>
    <w:rsid w:val="00625487"/>
    <w:rsid w:val="006260CF"/>
    <w:rsid w:val="00626F43"/>
    <w:rsid w:val="006355A8"/>
    <w:rsid w:val="0063724D"/>
    <w:rsid w:val="006377EE"/>
    <w:rsid w:val="0064018A"/>
    <w:rsid w:val="00641A70"/>
    <w:rsid w:val="00643998"/>
    <w:rsid w:val="0064651C"/>
    <w:rsid w:val="00651313"/>
    <w:rsid w:val="00655550"/>
    <w:rsid w:val="00657AB1"/>
    <w:rsid w:val="006609B2"/>
    <w:rsid w:val="00663AC3"/>
    <w:rsid w:val="00671B28"/>
    <w:rsid w:val="00672966"/>
    <w:rsid w:val="006750A0"/>
    <w:rsid w:val="006839A3"/>
    <w:rsid w:val="00686CDD"/>
    <w:rsid w:val="00687A6A"/>
    <w:rsid w:val="0069010D"/>
    <w:rsid w:val="00690F99"/>
    <w:rsid w:val="00691B24"/>
    <w:rsid w:val="00696C4D"/>
    <w:rsid w:val="00696F5B"/>
    <w:rsid w:val="006A0A6D"/>
    <w:rsid w:val="006A3DFC"/>
    <w:rsid w:val="006A4214"/>
    <w:rsid w:val="006A5B40"/>
    <w:rsid w:val="006A65C8"/>
    <w:rsid w:val="006A6F1D"/>
    <w:rsid w:val="006B151F"/>
    <w:rsid w:val="006B263A"/>
    <w:rsid w:val="006B4FA6"/>
    <w:rsid w:val="006C2574"/>
    <w:rsid w:val="006C7535"/>
    <w:rsid w:val="006C7D00"/>
    <w:rsid w:val="006D1F87"/>
    <w:rsid w:val="006D6B8E"/>
    <w:rsid w:val="006E038F"/>
    <w:rsid w:val="006F22C0"/>
    <w:rsid w:val="006F290C"/>
    <w:rsid w:val="007009F2"/>
    <w:rsid w:val="00703D30"/>
    <w:rsid w:val="00704FF9"/>
    <w:rsid w:val="007052EC"/>
    <w:rsid w:val="00706B65"/>
    <w:rsid w:val="00707FEE"/>
    <w:rsid w:val="00716569"/>
    <w:rsid w:val="007261EE"/>
    <w:rsid w:val="00733A16"/>
    <w:rsid w:val="00733C4C"/>
    <w:rsid w:val="00737039"/>
    <w:rsid w:val="007373C7"/>
    <w:rsid w:val="00740BEB"/>
    <w:rsid w:val="007469F9"/>
    <w:rsid w:val="0074783A"/>
    <w:rsid w:val="007514EF"/>
    <w:rsid w:val="00751BDC"/>
    <w:rsid w:val="00765D0A"/>
    <w:rsid w:val="007746C2"/>
    <w:rsid w:val="0077597C"/>
    <w:rsid w:val="00775B87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5FAC"/>
    <w:rsid w:val="007E19E6"/>
    <w:rsid w:val="007E3A81"/>
    <w:rsid w:val="007F6631"/>
    <w:rsid w:val="007F6D46"/>
    <w:rsid w:val="007F7184"/>
    <w:rsid w:val="00800AD0"/>
    <w:rsid w:val="00804419"/>
    <w:rsid w:val="00805054"/>
    <w:rsid w:val="008066FB"/>
    <w:rsid w:val="00806F5B"/>
    <w:rsid w:val="0081729E"/>
    <w:rsid w:val="00832F5E"/>
    <w:rsid w:val="00836D7F"/>
    <w:rsid w:val="00841A98"/>
    <w:rsid w:val="00841BFC"/>
    <w:rsid w:val="008449B6"/>
    <w:rsid w:val="00844DB5"/>
    <w:rsid w:val="00850549"/>
    <w:rsid w:val="008524CC"/>
    <w:rsid w:val="00855672"/>
    <w:rsid w:val="00860CD2"/>
    <w:rsid w:val="00862962"/>
    <w:rsid w:val="00865315"/>
    <w:rsid w:val="00865A3F"/>
    <w:rsid w:val="008674BA"/>
    <w:rsid w:val="00870435"/>
    <w:rsid w:val="008733F2"/>
    <w:rsid w:val="008746A0"/>
    <w:rsid w:val="0087712C"/>
    <w:rsid w:val="008836A5"/>
    <w:rsid w:val="00892AF7"/>
    <w:rsid w:val="00893BC3"/>
    <w:rsid w:val="0089468D"/>
    <w:rsid w:val="008B2051"/>
    <w:rsid w:val="008B347C"/>
    <w:rsid w:val="008B48BD"/>
    <w:rsid w:val="008C325E"/>
    <w:rsid w:val="008E03BA"/>
    <w:rsid w:val="008E5FD7"/>
    <w:rsid w:val="008F4CA1"/>
    <w:rsid w:val="008F510F"/>
    <w:rsid w:val="008F5F0A"/>
    <w:rsid w:val="008F7D5B"/>
    <w:rsid w:val="00900319"/>
    <w:rsid w:val="00906538"/>
    <w:rsid w:val="009076FA"/>
    <w:rsid w:val="00916EE8"/>
    <w:rsid w:val="009254E2"/>
    <w:rsid w:val="00926C29"/>
    <w:rsid w:val="00934A0A"/>
    <w:rsid w:val="00940A90"/>
    <w:rsid w:val="009434B9"/>
    <w:rsid w:val="00953BF7"/>
    <w:rsid w:val="009560AB"/>
    <w:rsid w:val="009631DC"/>
    <w:rsid w:val="009634D4"/>
    <w:rsid w:val="00966B42"/>
    <w:rsid w:val="00971351"/>
    <w:rsid w:val="0097332E"/>
    <w:rsid w:val="00974FD7"/>
    <w:rsid w:val="00980444"/>
    <w:rsid w:val="00982E93"/>
    <w:rsid w:val="00993266"/>
    <w:rsid w:val="00996296"/>
    <w:rsid w:val="009A2702"/>
    <w:rsid w:val="009B0FA5"/>
    <w:rsid w:val="009B1F99"/>
    <w:rsid w:val="009B6EA6"/>
    <w:rsid w:val="009D0B32"/>
    <w:rsid w:val="009D335B"/>
    <w:rsid w:val="009D75E7"/>
    <w:rsid w:val="009F1B0F"/>
    <w:rsid w:val="009F231A"/>
    <w:rsid w:val="009F37C4"/>
    <w:rsid w:val="009F42DA"/>
    <w:rsid w:val="009F5E10"/>
    <w:rsid w:val="00A03978"/>
    <w:rsid w:val="00A050C0"/>
    <w:rsid w:val="00A062DB"/>
    <w:rsid w:val="00A07F7B"/>
    <w:rsid w:val="00A14F94"/>
    <w:rsid w:val="00A23CED"/>
    <w:rsid w:val="00A25E64"/>
    <w:rsid w:val="00A26387"/>
    <w:rsid w:val="00A3022E"/>
    <w:rsid w:val="00A32D49"/>
    <w:rsid w:val="00A377BB"/>
    <w:rsid w:val="00A42B73"/>
    <w:rsid w:val="00A46627"/>
    <w:rsid w:val="00A475E8"/>
    <w:rsid w:val="00A561AD"/>
    <w:rsid w:val="00A61397"/>
    <w:rsid w:val="00A62A60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1E2F"/>
    <w:rsid w:val="00AC29A4"/>
    <w:rsid w:val="00AC7A37"/>
    <w:rsid w:val="00AD107E"/>
    <w:rsid w:val="00AD33E6"/>
    <w:rsid w:val="00AD4887"/>
    <w:rsid w:val="00AE4DFB"/>
    <w:rsid w:val="00AF08CD"/>
    <w:rsid w:val="00AF2080"/>
    <w:rsid w:val="00AF3196"/>
    <w:rsid w:val="00AF3FED"/>
    <w:rsid w:val="00AF6432"/>
    <w:rsid w:val="00AF7929"/>
    <w:rsid w:val="00AF7A83"/>
    <w:rsid w:val="00B11270"/>
    <w:rsid w:val="00B13900"/>
    <w:rsid w:val="00B13981"/>
    <w:rsid w:val="00B303AC"/>
    <w:rsid w:val="00B36400"/>
    <w:rsid w:val="00B374C4"/>
    <w:rsid w:val="00B408FD"/>
    <w:rsid w:val="00B4797F"/>
    <w:rsid w:val="00B516BA"/>
    <w:rsid w:val="00B520A2"/>
    <w:rsid w:val="00B60515"/>
    <w:rsid w:val="00B62CAB"/>
    <w:rsid w:val="00B678FA"/>
    <w:rsid w:val="00B72ED3"/>
    <w:rsid w:val="00B73571"/>
    <w:rsid w:val="00B80C16"/>
    <w:rsid w:val="00B83DA1"/>
    <w:rsid w:val="00B846E9"/>
    <w:rsid w:val="00B92CEA"/>
    <w:rsid w:val="00BB1593"/>
    <w:rsid w:val="00BB43F6"/>
    <w:rsid w:val="00BB5571"/>
    <w:rsid w:val="00BB6EF3"/>
    <w:rsid w:val="00BC5FF9"/>
    <w:rsid w:val="00BC6307"/>
    <w:rsid w:val="00BE36EB"/>
    <w:rsid w:val="00BE41F8"/>
    <w:rsid w:val="00BF1B60"/>
    <w:rsid w:val="00BF2034"/>
    <w:rsid w:val="00BF33CD"/>
    <w:rsid w:val="00BF352D"/>
    <w:rsid w:val="00C0158B"/>
    <w:rsid w:val="00C02F6F"/>
    <w:rsid w:val="00C03629"/>
    <w:rsid w:val="00C06FF3"/>
    <w:rsid w:val="00C1173A"/>
    <w:rsid w:val="00C15148"/>
    <w:rsid w:val="00C216F6"/>
    <w:rsid w:val="00C230AF"/>
    <w:rsid w:val="00C34674"/>
    <w:rsid w:val="00C3483A"/>
    <w:rsid w:val="00C45263"/>
    <w:rsid w:val="00C46AB4"/>
    <w:rsid w:val="00C55195"/>
    <w:rsid w:val="00C7071A"/>
    <w:rsid w:val="00C748CB"/>
    <w:rsid w:val="00C74E9D"/>
    <w:rsid w:val="00C81812"/>
    <w:rsid w:val="00C837F6"/>
    <w:rsid w:val="00C92B7D"/>
    <w:rsid w:val="00C94E59"/>
    <w:rsid w:val="00C97CB8"/>
    <w:rsid w:val="00CA4CD7"/>
    <w:rsid w:val="00CA5358"/>
    <w:rsid w:val="00CA7497"/>
    <w:rsid w:val="00CB08A1"/>
    <w:rsid w:val="00CB12FE"/>
    <w:rsid w:val="00CC2825"/>
    <w:rsid w:val="00CE13B0"/>
    <w:rsid w:val="00CE1407"/>
    <w:rsid w:val="00CE54EA"/>
    <w:rsid w:val="00CE5B85"/>
    <w:rsid w:val="00CE62ED"/>
    <w:rsid w:val="00CF5814"/>
    <w:rsid w:val="00D00681"/>
    <w:rsid w:val="00D06DCC"/>
    <w:rsid w:val="00D1180E"/>
    <w:rsid w:val="00D132DB"/>
    <w:rsid w:val="00D13C21"/>
    <w:rsid w:val="00D16DAA"/>
    <w:rsid w:val="00D17AD0"/>
    <w:rsid w:val="00D24F96"/>
    <w:rsid w:val="00D25595"/>
    <w:rsid w:val="00D31442"/>
    <w:rsid w:val="00D3443A"/>
    <w:rsid w:val="00D366FE"/>
    <w:rsid w:val="00D375C1"/>
    <w:rsid w:val="00D45624"/>
    <w:rsid w:val="00D474CA"/>
    <w:rsid w:val="00D50FB9"/>
    <w:rsid w:val="00D56467"/>
    <w:rsid w:val="00D63C04"/>
    <w:rsid w:val="00D650D0"/>
    <w:rsid w:val="00D75E1A"/>
    <w:rsid w:val="00D76225"/>
    <w:rsid w:val="00D7706E"/>
    <w:rsid w:val="00D80303"/>
    <w:rsid w:val="00D84CD1"/>
    <w:rsid w:val="00D9130B"/>
    <w:rsid w:val="00D92268"/>
    <w:rsid w:val="00D94602"/>
    <w:rsid w:val="00D958BB"/>
    <w:rsid w:val="00D97200"/>
    <w:rsid w:val="00DA1730"/>
    <w:rsid w:val="00DB01BE"/>
    <w:rsid w:val="00DB1297"/>
    <w:rsid w:val="00DC093F"/>
    <w:rsid w:val="00DC5BC6"/>
    <w:rsid w:val="00DC6A85"/>
    <w:rsid w:val="00DC6CFE"/>
    <w:rsid w:val="00DD2469"/>
    <w:rsid w:val="00DD2595"/>
    <w:rsid w:val="00DD314B"/>
    <w:rsid w:val="00DD3B8D"/>
    <w:rsid w:val="00DD5167"/>
    <w:rsid w:val="00DD557D"/>
    <w:rsid w:val="00DF0E69"/>
    <w:rsid w:val="00E00FC9"/>
    <w:rsid w:val="00E02CA8"/>
    <w:rsid w:val="00E0650C"/>
    <w:rsid w:val="00E06B5E"/>
    <w:rsid w:val="00E076BB"/>
    <w:rsid w:val="00E140B1"/>
    <w:rsid w:val="00E14605"/>
    <w:rsid w:val="00E14905"/>
    <w:rsid w:val="00E33964"/>
    <w:rsid w:val="00E33DFF"/>
    <w:rsid w:val="00E3462F"/>
    <w:rsid w:val="00E36231"/>
    <w:rsid w:val="00E500F1"/>
    <w:rsid w:val="00E5358E"/>
    <w:rsid w:val="00E60357"/>
    <w:rsid w:val="00E61B4C"/>
    <w:rsid w:val="00E71D4E"/>
    <w:rsid w:val="00E757F4"/>
    <w:rsid w:val="00E80DAB"/>
    <w:rsid w:val="00E912EE"/>
    <w:rsid w:val="00E9303D"/>
    <w:rsid w:val="00EA2A3A"/>
    <w:rsid w:val="00EA77B0"/>
    <w:rsid w:val="00EB18D7"/>
    <w:rsid w:val="00EB223A"/>
    <w:rsid w:val="00EB507E"/>
    <w:rsid w:val="00EC47CE"/>
    <w:rsid w:val="00EC4D8C"/>
    <w:rsid w:val="00ED4871"/>
    <w:rsid w:val="00EE0FC5"/>
    <w:rsid w:val="00EE2F67"/>
    <w:rsid w:val="00EE663F"/>
    <w:rsid w:val="00EF0391"/>
    <w:rsid w:val="00EF0E4A"/>
    <w:rsid w:val="00EF3301"/>
    <w:rsid w:val="00EF6923"/>
    <w:rsid w:val="00F0543A"/>
    <w:rsid w:val="00F06DF9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1884"/>
    <w:rsid w:val="00F627EF"/>
    <w:rsid w:val="00F66E0E"/>
    <w:rsid w:val="00F721C4"/>
    <w:rsid w:val="00F7296A"/>
    <w:rsid w:val="00F80C6A"/>
    <w:rsid w:val="00F86999"/>
    <w:rsid w:val="00FA7E14"/>
    <w:rsid w:val="00FB1A6A"/>
    <w:rsid w:val="00FC380D"/>
    <w:rsid w:val="00FD0D70"/>
    <w:rsid w:val="00FD5B10"/>
    <w:rsid w:val="00FD6DC2"/>
    <w:rsid w:val="00FD7AFA"/>
    <w:rsid w:val="00FE15B8"/>
    <w:rsid w:val="00FE1D78"/>
    <w:rsid w:val="00FE6887"/>
    <w:rsid w:val="00FF0473"/>
    <w:rsid w:val="00FF327F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F3A11615-0A8B-4EF6-9BC9-E8AABD1C6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C6A85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table" w:styleId="TableGrid">
    <w:name w:val="Table Grid"/>
    <w:basedOn w:val="TableNormal"/>
    <w:uiPriority w:val="59"/>
    <w:rsid w:val="00707FEE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C6A8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1460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\20200115.docx" TargetMode="External"/><Relationship Id="rId13" Type="http://schemas.openxmlformats.org/officeDocument/2006/relationships/hyperlink" Target="file:///h:\hj\20200303.docx" TargetMode="External"/><Relationship Id="rId18" Type="http://schemas.openxmlformats.org/officeDocument/2006/relationships/hyperlink" Target="file:///h:\sj\20200916.docx" TargetMode="External"/><Relationship Id="rId26" Type="http://schemas.openxmlformats.org/officeDocument/2006/relationships/hyperlink" Target="file:///p:\pprever\2019-20\4938_20200115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h:\sj\20200916.docx" TargetMode="External"/><Relationship Id="rId34" Type="http://schemas.openxmlformats.org/officeDocument/2006/relationships/footer" Target="footer2.xml"/><Relationship Id="rId7" Type="http://schemas.openxmlformats.org/officeDocument/2006/relationships/hyperlink" Target="file:///h:\hj\20200115.docx" TargetMode="External"/><Relationship Id="rId12" Type="http://schemas.openxmlformats.org/officeDocument/2006/relationships/hyperlink" Target="file:///h:\hj\20200303.docx" TargetMode="External"/><Relationship Id="rId17" Type="http://schemas.openxmlformats.org/officeDocument/2006/relationships/hyperlink" Target="file:///h:\sj\20200915.docx" TargetMode="External"/><Relationship Id="rId25" Type="http://schemas.openxmlformats.org/officeDocument/2006/relationships/hyperlink" Target="http://www.scstatehouse.gov/billsearch.php?billnumbers=4938&amp;session=123&amp;summary=B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file:///h:\sj\20200304.docx" TargetMode="External"/><Relationship Id="rId20" Type="http://schemas.openxmlformats.org/officeDocument/2006/relationships/hyperlink" Target="file:///h:\sj\20200916.docx" TargetMode="External"/><Relationship Id="rId29" Type="http://schemas.openxmlformats.org/officeDocument/2006/relationships/hyperlink" Target="file:///p:\pprever\2019-20\4938_20200303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hj\20200303.docx" TargetMode="External"/><Relationship Id="rId24" Type="http://schemas.openxmlformats.org/officeDocument/2006/relationships/hyperlink" Target="file:///h:\hj\20200922.docx" TargetMode="External"/><Relationship Id="rId32" Type="http://schemas.openxmlformats.org/officeDocument/2006/relationships/hyperlink" Target="file:///p:\pprever\2019-20\4938_20200916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h:\sj\20200304.docx" TargetMode="External"/><Relationship Id="rId23" Type="http://schemas.openxmlformats.org/officeDocument/2006/relationships/hyperlink" Target="file:///h:\hj\20200922.docx" TargetMode="External"/><Relationship Id="rId28" Type="http://schemas.openxmlformats.org/officeDocument/2006/relationships/hyperlink" Target="file:///p:\pprever\2019-20\4938_20200224.docx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h:\hj\20200226.docx" TargetMode="External"/><Relationship Id="rId19" Type="http://schemas.openxmlformats.org/officeDocument/2006/relationships/hyperlink" Target="file:///h:\sj\20200916.docx" TargetMode="External"/><Relationship Id="rId31" Type="http://schemas.openxmlformats.org/officeDocument/2006/relationships/hyperlink" Target="file:///p:\pprever\2019-20\4938_20200915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hj\20200220.docx" TargetMode="External"/><Relationship Id="rId14" Type="http://schemas.openxmlformats.org/officeDocument/2006/relationships/hyperlink" Target="file:///h:\hj\20200304.docx" TargetMode="External"/><Relationship Id="rId22" Type="http://schemas.openxmlformats.org/officeDocument/2006/relationships/hyperlink" Target="file:///h:\sj\20200917.docx" TargetMode="External"/><Relationship Id="rId27" Type="http://schemas.openxmlformats.org/officeDocument/2006/relationships/hyperlink" Target="file:///p:\pprever\2019-20\4938_20200220.docx" TargetMode="External"/><Relationship Id="rId30" Type="http://schemas.openxmlformats.org/officeDocument/2006/relationships/hyperlink" Target="file:///p:\pprever\2019-20\4938_20200304.docx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4995F0-FEC8-4602-A53E-DFCE6C9E886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F3BE904A</Template>
  <TotalTime>0</TotalTime>
  <Pages>4</Pages>
  <Words>1125</Words>
  <Characters>6417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7527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 Bill 4938: Electronic prescriptions - South Carolina Legislature Online</dc:title>
  <dc:subject/>
  <dc:creator>Chris Charlton</dc:creator>
  <cp:keywords/>
  <dc:description/>
  <cp:lastModifiedBy>Lavarres Lynch</cp:lastModifiedBy>
  <cp:revision>2</cp:revision>
  <dcterms:created xsi:type="dcterms:W3CDTF">2020-10-06T13:40:00Z</dcterms:created>
  <dcterms:modified xsi:type="dcterms:W3CDTF">2020-10-06T13:40:00Z</dcterms:modified>
</cp:coreProperties>
</file>