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27D6" w:rsidRDefault="007927D6" w:rsidP="007927D6">
      <w:pPr>
        <w:widowControl w:val="0"/>
        <w:jc w:val="center"/>
      </w:pPr>
      <w:r w:rsidRPr="007927D6">
        <w:rPr>
          <w:b/>
        </w:rPr>
        <w:t>South Carolina General Assembly</w:t>
      </w:r>
    </w:p>
    <w:p w:rsidR="007927D6" w:rsidRDefault="007927D6" w:rsidP="007927D6">
      <w:pPr>
        <w:widowControl w:val="0"/>
        <w:jc w:val="center"/>
      </w:pPr>
      <w:r>
        <w:t>123rd Session, 2019-2020</w:t>
      </w:r>
    </w:p>
    <w:p w:rsidR="007927D6" w:rsidRDefault="007927D6" w:rsidP="007927D6">
      <w:pPr>
        <w:widowControl w:val="0"/>
        <w:jc w:val="left"/>
      </w:pPr>
    </w:p>
    <w:p w:rsidR="007927D6" w:rsidRDefault="007927D6" w:rsidP="007927D6">
      <w:pPr>
        <w:widowControl w:val="0"/>
        <w:jc w:val="left"/>
        <w:rPr>
          <w:b/>
        </w:rPr>
      </w:pPr>
      <w:r w:rsidRPr="007927D6">
        <w:rPr>
          <w:b/>
        </w:rPr>
        <w:t>H. 5020</w:t>
      </w:r>
    </w:p>
    <w:p w:rsidR="007927D6" w:rsidRDefault="007927D6" w:rsidP="007927D6">
      <w:pPr>
        <w:widowControl w:val="0"/>
        <w:jc w:val="left"/>
        <w:rPr>
          <w:b/>
        </w:rPr>
      </w:pPr>
    </w:p>
    <w:p w:rsidR="007927D6" w:rsidRDefault="007927D6" w:rsidP="007927D6">
      <w:pPr>
        <w:widowControl w:val="0"/>
        <w:jc w:val="left"/>
      </w:pPr>
      <w:r w:rsidRPr="007927D6">
        <w:rPr>
          <w:b/>
        </w:rPr>
        <w:t>STATUS INFORMATION</w:t>
      </w:r>
    </w:p>
    <w:p w:rsidR="007927D6" w:rsidRDefault="007927D6" w:rsidP="007927D6">
      <w:pPr>
        <w:widowControl w:val="0"/>
        <w:jc w:val="left"/>
      </w:pPr>
    </w:p>
    <w:p w:rsidR="007927D6" w:rsidRDefault="007927D6" w:rsidP="007927D6">
      <w:pPr>
        <w:widowControl w:val="0"/>
        <w:jc w:val="left"/>
      </w:pPr>
      <w:r>
        <w:t>House Resolution</w:t>
      </w:r>
    </w:p>
    <w:p w:rsidR="007927D6" w:rsidRDefault="007927D6" w:rsidP="007927D6">
      <w:pPr>
        <w:widowControl w:val="0"/>
        <w:jc w:val="left"/>
      </w:pPr>
      <w:r>
        <w:t>Sponsors: Reps. Johnson,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7927D6" w:rsidRDefault="007927D6" w:rsidP="007927D6">
      <w:pPr>
        <w:widowControl w:val="0"/>
        <w:jc w:val="left"/>
      </w:pPr>
      <w:r>
        <w:t>Document Path: l:\council\bills\lk\9047sd20.docx</w:t>
      </w:r>
    </w:p>
    <w:p w:rsidR="007927D6" w:rsidRDefault="007927D6" w:rsidP="007927D6">
      <w:pPr>
        <w:widowControl w:val="0"/>
        <w:jc w:val="left"/>
      </w:pPr>
    </w:p>
    <w:p w:rsidR="007927D6" w:rsidRDefault="007927D6" w:rsidP="007927D6">
      <w:pPr>
        <w:widowControl w:val="0"/>
        <w:jc w:val="left"/>
      </w:pPr>
      <w:r>
        <w:t>Introduced in the House on January 28, 2020</w:t>
      </w:r>
    </w:p>
    <w:p w:rsidR="007927D6" w:rsidRDefault="007927D6" w:rsidP="007927D6">
      <w:pPr>
        <w:widowControl w:val="0"/>
        <w:jc w:val="left"/>
      </w:pPr>
      <w:r>
        <w:t>Adopted by the House on January 28, 2020</w:t>
      </w:r>
    </w:p>
    <w:p w:rsidR="007927D6" w:rsidRDefault="007927D6" w:rsidP="007927D6">
      <w:pPr>
        <w:widowControl w:val="0"/>
        <w:jc w:val="left"/>
      </w:pPr>
    </w:p>
    <w:p w:rsidR="007927D6" w:rsidRDefault="00F64999" w:rsidP="007927D6">
      <w:pPr>
        <w:widowControl w:val="0"/>
        <w:jc w:val="left"/>
      </w:pPr>
      <w:r>
        <w:t>Summary: Sarah Dixon</w:t>
      </w:r>
    </w:p>
    <w:p w:rsidR="007927D6" w:rsidRDefault="007927D6" w:rsidP="007927D6">
      <w:pPr>
        <w:widowControl w:val="0"/>
        <w:jc w:val="left"/>
      </w:pPr>
    </w:p>
    <w:p w:rsidR="007927D6" w:rsidRDefault="007927D6" w:rsidP="007927D6">
      <w:pPr>
        <w:widowControl w:val="0"/>
        <w:jc w:val="left"/>
      </w:pPr>
    </w:p>
    <w:p w:rsidR="007927D6" w:rsidRDefault="007927D6" w:rsidP="007927D6">
      <w:pPr>
        <w:widowControl w:val="0"/>
        <w:tabs>
          <w:tab w:val="center" w:pos="590"/>
          <w:tab w:val="center" w:pos="1440"/>
          <w:tab w:val="left" w:pos="1872"/>
          <w:tab w:val="left" w:pos="9187"/>
        </w:tabs>
        <w:jc w:val="left"/>
      </w:pPr>
      <w:r w:rsidRPr="007927D6">
        <w:rPr>
          <w:b/>
        </w:rPr>
        <w:t>HISTORY OF LEGISLATIVE ACTIONS</w:t>
      </w:r>
    </w:p>
    <w:p w:rsidR="007927D6" w:rsidRDefault="007927D6" w:rsidP="007927D6">
      <w:pPr>
        <w:widowControl w:val="0"/>
        <w:tabs>
          <w:tab w:val="center" w:pos="590"/>
          <w:tab w:val="center" w:pos="1440"/>
          <w:tab w:val="left" w:pos="1872"/>
          <w:tab w:val="left" w:pos="9187"/>
        </w:tabs>
        <w:jc w:val="left"/>
      </w:pPr>
    </w:p>
    <w:p w:rsidR="007927D6" w:rsidRPr="007927D6" w:rsidRDefault="007927D6" w:rsidP="007927D6">
      <w:pPr>
        <w:widowControl w:val="0"/>
        <w:tabs>
          <w:tab w:val="center" w:pos="590"/>
          <w:tab w:val="center" w:pos="1440"/>
          <w:tab w:val="left" w:pos="1872"/>
          <w:tab w:val="left" w:pos="9187"/>
        </w:tabs>
        <w:jc w:val="left"/>
      </w:pPr>
      <w:r w:rsidRPr="007927D6">
        <w:rPr>
          <w:u w:val="single"/>
        </w:rPr>
        <w:tab/>
        <w:t>Date</w:t>
      </w:r>
      <w:r w:rsidRPr="007927D6">
        <w:rPr>
          <w:u w:val="single"/>
        </w:rPr>
        <w:tab/>
        <w:t>Body</w:t>
      </w:r>
      <w:r w:rsidRPr="007927D6">
        <w:rPr>
          <w:u w:val="single"/>
        </w:rPr>
        <w:tab/>
        <w:t>Action Description with journal page number</w:t>
      </w:r>
      <w:r w:rsidRPr="007927D6">
        <w:rPr>
          <w:u w:val="single"/>
        </w:rPr>
        <w:tab/>
      </w:r>
    </w:p>
    <w:p w:rsidR="00826F8C" w:rsidRDefault="00826F8C" w:rsidP="00826F8C">
      <w:pPr>
        <w:widowControl w:val="0"/>
        <w:tabs>
          <w:tab w:val="right" w:pos="1008"/>
          <w:tab w:val="left" w:pos="1152"/>
          <w:tab w:val="left" w:pos="1872"/>
          <w:tab w:val="left" w:pos="9187"/>
        </w:tabs>
        <w:ind w:left="2088" w:hanging="2088"/>
      </w:pPr>
      <w:r>
        <w:tab/>
        <w:t>1/28/2020</w:t>
      </w:r>
      <w:r>
        <w:tab/>
        <w:t>House</w:t>
      </w:r>
      <w:r>
        <w:tab/>
        <w:t>Introduced and adopted (</w:t>
      </w:r>
      <w:hyperlink r:id="rId7" w:history="1">
        <w:r w:rsidRPr="00CB0813">
          <w:rPr>
            <w:rStyle w:val="Hyperlink"/>
          </w:rPr>
          <w:t>House Journal</w:t>
        </w:r>
        <w:r w:rsidRPr="00CB0813">
          <w:rPr>
            <w:rStyle w:val="Hyperlink"/>
          </w:rPr>
          <w:noBreakHyphen/>
          <w:t>page 11</w:t>
        </w:r>
      </w:hyperlink>
      <w:r>
        <w:t>)</w:t>
      </w:r>
    </w:p>
    <w:p w:rsidR="00826F8C" w:rsidRDefault="00826F8C" w:rsidP="00826F8C">
      <w:pPr>
        <w:widowControl w:val="0"/>
        <w:tabs>
          <w:tab w:val="right" w:pos="1008"/>
          <w:tab w:val="left" w:pos="1152"/>
          <w:tab w:val="left" w:pos="1872"/>
          <w:tab w:val="left" w:pos="9187"/>
        </w:tabs>
        <w:ind w:left="2088" w:hanging="2088"/>
      </w:pPr>
    </w:p>
    <w:p w:rsidR="007927D6" w:rsidRDefault="007927D6" w:rsidP="007927D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927D6">
          <w:rPr>
            <w:rStyle w:val="Hyperlink"/>
          </w:rPr>
          <w:t>legislative information</w:t>
        </w:r>
      </w:hyperlink>
      <w:r>
        <w:t xml:space="preserve"> at the website</w:t>
      </w:r>
    </w:p>
    <w:p w:rsidR="007927D6" w:rsidRDefault="007927D6" w:rsidP="007927D6">
      <w:pPr>
        <w:widowControl w:val="0"/>
        <w:tabs>
          <w:tab w:val="right" w:pos="1008"/>
          <w:tab w:val="left" w:pos="1152"/>
          <w:tab w:val="left" w:pos="1872"/>
          <w:tab w:val="left" w:pos="9187"/>
        </w:tabs>
        <w:ind w:left="2088" w:hanging="2088"/>
        <w:jc w:val="left"/>
      </w:pPr>
    </w:p>
    <w:p w:rsidR="007927D6" w:rsidRPr="007927D6" w:rsidRDefault="007927D6" w:rsidP="007927D6">
      <w:pPr>
        <w:widowControl w:val="0"/>
        <w:tabs>
          <w:tab w:val="right" w:pos="1008"/>
          <w:tab w:val="left" w:pos="1152"/>
          <w:tab w:val="left" w:pos="1872"/>
          <w:tab w:val="left" w:pos="9187"/>
        </w:tabs>
        <w:ind w:left="2088" w:hanging="2088"/>
        <w:jc w:val="left"/>
      </w:pPr>
    </w:p>
    <w:p w:rsidR="007927D6" w:rsidRDefault="007927D6" w:rsidP="007927D6">
      <w:r w:rsidRPr="007927D6">
        <w:rPr>
          <w:b/>
        </w:rPr>
        <w:t>VERSIONS OF THIS BILL</w:t>
      </w:r>
    </w:p>
    <w:p w:rsidR="007927D6" w:rsidRDefault="007927D6" w:rsidP="007927D6"/>
    <w:p w:rsidR="007927D6" w:rsidRDefault="00994E83" w:rsidP="007927D6">
      <w:hyperlink r:id="rId9" w:history="1">
        <w:r w:rsidR="007927D6">
          <w:rPr>
            <w:rStyle w:val="Hyperlink"/>
          </w:rPr>
          <w:t>1/28/2020</w:t>
        </w:r>
      </w:hyperlink>
    </w:p>
    <w:p w:rsidR="007927D6" w:rsidRDefault="007927D6" w:rsidP="007927D6"/>
    <w:p w:rsidR="007927D6" w:rsidRDefault="007927D6" w:rsidP="007927D6">
      <w:pPr>
        <w:sectPr w:rsidR="007927D6" w:rsidSect="007927D6">
          <w:pgSz w:w="12240" w:h="15840" w:code="1"/>
          <w:pgMar w:top="1080" w:right="1440" w:bottom="1080" w:left="1440" w:header="720" w:footer="720" w:gutter="0"/>
          <w:cols w:space="720"/>
          <w:noEndnote/>
          <w:docGrid w:linePitch="360"/>
        </w:sectPr>
      </w:pPr>
    </w:p>
    <w:p w:rsidR="00AF64BE" w:rsidRDefault="00AF64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4CD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56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MRS. SARAH DIXON FOR HER SIGNIFICANT</w:t>
      </w:r>
      <w:r w:rsidR="00DD23B5">
        <w:t xml:space="preserve"> CONTRIBUTIONS TO AND</w:t>
      </w:r>
      <w:r>
        <w:t xml:space="preserve"> PARTICIPATION IN THE HORRY ELECTRIC COOPERATIVE, IN</w:t>
      </w:r>
      <w:r w:rsidR="00EB77D3">
        <w:t>C</w:t>
      </w:r>
      <w:r>
        <w:t>., AND TO CONGRATULATE HER UPON BEING NAMED THE COOPERATIVE</w:t>
      </w:r>
      <w:r w:rsidR="00B40B53" w:rsidRPr="00B40B53">
        <w:t>’</w:t>
      </w:r>
      <w:r>
        <w:t xml:space="preserve">S 2020 RURAL LADY OF THE YEAR.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0AB2" w:rsidRDefault="001B0A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Mrs.</w:t>
      </w:r>
      <w:r w:rsidR="00DD23B5">
        <w:t xml:space="preserve"> Sarah</w:t>
      </w:r>
      <w:r>
        <w:t xml:space="preserve"> Dixon has been honored with the Horry Electric Cooperative, Inc., 2020 Rural Lady of the Year Award</w:t>
      </w:r>
      <w:r w:rsidR="00123826">
        <w:t>; and</w:t>
      </w:r>
    </w:p>
    <w:p w:rsidR="002732BB" w:rsidRDefault="002732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2BB" w:rsidRDefault="002732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B757ED">
        <w:t xml:space="preserve"> born and raised in Horry County, she has been associated with Horry Electr</w:t>
      </w:r>
      <w:r w:rsidR="0080357D">
        <w:t xml:space="preserve">ic Cooperative most of her life; and </w:t>
      </w:r>
    </w:p>
    <w:p w:rsidR="0080357D" w:rsidRDefault="008035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57D" w:rsidRDefault="008035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A62F6">
        <w:t xml:space="preserve">Mrs. Dixon </w:t>
      </w:r>
      <w:r w:rsidR="00B6338A">
        <w:t xml:space="preserve">has </w:t>
      </w:r>
      <w:r w:rsidR="00BA62F6">
        <w:t>been an active part</w:t>
      </w:r>
      <w:r w:rsidR="00B6338A">
        <w:t xml:space="preserve"> </w:t>
      </w:r>
      <w:r w:rsidR="00BA62F6">
        <w:t>of her</w:t>
      </w:r>
      <w:r w:rsidR="00B6338A">
        <w:t xml:space="preserve"> family farm</w:t>
      </w:r>
      <w:r w:rsidR="001D5A8F">
        <w:t>,</w:t>
      </w:r>
      <w:r w:rsidR="00B6338A">
        <w:t xml:space="preserve"> </w:t>
      </w:r>
      <w:r w:rsidR="00BA62F6">
        <w:t>she has worked hard at and been i</w:t>
      </w:r>
      <w:r w:rsidR="00B6338A">
        <w:t xml:space="preserve">nvolved in all daily farming duties </w:t>
      </w:r>
      <w:r w:rsidR="00BA62F6">
        <w:t>for thirty</w:t>
      </w:r>
      <w:r w:rsidR="00B40B53">
        <w:noBreakHyphen/>
      </w:r>
      <w:r w:rsidR="00BA62F6">
        <w:t>eight years; and</w:t>
      </w:r>
    </w:p>
    <w:p w:rsidR="00BA62F6" w:rsidRDefault="00BA62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2F6" w:rsidRDefault="00BA62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strong faith in God, Mrs. Dixon is an active member of St. Peter A.M.E. Church and lives in the Aynor area; and</w:t>
      </w:r>
    </w:p>
    <w:p w:rsidR="00BA62F6" w:rsidRDefault="00BA62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2F6" w:rsidRDefault="00BA62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Dixon married a local farmer, Warren Dixon. Together, they have two children, Corey Dixon and Yakima Dixon Spain and have been blessed with five grandchildren.</w:t>
      </w:r>
    </w:p>
    <w:p w:rsidR="001B0AB2" w:rsidRDefault="001B0A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CD8" w:rsidRDefault="00924C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732BB">
        <w:t>deeply grateful for her dedication to rural life and her significant contributions to the Horry Electric Cooperative, the South Carolina House of Representatives takes great pleasure in saluting Mrs. Dixon as the</w:t>
      </w:r>
      <w:r w:rsidR="00DD23B5">
        <w:t xml:space="preserve"> Horry Electric Cooperative</w:t>
      </w:r>
      <w:r w:rsidR="002732BB">
        <w:t xml:space="preserve"> 2020 Rural Lady of the Year</w:t>
      </w:r>
      <w:r>
        <w:t>.  Now, therefore,</w:t>
      </w:r>
    </w:p>
    <w:p w:rsidR="00924CD8" w:rsidRDefault="00924C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CD8" w:rsidRDefault="00924C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24CD8" w:rsidRDefault="00924C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CD8" w:rsidRDefault="00924C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B77D3">
        <w:t xml:space="preserve"> the members of the South Carolina House of Representatives, by this resolution, recognize and honor Mrs. Sarah Dixon for her significant</w:t>
      </w:r>
      <w:r w:rsidR="00DD23B5">
        <w:t xml:space="preserve"> contributions to and</w:t>
      </w:r>
      <w:r w:rsidR="00EB77D3">
        <w:t xml:space="preserve"> participation in the Horry Electric Cooperative, Inc.,</w:t>
      </w:r>
      <w:r w:rsidR="00586579">
        <w:t xml:space="preserve"> and to c</w:t>
      </w:r>
      <w:r w:rsidR="00EB77D3">
        <w:t>ongratulate her upon being named the cooperative</w:t>
      </w:r>
      <w:r w:rsidR="00B40B53" w:rsidRPr="00B40B53">
        <w:t>’</w:t>
      </w:r>
      <w:r w:rsidR="00EB77D3">
        <w:t>s 2020 Rural Lady of the Year.</w:t>
      </w:r>
    </w:p>
    <w:p w:rsidR="00924CD8" w:rsidRDefault="00924C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CD8" w:rsidRDefault="00924C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E096E">
        <w:t xml:space="preserve"> Mrs. Sarah Dixon. </w:t>
      </w:r>
    </w:p>
    <w:p w:rsidR="00BD6994" w:rsidRDefault="00B40B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27D6" w:rsidRDefault="007927D6" w:rsidP="007927D6">
      <w:pPr>
        <w:suppressAutoHyphens/>
      </w:pPr>
    </w:p>
    <w:sectPr w:rsidR="007927D6" w:rsidSect="007927D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62F6" w:rsidRDefault="00BA62F6" w:rsidP="009F0C77">
      <w:r>
        <w:separator/>
      </w:r>
    </w:p>
  </w:endnote>
  <w:endnote w:type="continuationSeparator" w:id="0">
    <w:p w:rsidR="00BA62F6" w:rsidRDefault="00BA62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9B360E7-CAB9-4317-8EDB-180E659558CF}"/>
    <w:embedBold r:id="rId2" w:fontKey="{E1F28325-20C2-4FCA-A0CE-A70F287A8253}"/>
  </w:font>
  <w:font w:name="Calibri">
    <w:panose1 w:val="020F0502020204030204"/>
    <w:charset w:val="00"/>
    <w:family w:val="swiss"/>
    <w:pitch w:val="variable"/>
    <w:sig w:usb0="E0002EFF" w:usb1="C000247B" w:usb2="00000009" w:usb3="00000000" w:csb0="000001FF" w:csb1="00000000"/>
    <w:embedRegular r:id="rId3" w:fontKey="{CED7B777-58AA-41D1-81FC-00F5EC483F66}"/>
  </w:font>
  <w:font w:name="Segoe UI">
    <w:panose1 w:val="020B0502040204020203"/>
    <w:charset w:val="00"/>
    <w:family w:val="swiss"/>
    <w:pitch w:val="variable"/>
    <w:sig w:usb0="E4002EFF" w:usb1="C000E47F" w:usb2="00000009" w:usb3="00000000" w:csb0="000001FF" w:csb1="00000000"/>
    <w:embedRegular r:id="rId4" w:fontKey="{3B2FD908-8D90-4DDD-9C05-9C8A12C0B170}"/>
  </w:font>
  <w:font w:name="Cambria">
    <w:panose1 w:val="02040503050406030204"/>
    <w:charset w:val="00"/>
    <w:family w:val="roman"/>
    <w:pitch w:val="variable"/>
    <w:sig w:usb0="E00006FF" w:usb1="420024FF" w:usb2="02000000" w:usb3="00000000" w:csb0="0000019F" w:csb1="00000000"/>
    <w:embedRegular r:id="rId5" w:fontKey="{D69FBDB7-3A80-4C10-9187-742A781E96F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7D6" w:rsidRPr="00AF64BE" w:rsidRDefault="007927D6" w:rsidP="00AF64BE">
    <w:pPr>
      <w:pStyle w:val="Footer"/>
      <w:tabs>
        <w:tab w:val="clear" w:pos="4680"/>
        <w:tab w:val="clear" w:pos="9360"/>
        <w:tab w:val="center" w:pos="2995"/>
      </w:tabs>
      <w:spacing w:before="120"/>
    </w:pPr>
    <w:r>
      <w:t>[5020]</w:t>
    </w:r>
    <w:r>
      <w:tab/>
    </w:r>
    <w:r>
      <w:fldChar w:fldCharType="begin"/>
    </w:r>
    <w:r>
      <w:instrText xml:space="preserve"> PAGE  \* MERGEFORMAT </w:instrText>
    </w:r>
    <w:r>
      <w:fldChar w:fldCharType="separate"/>
    </w:r>
    <w:r w:rsidR="00F6499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62F6" w:rsidRDefault="00BA62F6" w:rsidP="009F0C77">
      <w:r>
        <w:separator/>
      </w:r>
    </w:p>
  </w:footnote>
  <w:footnote w:type="continuationSeparator" w:id="0">
    <w:p w:rsidR="00BA62F6" w:rsidRDefault="00BA62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47SD20"/>
    <w:docVar w:name="CoverBillType" w:val="r"/>
    <w:docVar w:name="DocPath" w:val="L:\Council\bills\LK\9047SD20.DOCX"/>
    <w:docVar w:name="dvBillNumber" w:val="5020"/>
    <w:docVar w:name="dvBillNumberPrefix" w:val="H. "/>
    <w:docVar w:name="dvOriginalBody" w:val="House"/>
    <w:docVar w:name="dvSteno" w:val="LK"/>
    <w:docVar w:name="NameofBody" w:val="h"/>
    <w:docVar w:name="vGroup2" w:val="Council"/>
  </w:docVars>
  <w:rsids>
    <w:rsidRoot w:val="00924CD8"/>
    <w:rsid w:val="00011869"/>
    <w:rsid w:val="00015CD6"/>
    <w:rsid w:val="000E0100"/>
    <w:rsid w:val="000E1785"/>
    <w:rsid w:val="000F40FA"/>
    <w:rsid w:val="001035F1"/>
    <w:rsid w:val="0010776B"/>
    <w:rsid w:val="00123826"/>
    <w:rsid w:val="00133E66"/>
    <w:rsid w:val="001435A3"/>
    <w:rsid w:val="00146ED3"/>
    <w:rsid w:val="00151044"/>
    <w:rsid w:val="001B0AB2"/>
    <w:rsid w:val="001D08F2"/>
    <w:rsid w:val="001D3A58"/>
    <w:rsid w:val="001D525B"/>
    <w:rsid w:val="001D5A8F"/>
    <w:rsid w:val="001D7F4F"/>
    <w:rsid w:val="00205238"/>
    <w:rsid w:val="002321B6"/>
    <w:rsid w:val="00232912"/>
    <w:rsid w:val="00250967"/>
    <w:rsid w:val="002543C8"/>
    <w:rsid w:val="0025541D"/>
    <w:rsid w:val="002732BB"/>
    <w:rsid w:val="00284AAE"/>
    <w:rsid w:val="002E5912"/>
    <w:rsid w:val="00301B21"/>
    <w:rsid w:val="00325348"/>
    <w:rsid w:val="0032732C"/>
    <w:rsid w:val="00336AD0"/>
    <w:rsid w:val="0037079A"/>
    <w:rsid w:val="003B166B"/>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6579"/>
    <w:rsid w:val="005A62FE"/>
    <w:rsid w:val="005C2FE2"/>
    <w:rsid w:val="005E096E"/>
    <w:rsid w:val="005E2BC9"/>
    <w:rsid w:val="00605102"/>
    <w:rsid w:val="006215AA"/>
    <w:rsid w:val="006913C9"/>
    <w:rsid w:val="0069219D"/>
    <w:rsid w:val="0069470D"/>
    <w:rsid w:val="006D58AA"/>
    <w:rsid w:val="00734F00"/>
    <w:rsid w:val="00736959"/>
    <w:rsid w:val="007927D6"/>
    <w:rsid w:val="007A70AE"/>
    <w:rsid w:val="0080357D"/>
    <w:rsid w:val="00826F8C"/>
    <w:rsid w:val="008362E8"/>
    <w:rsid w:val="0085786E"/>
    <w:rsid w:val="008756F9"/>
    <w:rsid w:val="008A1768"/>
    <w:rsid w:val="008A489F"/>
    <w:rsid w:val="008F0F33"/>
    <w:rsid w:val="008F4429"/>
    <w:rsid w:val="00924CD8"/>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64BE"/>
    <w:rsid w:val="00B40B53"/>
    <w:rsid w:val="00B412D4"/>
    <w:rsid w:val="00B6338A"/>
    <w:rsid w:val="00B64FFF"/>
    <w:rsid w:val="00B757ED"/>
    <w:rsid w:val="00BA62F6"/>
    <w:rsid w:val="00BD6994"/>
    <w:rsid w:val="00BE3C22"/>
    <w:rsid w:val="00C0345E"/>
    <w:rsid w:val="00C21ABE"/>
    <w:rsid w:val="00C31C95"/>
    <w:rsid w:val="00C3483A"/>
    <w:rsid w:val="00C74E9D"/>
    <w:rsid w:val="00C826DD"/>
    <w:rsid w:val="00C82FD3"/>
    <w:rsid w:val="00C92819"/>
    <w:rsid w:val="00CC6B7B"/>
    <w:rsid w:val="00CD2089"/>
    <w:rsid w:val="00D73A67"/>
    <w:rsid w:val="00D970A9"/>
    <w:rsid w:val="00DD23B5"/>
    <w:rsid w:val="00DF3845"/>
    <w:rsid w:val="00E41911"/>
    <w:rsid w:val="00E44B57"/>
    <w:rsid w:val="00E7059E"/>
    <w:rsid w:val="00E92EEF"/>
    <w:rsid w:val="00EB77D3"/>
    <w:rsid w:val="00EF2368"/>
    <w:rsid w:val="00F24442"/>
    <w:rsid w:val="00F50AE3"/>
    <w:rsid w:val="00F6499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0207AA-F534-4517-8419-0DA2440D4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0B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B53"/>
    <w:rPr>
      <w:rFonts w:ascii="Segoe UI" w:eastAsia="Times New Roman" w:hAnsi="Segoe UI" w:cs="Segoe UI"/>
      <w:sz w:val="18"/>
      <w:szCs w:val="18"/>
    </w:rPr>
  </w:style>
  <w:style w:type="character" w:styleId="Hyperlink">
    <w:name w:val="Hyperlink"/>
    <w:basedOn w:val="DefaultParagraphFont"/>
    <w:uiPriority w:val="99"/>
    <w:unhideWhenUsed/>
    <w:rsid w:val="007927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20&amp;session=123&amp;summary=B" TargetMode="External"/><Relationship Id="rId3" Type="http://schemas.openxmlformats.org/officeDocument/2006/relationships/settings" Target="settings.xml"/><Relationship Id="rId7" Type="http://schemas.openxmlformats.org/officeDocument/2006/relationships/hyperlink" Target="file:///h:\hj\2020012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020_2020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D5F94-D167-4EFF-992C-0107D9CF3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BD1D0822</Template>
  <TotalTime>0</TotalTime>
  <Pages>3</Pages>
  <Words>541</Words>
  <Characters>3088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5020: Subject not yet available - South Carolina Legislature Online</dc:title>
  <dc:creator>Lindsey Knipp</dc:creator>
  <cp:lastModifiedBy>S Wilson</cp:lastModifiedBy>
  <cp:revision>2</cp:revision>
  <cp:lastPrinted>2020-01-15T21:29:00Z</cp:lastPrinted>
  <dcterms:created xsi:type="dcterms:W3CDTF">2020-01-31T14:27:00Z</dcterms:created>
  <dcterms:modified xsi:type="dcterms:W3CDTF">2020-01-31T14:27:00Z</dcterms:modified>
</cp:coreProperties>
</file>