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B7F" w:rsidRDefault="00055B7F" w:rsidP="00055B7F">
      <w:pPr>
        <w:widowControl w:val="0"/>
        <w:jc w:val="center"/>
      </w:pPr>
      <w:r w:rsidRPr="00055B7F">
        <w:rPr>
          <w:b/>
        </w:rPr>
        <w:t>South Carolina General Assembly</w:t>
      </w:r>
    </w:p>
    <w:p w:rsidR="00055B7F" w:rsidRDefault="00055B7F" w:rsidP="00055B7F">
      <w:pPr>
        <w:widowControl w:val="0"/>
        <w:jc w:val="center"/>
      </w:pPr>
      <w:r>
        <w:t>123rd Session, 2019-2020</w:t>
      </w:r>
    </w:p>
    <w:p w:rsidR="00055B7F" w:rsidRDefault="00055B7F" w:rsidP="00055B7F">
      <w:pPr>
        <w:widowControl w:val="0"/>
        <w:jc w:val="left"/>
      </w:pPr>
    </w:p>
    <w:p w:rsidR="00055B7F" w:rsidRDefault="00055B7F" w:rsidP="00055B7F">
      <w:pPr>
        <w:widowControl w:val="0"/>
        <w:jc w:val="left"/>
        <w:rPr>
          <w:b/>
        </w:rPr>
      </w:pPr>
      <w:r w:rsidRPr="00055B7F">
        <w:rPr>
          <w:b/>
        </w:rPr>
        <w:t>H. 5179</w:t>
      </w:r>
    </w:p>
    <w:p w:rsidR="00055B7F" w:rsidRDefault="00055B7F" w:rsidP="00055B7F">
      <w:pPr>
        <w:widowControl w:val="0"/>
        <w:jc w:val="left"/>
        <w:rPr>
          <w:b/>
        </w:rPr>
      </w:pPr>
    </w:p>
    <w:p w:rsidR="00055B7F" w:rsidRDefault="00055B7F" w:rsidP="00055B7F">
      <w:pPr>
        <w:widowControl w:val="0"/>
        <w:jc w:val="left"/>
      </w:pPr>
      <w:r w:rsidRPr="00055B7F">
        <w:rPr>
          <w:b/>
        </w:rPr>
        <w:t>STATUS INFORMATION</w:t>
      </w:r>
    </w:p>
    <w:p w:rsidR="00055B7F" w:rsidRDefault="00055B7F" w:rsidP="00055B7F">
      <w:pPr>
        <w:widowControl w:val="0"/>
        <w:jc w:val="left"/>
      </w:pPr>
    </w:p>
    <w:p w:rsidR="00055B7F" w:rsidRDefault="00055B7F" w:rsidP="00055B7F">
      <w:pPr>
        <w:widowControl w:val="0"/>
        <w:jc w:val="left"/>
      </w:pPr>
      <w:r>
        <w:t>House Resolution</w:t>
      </w:r>
    </w:p>
    <w:p w:rsidR="00055B7F" w:rsidRDefault="00055B7F" w:rsidP="00055B7F">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55B7F" w:rsidRDefault="00055B7F" w:rsidP="00055B7F">
      <w:pPr>
        <w:widowControl w:val="0"/>
        <w:jc w:val="left"/>
      </w:pPr>
      <w:r>
        <w:t>Document Path: l:\council\bills\lk\9053dg20.docx</w:t>
      </w:r>
    </w:p>
    <w:p w:rsidR="00055B7F" w:rsidRDefault="00055B7F" w:rsidP="00055B7F">
      <w:pPr>
        <w:widowControl w:val="0"/>
        <w:jc w:val="left"/>
      </w:pPr>
    </w:p>
    <w:p w:rsidR="00055B7F" w:rsidRDefault="00055B7F" w:rsidP="00055B7F">
      <w:pPr>
        <w:widowControl w:val="0"/>
        <w:jc w:val="left"/>
      </w:pPr>
      <w:r>
        <w:t>Introduced in the House on February 13, 2020</w:t>
      </w:r>
    </w:p>
    <w:p w:rsidR="00055B7F" w:rsidRDefault="00055B7F" w:rsidP="00055B7F">
      <w:pPr>
        <w:widowControl w:val="0"/>
        <w:jc w:val="left"/>
      </w:pPr>
      <w:r>
        <w:t>Adopted by the House on February 13, 2020</w:t>
      </w:r>
    </w:p>
    <w:p w:rsidR="00055B7F" w:rsidRDefault="00055B7F" w:rsidP="00055B7F">
      <w:pPr>
        <w:widowControl w:val="0"/>
        <w:jc w:val="left"/>
      </w:pPr>
    </w:p>
    <w:p w:rsidR="00055B7F" w:rsidRDefault="00B33C13" w:rsidP="00055B7F">
      <w:pPr>
        <w:widowControl w:val="0"/>
        <w:jc w:val="left"/>
      </w:pPr>
      <w:r>
        <w:t>Summary: Rogers Mack</w:t>
      </w:r>
    </w:p>
    <w:p w:rsidR="00055B7F" w:rsidRDefault="00055B7F" w:rsidP="00055B7F">
      <w:pPr>
        <w:widowControl w:val="0"/>
        <w:jc w:val="left"/>
      </w:pPr>
    </w:p>
    <w:p w:rsidR="00055B7F" w:rsidRDefault="00055B7F" w:rsidP="00055B7F">
      <w:pPr>
        <w:widowControl w:val="0"/>
        <w:jc w:val="left"/>
      </w:pPr>
    </w:p>
    <w:p w:rsidR="00055B7F" w:rsidRDefault="00055B7F" w:rsidP="00055B7F">
      <w:pPr>
        <w:widowControl w:val="0"/>
        <w:tabs>
          <w:tab w:val="center" w:pos="590"/>
          <w:tab w:val="center" w:pos="1440"/>
          <w:tab w:val="left" w:pos="1872"/>
          <w:tab w:val="left" w:pos="9187"/>
        </w:tabs>
        <w:jc w:val="left"/>
      </w:pPr>
      <w:r w:rsidRPr="00055B7F">
        <w:rPr>
          <w:b/>
        </w:rPr>
        <w:t>HISTORY OF LEGISLATIVE ACTIONS</w:t>
      </w:r>
    </w:p>
    <w:p w:rsidR="00055B7F" w:rsidRDefault="00055B7F" w:rsidP="00055B7F">
      <w:pPr>
        <w:widowControl w:val="0"/>
        <w:tabs>
          <w:tab w:val="center" w:pos="590"/>
          <w:tab w:val="center" w:pos="1440"/>
          <w:tab w:val="left" w:pos="1872"/>
          <w:tab w:val="left" w:pos="9187"/>
        </w:tabs>
        <w:jc w:val="left"/>
      </w:pPr>
    </w:p>
    <w:p w:rsidR="00055B7F" w:rsidRPr="00055B7F" w:rsidRDefault="00055B7F" w:rsidP="00055B7F">
      <w:pPr>
        <w:widowControl w:val="0"/>
        <w:tabs>
          <w:tab w:val="center" w:pos="590"/>
          <w:tab w:val="center" w:pos="1440"/>
          <w:tab w:val="left" w:pos="1872"/>
          <w:tab w:val="left" w:pos="9187"/>
        </w:tabs>
        <w:jc w:val="left"/>
      </w:pPr>
      <w:r w:rsidRPr="00055B7F">
        <w:rPr>
          <w:u w:val="single"/>
        </w:rPr>
        <w:tab/>
        <w:t>Date</w:t>
      </w:r>
      <w:r w:rsidRPr="00055B7F">
        <w:rPr>
          <w:u w:val="single"/>
        </w:rPr>
        <w:tab/>
        <w:t>Body</w:t>
      </w:r>
      <w:r w:rsidRPr="00055B7F">
        <w:rPr>
          <w:u w:val="single"/>
        </w:rPr>
        <w:tab/>
        <w:t>Action Description with journal page number</w:t>
      </w:r>
      <w:r w:rsidRPr="00055B7F">
        <w:rPr>
          <w:u w:val="single"/>
        </w:rPr>
        <w:tab/>
      </w:r>
    </w:p>
    <w:p w:rsidR="002D043B" w:rsidRDefault="002D043B" w:rsidP="002D043B">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8722C2">
          <w:rPr>
            <w:rStyle w:val="Hyperlink"/>
          </w:rPr>
          <w:t>House Journal</w:t>
        </w:r>
        <w:r w:rsidRPr="008722C2">
          <w:rPr>
            <w:rStyle w:val="Hyperlink"/>
          </w:rPr>
          <w:noBreakHyphen/>
          <w:t>page 29</w:t>
        </w:r>
      </w:hyperlink>
      <w:r>
        <w:t>)</w:t>
      </w:r>
    </w:p>
    <w:p w:rsidR="002D043B" w:rsidRDefault="002D043B" w:rsidP="002D043B">
      <w:pPr>
        <w:widowControl w:val="0"/>
        <w:tabs>
          <w:tab w:val="right" w:pos="1008"/>
          <w:tab w:val="left" w:pos="1152"/>
          <w:tab w:val="left" w:pos="1872"/>
          <w:tab w:val="left" w:pos="9187"/>
        </w:tabs>
        <w:ind w:left="2088" w:hanging="2088"/>
      </w:pPr>
    </w:p>
    <w:p w:rsidR="00055B7F" w:rsidRDefault="00055B7F" w:rsidP="00055B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5B7F">
          <w:rPr>
            <w:rStyle w:val="Hyperlink"/>
          </w:rPr>
          <w:t>legislative information</w:t>
        </w:r>
      </w:hyperlink>
      <w:r>
        <w:t xml:space="preserve"> at the website</w:t>
      </w:r>
    </w:p>
    <w:p w:rsidR="00055B7F" w:rsidRDefault="00055B7F" w:rsidP="00055B7F">
      <w:pPr>
        <w:widowControl w:val="0"/>
        <w:tabs>
          <w:tab w:val="right" w:pos="1008"/>
          <w:tab w:val="left" w:pos="1152"/>
          <w:tab w:val="left" w:pos="1872"/>
          <w:tab w:val="left" w:pos="9187"/>
        </w:tabs>
        <w:ind w:left="2088" w:hanging="2088"/>
        <w:jc w:val="left"/>
      </w:pPr>
    </w:p>
    <w:p w:rsidR="00055B7F" w:rsidRPr="00055B7F" w:rsidRDefault="00055B7F" w:rsidP="00055B7F">
      <w:pPr>
        <w:widowControl w:val="0"/>
        <w:tabs>
          <w:tab w:val="right" w:pos="1008"/>
          <w:tab w:val="left" w:pos="1152"/>
          <w:tab w:val="left" w:pos="1872"/>
          <w:tab w:val="left" w:pos="9187"/>
        </w:tabs>
        <w:ind w:left="2088" w:hanging="2088"/>
        <w:jc w:val="left"/>
      </w:pPr>
    </w:p>
    <w:p w:rsidR="00055B7F" w:rsidRDefault="00055B7F" w:rsidP="00055B7F">
      <w:r w:rsidRPr="00055B7F">
        <w:rPr>
          <w:b/>
        </w:rPr>
        <w:t>VERSIONS OF THIS BILL</w:t>
      </w:r>
    </w:p>
    <w:p w:rsidR="00055B7F" w:rsidRDefault="00055B7F" w:rsidP="00055B7F"/>
    <w:p w:rsidR="00055B7F" w:rsidRDefault="00CF0D37" w:rsidP="00055B7F">
      <w:hyperlink r:id="rId9" w:history="1">
        <w:r w:rsidR="00055B7F">
          <w:rPr>
            <w:rStyle w:val="Hyperlink"/>
          </w:rPr>
          <w:t>2/13/2020</w:t>
        </w:r>
      </w:hyperlink>
    </w:p>
    <w:p w:rsidR="00055B7F" w:rsidRDefault="00055B7F" w:rsidP="00055B7F"/>
    <w:p w:rsidR="00055B7F" w:rsidRDefault="00055B7F" w:rsidP="00055B7F">
      <w:pPr>
        <w:sectPr w:rsidR="00055B7F" w:rsidSect="00055B7F">
          <w:pgSz w:w="12240" w:h="15840" w:code="1"/>
          <w:pgMar w:top="1080" w:right="1440" w:bottom="1080" w:left="1440" w:header="720" w:footer="720" w:gutter="0"/>
          <w:cols w:space="720"/>
          <w:noEndnote/>
          <w:docGrid w:linePitch="360"/>
        </w:sectPr>
      </w:pPr>
    </w:p>
    <w:p w:rsidR="00740559" w:rsidRDefault="007405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E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ROGERS MACK</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Rogers Mack</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E72D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BE72DC">
        <w:rPr>
          <w:color w:val="000000" w:themeColor="text1"/>
          <w:u w:color="000000" w:themeColor="text1"/>
        </w:rPr>
        <w:noBreakHyphen/>
      </w:r>
      <w:r w:rsidRPr="00551626">
        <w:rPr>
          <w:color w:val="000000" w:themeColor="text1"/>
          <w:u w:color="000000" w:themeColor="text1"/>
        </w:rPr>
        <w:t>Powell</w:t>
      </w:r>
      <w:r w:rsidR="00BE72DC" w:rsidRPr="00BE72DC">
        <w:rPr>
          <w:color w:val="000000" w:themeColor="text1"/>
          <w:u w:color="000000" w:themeColor="text1"/>
        </w:rPr>
        <w:t>’</w:t>
      </w:r>
      <w:r w:rsidRPr="00551626">
        <w:rPr>
          <w:color w:val="000000" w:themeColor="text1"/>
          <w:u w:color="000000" w:themeColor="text1"/>
        </w:rPr>
        <w:t>s “Aids to Scouting,” written to train soldiers. In 1910, at the age of fifty</w:t>
      </w:r>
      <w:r w:rsidR="00BE72DC">
        <w:rPr>
          <w:color w:val="000000" w:themeColor="text1"/>
          <w:u w:color="000000" w:themeColor="text1"/>
        </w:rPr>
        <w:noBreakHyphen/>
      </w:r>
      <w:r w:rsidRPr="00551626">
        <w:rPr>
          <w:color w:val="000000" w:themeColor="text1"/>
          <w:u w:color="000000" w:themeColor="text1"/>
        </w:rPr>
        <w:t>three, Lord Baden</w:t>
      </w:r>
      <w:r w:rsidR="00BE72D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C23" w:rsidRPr="00551626"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BE72D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E7B"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Rogers Mack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A56E7B" w:rsidRDefault="00A56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E7B" w:rsidRDefault="00A56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56E7B" w:rsidRDefault="00A56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Rogers Mack</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D7C23"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E7B" w:rsidRDefault="004D7C23" w:rsidP="004D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Rogers Mack</w:t>
      </w:r>
      <w:r w:rsidRPr="00551626">
        <w:rPr>
          <w:color w:val="000000" w:themeColor="text1"/>
          <w:u w:color="000000" w:themeColor="text1"/>
        </w:rPr>
        <w:t>.</w:t>
      </w:r>
    </w:p>
    <w:p w:rsidR="00C11259" w:rsidRDefault="00BE72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5B7F" w:rsidRDefault="00055B7F" w:rsidP="00055B7F">
      <w:pPr>
        <w:suppressAutoHyphens/>
      </w:pPr>
    </w:p>
    <w:sectPr w:rsidR="00055B7F" w:rsidSect="00055B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E7B" w:rsidRDefault="00A56E7B" w:rsidP="009F0C77">
      <w:r>
        <w:separator/>
      </w:r>
    </w:p>
  </w:endnote>
  <w:endnote w:type="continuationSeparator" w:id="0">
    <w:p w:rsidR="00A56E7B" w:rsidRDefault="00A56E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526D12-578A-493B-A574-CA73CDDDD398}"/>
    <w:embedBold r:id="rId2" w:fontKey="{793090F5-FF4C-426D-8A93-60C5479D8FFF}"/>
  </w:font>
  <w:font w:name="Calibri">
    <w:panose1 w:val="020F0502020204030204"/>
    <w:charset w:val="00"/>
    <w:family w:val="swiss"/>
    <w:pitch w:val="variable"/>
    <w:sig w:usb0="E0002EFF" w:usb1="C000247B" w:usb2="00000009" w:usb3="00000000" w:csb0="000001FF" w:csb1="00000000"/>
    <w:embedRegular r:id="rId3" w:fontKey="{67D3B490-CAA7-4A48-ABB7-EC9B48A5BF70}"/>
  </w:font>
  <w:font w:name="Cambria">
    <w:panose1 w:val="02040503050406030204"/>
    <w:charset w:val="00"/>
    <w:family w:val="roman"/>
    <w:pitch w:val="variable"/>
    <w:sig w:usb0="E00006FF" w:usb1="420024FF" w:usb2="02000000" w:usb3="00000000" w:csb0="0000019F" w:csb1="00000000"/>
    <w:embedRegular r:id="rId4" w:fontKey="{1F5260AA-0E6C-41DA-8983-5C25B16653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F" w:rsidRPr="00740559" w:rsidRDefault="00055B7F" w:rsidP="00740559">
    <w:pPr>
      <w:pStyle w:val="Footer"/>
      <w:tabs>
        <w:tab w:val="clear" w:pos="4680"/>
        <w:tab w:val="clear" w:pos="9360"/>
        <w:tab w:val="center" w:pos="2995"/>
      </w:tabs>
      <w:spacing w:before="120"/>
    </w:pPr>
    <w:r>
      <w:t>[5179]</w:t>
    </w:r>
    <w:r>
      <w:tab/>
    </w:r>
    <w:r>
      <w:fldChar w:fldCharType="begin"/>
    </w:r>
    <w:r>
      <w:instrText xml:space="preserve"> PAGE  \* MERGEFORMAT </w:instrText>
    </w:r>
    <w:r>
      <w:fldChar w:fldCharType="separate"/>
    </w:r>
    <w:r w:rsidR="00B33C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E7B" w:rsidRDefault="00A56E7B" w:rsidP="009F0C77">
      <w:r>
        <w:separator/>
      </w:r>
    </w:p>
  </w:footnote>
  <w:footnote w:type="continuationSeparator" w:id="0">
    <w:p w:rsidR="00A56E7B" w:rsidRDefault="00A56E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3DG20"/>
    <w:docVar w:name="CoverBillType" w:val="r"/>
    <w:docVar w:name="DocPath" w:val="L:\Council\bills\LK\9053DG20.DOCX"/>
    <w:docVar w:name="dvBillNumber" w:val="5179"/>
    <w:docVar w:name="dvBillNumberPrefix" w:val="H. "/>
    <w:docVar w:name="dvOriginalBody" w:val="House"/>
    <w:docVar w:name="dvSteno" w:val="LK"/>
    <w:docVar w:name="NameofBody" w:val="h"/>
    <w:docVar w:name="vGroup2" w:val="Council"/>
  </w:docVars>
  <w:rsids>
    <w:rsidRoot w:val="00A56E7B"/>
    <w:rsid w:val="00011869"/>
    <w:rsid w:val="00015CD6"/>
    <w:rsid w:val="00055B7F"/>
    <w:rsid w:val="000E0100"/>
    <w:rsid w:val="000E1785"/>
    <w:rsid w:val="000F40FA"/>
    <w:rsid w:val="001035F1"/>
    <w:rsid w:val="0010776B"/>
    <w:rsid w:val="00133E66"/>
    <w:rsid w:val="001435A3"/>
    <w:rsid w:val="00146ED3"/>
    <w:rsid w:val="00151044"/>
    <w:rsid w:val="001D08F2"/>
    <w:rsid w:val="001D3A58"/>
    <w:rsid w:val="001D525B"/>
    <w:rsid w:val="001D7F4F"/>
    <w:rsid w:val="001F39D1"/>
    <w:rsid w:val="00205238"/>
    <w:rsid w:val="002321B6"/>
    <w:rsid w:val="00232912"/>
    <w:rsid w:val="00250967"/>
    <w:rsid w:val="002543C8"/>
    <w:rsid w:val="0025541D"/>
    <w:rsid w:val="0026706E"/>
    <w:rsid w:val="00284AAE"/>
    <w:rsid w:val="002D043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C2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05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6E7B"/>
    <w:rsid w:val="00A64E80"/>
    <w:rsid w:val="00A72BCD"/>
    <w:rsid w:val="00A741D9"/>
    <w:rsid w:val="00A833AB"/>
    <w:rsid w:val="00A9741D"/>
    <w:rsid w:val="00AC34A2"/>
    <w:rsid w:val="00AD1C9A"/>
    <w:rsid w:val="00AD4B17"/>
    <w:rsid w:val="00B33C13"/>
    <w:rsid w:val="00B412D4"/>
    <w:rsid w:val="00B64FFF"/>
    <w:rsid w:val="00BE3C22"/>
    <w:rsid w:val="00BE72DC"/>
    <w:rsid w:val="00C0345E"/>
    <w:rsid w:val="00C11259"/>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299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F9B7C3-EF24-41E0-935F-FC38C098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5B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9&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9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26112-6F5E-4EB8-A584-051989F8E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5179: Subject not yet available - South Carolina Legislature Online</dc:title>
  <dc:creator>Lindsey Knipp</dc:creator>
  <cp:lastModifiedBy>S Wilson</cp:lastModifiedBy>
  <cp:revision>2</cp:revision>
  <dcterms:created xsi:type="dcterms:W3CDTF">2020-02-18T17:07:00Z</dcterms:created>
  <dcterms:modified xsi:type="dcterms:W3CDTF">2020-02-18T17:07:00Z</dcterms:modified>
</cp:coreProperties>
</file>