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4782" w:rsidRDefault="00ED4782" w:rsidP="00ED4782">
      <w:pPr>
        <w:widowControl w:val="0"/>
        <w:jc w:val="center"/>
      </w:pPr>
      <w:r w:rsidRPr="00ED4782">
        <w:rPr>
          <w:b/>
        </w:rPr>
        <w:t>South Carolina General Assembly</w:t>
      </w:r>
    </w:p>
    <w:p w:rsidR="00ED4782" w:rsidRDefault="00ED4782" w:rsidP="00ED4782">
      <w:pPr>
        <w:widowControl w:val="0"/>
        <w:jc w:val="center"/>
      </w:pPr>
      <w:r>
        <w:t>123rd Session, 2019-2020</w:t>
      </w:r>
    </w:p>
    <w:p w:rsidR="00ED4782" w:rsidRDefault="00ED4782" w:rsidP="00ED4782">
      <w:pPr>
        <w:widowControl w:val="0"/>
        <w:jc w:val="left"/>
      </w:pPr>
    </w:p>
    <w:p w:rsidR="00ED4782" w:rsidRDefault="00ED4782" w:rsidP="00ED4782">
      <w:pPr>
        <w:widowControl w:val="0"/>
        <w:jc w:val="left"/>
        <w:rPr>
          <w:b/>
        </w:rPr>
      </w:pPr>
      <w:r w:rsidRPr="00ED4782">
        <w:rPr>
          <w:b/>
        </w:rPr>
        <w:t>H. 5282</w:t>
      </w:r>
    </w:p>
    <w:p w:rsidR="00ED4782" w:rsidRDefault="00ED4782" w:rsidP="00ED4782">
      <w:pPr>
        <w:widowControl w:val="0"/>
        <w:jc w:val="left"/>
        <w:rPr>
          <w:b/>
        </w:rPr>
      </w:pPr>
    </w:p>
    <w:p w:rsidR="00ED4782" w:rsidRDefault="00ED4782" w:rsidP="00ED4782">
      <w:pPr>
        <w:widowControl w:val="0"/>
        <w:jc w:val="left"/>
      </w:pPr>
      <w:r w:rsidRPr="00ED4782">
        <w:rPr>
          <w:b/>
        </w:rPr>
        <w:t>STATUS INFORMATION</w:t>
      </w:r>
    </w:p>
    <w:p w:rsidR="00ED4782" w:rsidRDefault="00ED4782" w:rsidP="00ED4782">
      <w:pPr>
        <w:widowControl w:val="0"/>
        <w:jc w:val="left"/>
      </w:pPr>
    </w:p>
    <w:p w:rsidR="00ED4782" w:rsidRDefault="00ED4782" w:rsidP="00ED4782">
      <w:pPr>
        <w:widowControl w:val="0"/>
        <w:jc w:val="left"/>
      </w:pPr>
      <w:r>
        <w:t>Concurrent Resolution</w:t>
      </w:r>
    </w:p>
    <w:p w:rsidR="00ED4782" w:rsidRDefault="00ED4782" w:rsidP="00ED4782">
      <w:pPr>
        <w:widowControl w:val="0"/>
        <w:jc w:val="left"/>
      </w:pPr>
      <w:r>
        <w:t>Sponsors: Rep. Howard</w:t>
      </w:r>
    </w:p>
    <w:p w:rsidR="00ED4782" w:rsidRDefault="00ED4782" w:rsidP="00ED4782">
      <w:pPr>
        <w:widowControl w:val="0"/>
        <w:jc w:val="left"/>
      </w:pPr>
      <w:r>
        <w:t>Document Path: l:\council\bills\lk\9098ph20.docx</w:t>
      </w:r>
    </w:p>
    <w:p w:rsidR="00ED4782" w:rsidRDefault="00ED4782" w:rsidP="00ED4782">
      <w:pPr>
        <w:widowControl w:val="0"/>
        <w:jc w:val="left"/>
      </w:pPr>
    </w:p>
    <w:p w:rsidR="00856F4C" w:rsidRDefault="00856F4C" w:rsidP="00ED4782">
      <w:pPr>
        <w:widowControl w:val="0"/>
        <w:jc w:val="left"/>
      </w:pPr>
      <w:r>
        <w:t>Introduced in the House on February 25, 2020</w:t>
      </w:r>
    </w:p>
    <w:p w:rsidR="00856F4C" w:rsidRDefault="00856F4C" w:rsidP="00ED4782">
      <w:pPr>
        <w:widowControl w:val="0"/>
        <w:jc w:val="left"/>
      </w:pPr>
      <w:r>
        <w:t>Introduced in the Senate on February 25, 2020</w:t>
      </w:r>
    </w:p>
    <w:p w:rsidR="00856F4C" w:rsidRDefault="00856F4C" w:rsidP="00ED4782">
      <w:pPr>
        <w:widowControl w:val="0"/>
        <w:jc w:val="left"/>
      </w:pPr>
      <w:r>
        <w:t>Currently residing in the Senate</w:t>
      </w:r>
    </w:p>
    <w:p w:rsidR="00856F4C" w:rsidRDefault="00856F4C" w:rsidP="00ED4782">
      <w:pPr>
        <w:widowControl w:val="0"/>
        <w:jc w:val="left"/>
      </w:pPr>
    </w:p>
    <w:p w:rsidR="00ED4782" w:rsidRDefault="00F9768F" w:rsidP="00ED4782">
      <w:pPr>
        <w:widowControl w:val="0"/>
        <w:jc w:val="left"/>
      </w:pPr>
      <w:r>
        <w:t>Summary: Bleeding Disorders Awareness Month</w:t>
      </w:r>
    </w:p>
    <w:p w:rsidR="00ED4782" w:rsidRDefault="00ED4782" w:rsidP="00ED4782">
      <w:pPr>
        <w:widowControl w:val="0"/>
        <w:jc w:val="left"/>
      </w:pPr>
    </w:p>
    <w:p w:rsidR="00ED4782" w:rsidRDefault="00ED4782" w:rsidP="00ED4782">
      <w:pPr>
        <w:widowControl w:val="0"/>
        <w:jc w:val="left"/>
      </w:pPr>
    </w:p>
    <w:p w:rsidR="00ED4782" w:rsidRDefault="00ED4782" w:rsidP="00ED4782">
      <w:pPr>
        <w:widowControl w:val="0"/>
        <w:tabs>
          <w:tab w:val="center" w:pos="590"/>
          <w:tab w:val="center" w:pos="1440"/>
          <w:tab w:val="left" w:pos="1872"/>
          <w:tab w:val="left" w:pos="9187"/>
        </w:tabs>
        <w:jc w:val="left"/>
      </w:pPr>
      <w:r w:rsidRPr="00ED4782">
        <w:rPr>
          <w:b/>
        </w:rPr>
        <w:t>HISTORY OF LEGISLATIVE ACTIONS</w:t>
      </w:r>
    </w:p>
    <w:p w:rsidR="00ED4782" w:rsidRDefault="00ED4782" w:rsidP="00ED4782">
      <w:pPr>
        <w:widowControl w:val="0"/>
        <w:tabs>
          <w:tab w:val="center" w:pos="590"/>
          <w:tab w:val="center" w:pos="1440"/>
          <w:tab w:val="left" w:pos="1872"/>
          <w:tab w:val="left" w:pos="9187"/>
        </w:tabs>
        <w:jc w:val="left"/>
      </w:pPr>
    </w:p>
    <w:p w:rsidR="00ED4782" w:rsidRPr="00ED4782" w:rsidRDefault="00ED4782" w:rsidP="00ED4782">
      <w:pPr>
        <w:widowControl w:val="0"/>
        <w:tabs>
          <w:tab w:val="center" w:pos="590"/>
          <w:tab w:val="center" w:pos="1440"/>
          <w:tab w:val="left" w:pos="1872"/>
          <w:tab w:val="left" w:pos="9187"/>
        </w:tabs>
        <w:jc w:val="left"/>
      </w:pPr>
      <w:r w:rsidRPr="00ED4782">
        <w:rPr>
          <w:u w:val="single"/>
        </w:rPr>
        <w:tab/>
        <w:t>Date</w:t>
      </w:r>
      <w:r w:rsidRPr="00ED4782">
        <w:rPr>
          <w:u w:val="single"/>
        </w:rPr>
        <w:tab/>
        <w:t>Body</w:t>
      </w:r>
      <w:r w:rsidRPr="00ED4782">
        <w:rPr>
          <w:u w:val="single"/>
        </w:rPr>
        <w:tab/>
        <w:t>Action Description with journal page number</w:t>
      </w:r>
      <w:r w:rsidRPr="00ED4782">
        <w:rPr>
          <w:u w:val="single"/>
        </w:rPr>
        <w:tab/>
      </w:r>
    </w:p>
    <w:p w:rsidR="003B33E1" w:rsidRDefault="003B33E1" w:rsidP="003B33E1">
      <w:pPr>
        <w:widowControl w:val="0"/>
        <w:tabs>
          <w:tab w:val="right" w:pos="1008"/>
          <w:tab w:val="left" w:pos="1152"/>
          <w:tab w:val="left" w:pos="1872"/>
          <w:tab w:val="left" w:pos="9187"/>
        </w:tabs>
        <w:ind w:left="2088" w:hanging="2088"/>
      </w:pPr>
      <w:r>
        <w:tab/>
        <w:t>2/25/2020</w:t>
      </w:r>
      <w:r>
        <w:tab/>
        <w:t>House</w:t>
      </w:r>
      <w:r>
        <w:tab/>
        <w:t>Introduced, adopted, sent to Senate (</w:t>
      </w:r>
      <w:hyperlink r:id="rId7" w:history="1">
        <w:r w:rsidRPr="004A192E">
          <w:rPr>
            <w:rStyle w:val="Hyperlink"/>
          </w:rPr>
          <w:t>House Journal</w:t>
        </w:r>
        <w:r w:rsidRPr="004A192E">
          <w:rPr>
            <w:rStyle w:val="Hyperlink"/>
          </w:rPr>
          <w:noBreakHyphen/>
          <w:t>page 14</w:t>
        </w:r>
      </w:hyperlink>
      <w:r>
        <w:t>)</w:t>
      </w:r>
    </w:p>
    <w:p w:rsidR="003B33E1" w:rsidRDefault="003B33E1" w:rsidP="003B33E1">
      <w:pPr>
        <w:widowControl w:val="0"/>
        <w:tabs>
          <w:tab w:val="right" w:pos="1008"/>
          <w:tab w:val="left" w:pos="1152"/>
          <w:tab w:val="left" w:pos="1872"/>
          <w:tab w:val="left" w:pos="9187"/>
        </w:tabs>
        <w:ind w:left="2088" w:hanging="2088"/>
      </w:pPr>
      <w:r>
        <w:tab/>
        <w:t>2/25/2020</w:t>
      </w:r>
      <w:r>
        <w:tab/>
        <w:t>Senate</w:t>
      </w:r>
      <w:r>
        <w:tab/>
        <w:t>Introduced (</w:t>
      </w:r>
      <w:hyperlink r:id="rId8" w:history="1">
        <w:r w:rsidRPr="004A192E">
          <w:rPr>
            <w:rStyle w:val="Hyperlink"/>
          </w:rPr>
          <w:t>Senate Journal</w:t>
        </w:r>
        <w:r w:rsidRPr="004A192E">
          <w:rPr>
            <w:rStyle w:val="Hyperlink"/>
          </w:rPr>
          <w:noBreakHyphen/>
          <w:t>page 7</w:t>
        </w:r>
      </w:hyperlink>
      <w:r>
        <w:t>)</w:t>
      </w:r>
    </w:p>
    <w:p w:rsidR="003B33E1" w:rsidRDefault="003B33E1" w:rsidP="003B33E1">
      <w:pPr>
        <w:widowControl w:val="0"/>
        <w:tabs>
          <w:tab w:val="right" w:pos="1008"/>
          <w:tab w:val="left" w:pos="1152"/>
          <w:tab w:val="left" w:pos="1872"/>
          <w:tab w:val="left" w:pos="9187"/>
        </w:tabs>
        <w:ind w:left="2088" w:hanging="2088"/>
      </w:pPr>
      <w:r>
        <w:tab/>
        <w:t>2/25/2020</w:t>
      </w:r>
      <w:r>
        <w:tab/>
        <w:t>Senate</w:t>
      </w:r>
      <w:r>
        <w:tab/>
        <w:t xml:space="preserve">Referred to Committee on </w:t>
      </w:r>
      <w:r w:rsidRPr="004A192E">
        <w:rPr>
          <w:b/>
        </w:rPr>
        <w:t>Medical Affairs</w:t>
      </w:r>
      <w:r>
        <w:t xml:space="preserve"> (</w:t>
      </w:r>
      <w:hyperlink r:id="rId9" w:history="1">
        <w:r w:rsidRPr="004A192E">
          <w:rPr>
            <w:rStyle w:val="Hyperlink"/>
          </w:rPr>
          <w:t>Senate Journal</w:t>
        </w:r>
        <w:r w:rsidRPr="004A192E">
          <w:rPr>
            <w:rStyle w:val="Hyperlink"/>
          </w:rPr>
          <w:noBreakHyphen/>
          <w:t>page 7</w:t>
        </w:r>
      </w:hyperlink>
      <w:r>
        <w:t>)</w:t>
      </w:r>
    </w:p>
    <w:p w:rsidR="003B33E1" w:rsidRDefault="003B33E1" w:rsidP="003B33E1">
      <w:pPr>
        <w:widowControl w:val="0"/>
        <w:tabs>
          <w:tab w:val="right" w:pos="1008"/>
          <w:tab w:val="left" w:pos="1152"/>
          <w:tab w:val="left" w:pos="1872"/>
          <w:tab w:val="left" w:pos="9187"/>
        </w:tabs>
        <w:ind w:left="2088" w:hanging="2088"/>
      </w:pPr>
      <w:r>
        <w:tab/>
        <w:t>3/5/2020</w:t>
      </w:r>
      <w:r>
        <w:tab/>
        <w:t>Senate</w:t>
      </w:r>
      <w:r>
        <w:tab/>
        <w:t xml:space="preserve">Polled out of committee </w:t>
      </w:r>
      <w:r w:rsidRPr="004A192E">
        <w:rPr>
          <w:b/>
        </w:rPr>
        <w:t>Medical Affairs</w:t>
      </w:r>
      <w:r>
        <w:t xml:space="preserve"> (</w:t>
      </w:r>
      <w:hyperlink r:id="rId10" w:history="1">
        <w:r w:rsidRPr="004A192E">
          <w:rPr>
            <w:rStyle w:val="Hyperlink"/>
          </w:rPr>
          <w:t>Senate Journal</w:t>
        </w:r>
        <w:r w:rsidRPr="004A192E">
          <w:rPr>
            <w:rStyle w:val="Hyperlink"/>
          </w:rPr>
          <w:noBreakHyphen/>
          <w:t>page 5</w:t>
        </w:r>
      </w:hyperlink>
      <w:r>
        <w:t>)</w:t>
      </w:r>
    </w:p>
    <w:p w:rsidR="003B33E1" w:rsidRDefault="003B33E1" w:rsidP="003B33E1">
      <w:pPr>
        <w:widowControl w:val="0"/>
        <w:tabs>
          <w:tab w:val="right" w:pos="1008"/>
          <w:tab w:val="left" w:pos="1152"/>
          <w:tab w:val="left" w:pos="1872"/>
          <w:tab w:val="left" w:pos="9187"/>
        </w:tabs>
        <w:ind w:left="2088" w:hanging="2088"/>
      </w:pPr>
      <w:r>
        <w:tab/>
        <w:t>3/5/2020</w:t>
      </w:r>
      <w:r>
        <w:tab/>
        <w:t>Senate</w:t>
      </w:r>
      <w:r>
        <w:tab/>
        <w:t xml:space="preserve">Committee report: Favorable </w:t>
      </w:r>
      <w:r w:rsidRPr="004A192E">
        <w:rPr>
          <w:b/>
        </w:rPr>
        <w:t>Medical Affairs</w:t>
      </w:r>
      <w:r>
        <w:t xml:space="preserve"> (</w:t>
      </w:r>
      <w:hyperlink r:id="rId11" w:history="1">
        <w:r w:rsidRPr="004A192E">
          <w:rPr>
            <w:rStyle w:val="Hyperlink"/>
          </w:rPr>
          <w:t>Senate Journal</w:t>
        </w:r>
        <w:r w:rsidRPr="004A192E">
          <w:rPr>
            <w:rStyle w:val="Hyperlink"/>
          </w:rPr>
          <w:noBreakHyphen/>
          <w:t>page 5</w:t>
        </w:r>
      </w:hyperlink>
      <w:r>
        <w:t>)</w:t>
      </w:r>
    </w:p>
    <w:p w:rsidR="003B33E1" w:rsidRDefault="003B33E1" w:rsidP="003B33E1">
      <w:pPr>
        <w:widowControl w:val="0"/>
        <w:tabs>
          <w:tab w:val="right" w:pos="1008"/>
          <w:tab w:val="left" w:pos="1152"/>
          <w:tab w:val="left" w:pos="1872"/>
          <w:tab w:val="left" w:pos="9187"/>
        </w:tabs>
        <w:ind w:left="2088" w:hanging="2088"/>
      </w:pPr>
    </w:p>
    <w:p w:rsidR="00ED4782" w:rsidRDefault="00ED4782" w:rsidP="00ED478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ED4782">
          <w:rPr>
            <w:rStyle w:val="Hyperlink"/>
          </w:rPr>
          <w:t>legislative information</w:t>
        </w:r>
      </w:hyperlink>
      <w:r>
        <w:t xml:space="preserve"> at the website</w:t>
      </w:r>
    </w:p>
    <w:p w:rsidR="00ED4782" w:rsidRDefault="00ED4782" w:rsidP="00ED4782">
      <w:pPr>
        <w:widowControl w:val="0"/>
        <w:tabs>
          <w:tab w:val="right" w:pos="1008"/>
          <w:tab w:val="left" w:pos="1152"/>
          <w:tab w:val="left" w:pos="1872"/>
          <w:tab w:val="left" w:pos="9187"/>
        </w:tabs>
        <w:ind w:left="2088" w:hanging="2088"/>
        <w:jc w:val="left"/>
      </w:pPr>
    </w:p>
    <w:p w:rsidR="00ED4782" w:rsidRPr="00ED4782" w:rsidRDefault="00ED4782" w:rsidP="00ED4782">
      <w:pPr>
        <w:widowControl w:val="0"/>
        <w:tabs>
          <w:tab w:val="right" w:pos="1008"/>
          <w:tab w:val="left" w:pos="1152"/>
          <w:tab w:val="left" w:pos="1872"/>
          <w:tab w:val="left" w:pos="9187"/>
        </w:tabs>
        <w:ind w:left="2088" w:hanging="2088"/>
        <w:jc w:val="left"/>
      </w:pPr>
    </w:p>
    <w:p w:rsidR="00ED4782" w:rsidRDefault="00ED4782" w:rsidP="00ED4782">
      <w:r w:rsidRPr="00ED4782">
        <w:rPr>
          <w:b/>
        </w:rPr>
        <w:t>VERSIONS OF THIS BILL</w:t>
      </w:r>
    </w:p>
    <w:p w:rsidR="00ED4782" w:rsidRDefault="00ED4782" w:rsidP="00ED4782"/>
    <w:p w:rsidR="00ED4782" w:rsidRDefault="00D30896" w:rsidP="00ED4782">
      <w:hyperlink r:id="rId13" w:history="1">
        <w:r w:rsidR="00ED4782">
          <w:rPr>
            <w:rStyle w:val="Hyperlink"/>
          </w:rPr>
          <w:t>2/25/2020</w:t>
        </w:r>
      </w:hyperlink>
    </w:p>
    <w:p w:rsidR="00ED4782" w:rsidRDefault="00D30896" w:rsidP="00ED4782">
      <w:hyperlink r:id="rId14" w:history="1">
        <w:r w:rsidR="0083574A" w:rsidRPr="0083574A">
          <w:rPr>
            <w:rStyle w:val="Hyperlink"/>
          </w:rPr>
          <w:t>3/5/2020</w:t>
        </w:r>
      </w:hyperlink>
    </w:p>
    <w:p w:rsidR="0083574A" w:rsidRDefault="0083574A" w:rsidP="00ED4782"/>
    <w:p w:rsidR="00ED4782" w:rsidRDefault="00ED4782" w:rsidP="00ED4782">
      <w:pPr>
        <w:sectPr w:rsidR="00ED4782" w:rsidSect="00ED4782">
          <w:pgSz w:w="12240" w:h="15840" w:code="1"/>
          <w:pgMar w:top="1080" w:right="1440" w:bottom="1080" w:left="1440" w:header="720" w:footer="720" w:gutter="0"/>
          <w:cols w:space="720"/>
          <w:noEndnote/>
          <w:docGrid w:linePitch="360"/>
        </w:sectPr>
      </w:pPr>
    </w:p>
    <w:p w:rsidR="0083574A" w:rsidRDefault="008357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POLLED OUT OF COMMITTEE</w:t>
      </w:r>
    </w:p>
    <w:p w:rsidR="0083574A" w:rsidRDefault="008357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83574A" w:rsidRDefault="008357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5, 2020</w:t>
      </w:r>
    </w:p>
    <w:p w:rsidR="0083574A" w:rsidRDefault="008357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74A" w:rsidRPr="00D84D65" w:rsidRDefault="0083574A" w:rsidP="00D84D65">
      <w:pPr>
        <w:tabs>
          <w:tab w:val="right" w:pos="5933"/>
        </w:tabs>
        <w:suppressAutoHyphens/>
      </w:pPr>
      <w:r>
        <w:tab/>
      </w:r>
      <w:r>
        <w:rPr>
          <w:b/>
          <w:sz w:val="36"/>
        </w:rPr>
        <w:t>H. 5282</w:t>
      </w:r>
    </w:p>
    <w:p w:rsidR="0083574A" w:rsidRDefault="008357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74A" w:rsidRDefault="0083574A" w:rsidP="00D84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848B5">
        <w:t>Rep. Howard</w:t>
      </w:r>
    </w:p>
    <w:p w:rsidR="0083574A" w:rsidRDefault="008357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74A" w:rsidRDefault="008357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3/5/20--S.</w:t>
      </w:r>
    </w:p>
    <w:p w:rsidR="0083574A" w:rsidRDefault="008357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2020.</w:t>
      </w:r>
    </w:p>
    <w:p w:rsidR="0083574A" w:rsidRPr="00D84D65" w:rsidRDefault="0083574A" w:rsidP="00D84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3574A" w:rsidRDefault="008357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74A" w:rsidRPr="00D84D65" w:rsidRDefault="0083574A" w:rsidP="00D84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83574A" w:rsidRDefault="0083574A" w:rsidP="00D84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5282) </w:t>
      </w:r>
    </w:p>
    <w:p w:rsidR="0083574A" w:rsidRDefault="008357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 declare March 2020 as Bleeding Disorders Awareness Month in the State of South Carolina and to increase recognition of these illnesses, etc., respectfully</w:t>
      </w:r>
    </w:p>
    <w:p w:rsidR="0083574A" w:rsidRPr="00D84D65" w:rsidRDefault="0083574A" w:rsidP="00D84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3574A" w:rsidRDefault="008357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Concurrent Resolution out majority favorable.</w:t>
      </w:r>
    </w:p>
    <w:p w:rsidR="0083574A" w:rsidRDefault="008357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74A" w:rsidRDefault="008357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3574A" w:rsidSect="00D84D65">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83574A" w:rsidRDefault="008357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74A" w:rsidRDefault="008357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74A" w:rsidRDefault="008357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74A" w:rsidRDefault="008357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74A" w:rsidRDefault="008357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74A" w:rsidRDefault="008357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74A" w:rsidRDefault="008357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74A" w:rsidRDefault="008357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74A" w:rsidRPr="00325348" w:rsidRDefault="0083574A" w:rsidP="00294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83574A" w:rsidRDefault="0083574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74A" w:rsidRDefault="008357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DECLARE MARCH 2020 AS BLEEDING DISORDERS AWARENESS MONTH IN THE STATE OF SOUTH CAROLINA AND TO INCREASE RECOGNITION OF THESE ILLNESSES.</w:t>
      </w:r>
    </w:p>
    <w:p w:rsidR="0083574A" w:rsidRDefault="008357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574A" w:rsidRDefault="008357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proud to commemorate March 2020 as Bleeding Disorders Awareness Month in the State of South Carolina; and</w:t>
      </w:r>
    </w:p>
    <w:p w:rsidR="0083574A" w:rsidRDefault="008357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74A" w:rsidRDefault="008357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designation will formalize and expand upon President Ronald Reagan’s designation of March 1986 as “Hemophilia Awareness Month”; and</w:t>
      </w:r>
    </w:p>
    <w:p w:rsidR="0083574A" w:rsidRDefault="008357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74A" w:rsidRDefault="008357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federal Department of Health and Human Services has designated March as National Bleeding Disorders Month; and</w:t>
      </w:r>
    </w:p>
    <w:p w:rsidR="0083574A" w:rsidRDefault="008357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74A" w:rsidRDefault="008357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bleeding disorders, which share the inability to form a proper blood clot, are characterized by extended bleeding after injury, surgery, trauma, or menstruation and can lead to significant morbidity, even fatality, if not treated effectively; and</w:t>
      </w:r>
    </w:p>
    <w:p w:rsidR="0083574A" w:rsidRDefault="008357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74A" w:rsidRDefault="008357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unfortunately, many individuals with hemophilia became infected with the Human Immunodeficiency Virus (HIV) and Hepatitis C in the 1980s due to the contamination of the blood supply and blood products; and</w:t>
      </w:r>
    </w:p>
    <w:p w:rsidR="0083574A" w:rsidRDefault="008357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74A" w:rsidRDefault="008357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March designation will generate greater recognition and understanding of not only hemophilia, but all inheritable bleeding disorders, including von Willebrand disease, which alone impacts an estimated one percent of the population in the United States, more than 3.2 million individuals; and</w:t>
      </w:r>
    </w:p>
    <w:p w:rsidR="0083574A" w:rsidRDefault="008357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74A" w:rsidRDefault="008357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Hemophilia of South Carolina is a not</w:t>
      </w:r>
      <w:r>
        <w:noBreakHyphen/>
        <w:t>for</w:t>
      </w:r>
      <w:r>
        <w:noBreakHyphen/>
        <w:t>profit organization founded in 1973 to support the South Carolina bleeding disorders community; and</w:t>
      </w:r>
    </w:p>
    <w:p w:rsidR="0083574A" w:rsidRDefault="008357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74A" w:rsidRDefault="008357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Bleeding Disorders Awareness month will foster a greater sense of community and shared purpose among individuals with inheritable bleeding disorders; and</w:t>
      </w:r>
    </w:p>
    <w:p w:rsidR="0083574A" w:rsidRDefault="008357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74A" w:rsidRDefault="008357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month will elevate awareness of and engagement in the inheritable bleeding disorders journey to the general public, enabling the prevention of illness, unnecessary procedures, and disability. Now, therefore,</w:t>
      </w:r>
    </w:p>
    <w:p w:rsidR="0083574A" w:rsidRDefault="008357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74A" w:rsidRDefault="008357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3574A" w:rsidRDefault="008357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74A" w:rsidRDefault="008357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South Carolina, by this resolution, declare March 2020 as Bleeding Disorders Awareness Month in the State of South Carolina and increase recognition of these illnesses.</w:t>
      </w:r>
    </w:p>
    <w:p w:rsidR="0083574A" w:rsidRDefault="0083574A" w:rsidP="000A1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D4782" w:rsidRDefault="00ED4782" w:rsidP="00835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D4782" w:rsidSect="00D84D65">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1D35" w:rsidRDefault="001F1D35" w:rsidP="009F0C77">
      <w:r>
        <w:separator/>
      </w:r>
    </w:p>
  </w:endnote>
  <w:endnote w:type="continuationSeparator" w:id="0">
    <w:p w:rsidR="001F1D35" w:rsidRDefault="001F1D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CD8798F-A6EA-40EA-A91E-A224881925A4}"/>
    <w:embedBold r:id="rId2" w:fontKey="{D14DF479-0154-4E5C-B63C-9AF2E2AFCB31}"/>
  </w:font>
  <w:font w:name="Calibri">
    <w:panose1 w:val="020F0502020204030204"/>
    <w:charset w:val="00"/>
    <w:family w:val="swiss"/>
    <w:pitch w:val="variable"/>
    <w:sig w:usb0="E0002EFF" w:usb1="C000247B" w:usb2="00000009" w:usb3="00000000" w:csb0="000001FF" w:csb1="00000000"/>
    <w:embedRegular r:id="rId3" w:fontKey="{0AA80777-BFA5-4E07-B5F1-A55EF25E00FC}"/>
  </w:font>
  <w:font w:name="Cambria">
    <w:panose1 w:val="02040503050406030204"/>
    <w:charset w:val="00"/>
    <w:family w:val="roman"/>
    <w:pitch w:val="variable"/>
    <w:sig w:usb0="E00006FF" w:usb1="420024FF" w:usb2="02000000" w:usb3="00000000" w:csb0="0000019F" w:csb1="00000000"/>
    <w:embedRegular r:id="rId4" w:fontKey="{5CA32982-01D0-462D-B92E-03C658AC37A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574A" w:rsidRPr="0029422A" w:rsidRDefault="0083574A" w:rsidP="0029422A">
    <w:pPr>
      <w:pStyle w:val="Footer"/>
      <w:tabs>
        <w:tab w:val="clear" w:pos="4680"/>
        <w:tab w:val="clear" w:pos="9360"/>
        <w:tab w:val="center" w:pos="2995"/>
      </w:tabs>
      <w:spacing w:before="120"/>
    </w:pPr>
    <w:r>
      <w:t>[5282-</w:t>
    </w:r>
    <w:r>
      <w:fldChar w:fldCharType="begin"/>
    </w:r>
    <w:r>
      <w:instrText xml:space="preserve"> PAGE  \* MERGEFORMAT </w:instrText>
    </w:r>
    <w:r>
      <w:fldChar w:fldCharType="separate"/>
    </w:r>
    <w:r w:rsidR="003B33E1">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D65" w:rsidRPr="0029422A" w:rsidRDefault="0083574A" w:rsidP="0029422A">
    <w:pPr>
      <w:pStyle w:val="Footer"/>
      <w:tabs>
        <w:tab w:val="clear" w:pos="4680"/>
        <w:tab w:val="clear" w:pos="9360"/>
        <w:tab w:val="center" w:pos="2995"/>
      </w:tabs>
      <w:spacing w:before="120"/>
    </w:pPr>
    <w:r>
      <w:t>[5282]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1D35" w:rsidRDefault="001F1D35" w:rsidP="009F0C77">
      <w:r>
        <w:separator/>
      </w:r>
    </w:p>
  </w:footnote>
  <w:footnote w:type="continuationSeparator" w:id="0">
    <w:p w:rsidR="001F1D35" w:rsidRDefault="001F1D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98PH20"/>
    <w:docVar w:name="CoverBillType" w:val="c"/>
    <w:docVar w:name="DocPath" w:val="L:\Council\bills\LK\9098PH20.DOCX"/>
    <w:docVar w:name="dvBillNumber" w:val="5282"/>
    <w:docVar w:name="dvBillNumberPrefix" w:val="H. "/>
    <w:docVar w:name="dvOriginalBody" w:val="House"/>
    <w:docVar w:name="dvSteno" w:val="LK"/>
    <w:docVar w:name="NameofBody" w:val="h"/>
    <w:docVar w:name="vGroup2" w:val="Council"/>
  </w:docVars>
  <w:rsids>
    <w:rsidRoot w:val="005C7F6E"/>
    <w:rsid w:val="00011869"/>
    <w:rsid w:val="00015CD6"/>
    <w:rsid w:val="0002745A"/>
    <w:rsid w:val="000A180D"/>
    <w:rsid w:val="000E0100"/>
    <w:rsid w:val="000E1785"/>
    <w:rsid w:val="000F2297"/>
    <w:rsid w:val="000F40FA"/>
    <w:rsid w:val="001035F1"/>
    <w:rsid w:val="0010776B"/>
    <w:rsid w:val="00124932"/>
    <w:rsid w:val="00133E66"/>
    <w:rsid w:val="00134DD5"/>
    <w:rsid w:val="001435A3"/>
    <w:rsid w:val="00146ED3"/>
    <w:rsid w:val="00151044"/>
    <w:rsid w:val="001D08F2"/>
    <w:rsid w:val="001D3A58"/>
    <w:rsid w:val="001D525B"/>
    <w:rsid w:val="001D7F4F"/>
    <w:rsid w:val="001F1D35"/>
    <w:rsid w:val="00205238"/>
    <w:rsid w:val="002321B6"/>
    <w:rsid w:val="00232912"/>
    <w:rsid w:val="00250967"/>
    <w:rsid w:val="002543BE"/>
    <w:rsid w:val="002543C8"/>
    <w:rsid w:val="0025541D"/>
    <w:rsid w:val="00284AAE"/>
    <w:rsid w:val="0029422A"/>
    <w:rsid w:val="002E5912"/>
    <w:rsid w:val="00301B21"/>
    <w:rsid w:val="00305979"/>
    <w:rsid w:val="00317B1D"/>
    <w:rsid w:val="00325348"/>
    <w:rsid w:val="0032732C"/>
    <w:rsid w:val="00336AD0"/>
    <w:rsid w:val="0037079A"/>
    <w:rsid w:val="003B33E1"/>
    <w:rsid w:val="003B3FDB"/>
    <w:rsid w:val="003C4DAB"/>
    <w:rsid w:val="003D01E8"/>
    <w:rsid w:val="003E5288"/>
    <w:rsid w:val="003F6D79"/>
    <w:rsid w:val="0041760A"/>
    <w:rsid w:val="00417C01"/>
    <w:rsid w:val="004403BD"/>
    <w:rsid w:val="00461441"/>
    <w:rsid w:val="004809EE"/>
    <w:rsid w:val="00492FCE"/>
    <w:rsid w:val="004D022D"/>
    <w:rsid w:val="004E7D54"/>
    <w:rsid w:val="005273C6"/>
    <w:rsid w:val="00530A69"/>
    <w:rsid w:val="005336B0"/>
    <w:rsid w:val="00545593"/>
    <w:rsid w:val="00556EBF"/>
    <w:rsid w:val="00577C6C"/>
    <w:rsid w:val="005A62FE"/>
    <w:rsid w:val="005C2FE2"/>
    <w:rsid w:val="005C7F6E"/>
    <w:rsid w:val="005E2BC9"/>
    <w:rsid w:val="00605102"/>
    <w:rsid w:val="006215AA"/>
    <w:rsid w:val="006913C9"/>
    <w:rsid w:val="0069470D"/>
    <w:rsid w:val="006D58AA"/>
    <w:rsid w:val="00734F00"/>
    <w:rsid w:val="00736959"/>
    <w:rsid w:val="0079774E"/>
    <w:rsid w:val="007A70AE"/>
    <w:rsid w:val="008121B7"/>
    <w:rsid w:val="0083574A"/>
    <w:rsid w:val="008362E8"/>
    <w:rsid w:val="00856F4C"/>
    <w:rsid w:val="0085786E"/>
    <w:rsid w:val="008A1768"/>
    <w:rsid w:val="008A489F"/>
    <w:rsid w:val="008F0F33"/>
    <w:rsid w:val="008F4429"/>
    <w:rsid w:val="00911E46"/>
    <w:rsid w:val="00923289"/>
    <w:rsid w:val="0094021A"/>
    <w:rsid w:val="00994FD8"/>
    <w:rsid w:val="009B44AF"/>
    <w:rsid w:val="009C6A0B"/>
    <w:rsid w:val="009F0C77"/>
    <w:rsid w:val="009F4DD1"/>
    <w:rsid w:val="00A02543"/>
    <w:rsid w:val="00A41684"/>
    <w:rsid w:val="00A64E80"/>
    <w:rsid w:val="00A72BCD"/>
    <w:rsid w:val="00A741D9"/>
    <w:rsid w:val="00A833AB"/>
    <w:rsid w:val="00A93B5F"/>
    <w:rsid w:val="00A9741D"/>
    <w:rsid w:val="00AC34A2"/>
    <w:rsid w:val="00AD1C9A"/>
    <w:rsid w:val="00AD4B17"/>
    <w:rsid w:val="00B412D4"/>
    <w:rsid w:val="00B60117"/>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D0E87"/>
    <w:rsid w:val="00DF1733"/>
    <w:rsid w:val="00DF3845"/>
    <w:rsid w:val="00E1383E"/>
    <w:rsid w:val="00E2652C"/>
    <w:rsid w:val="00E41911"/>
    <w:rsid w:val="00E44B57"/>
    <w:rsid w:val="00E92EEF"/>
    <w:rsid w:val="00ED4782"/>
    <w:rsid w:val="00EF2368"/>
    <w:rsid w:val="00F20F2A"/>
    <w:rsid w:val="00F24442"/>
    <w:rsid w:val="00F50AE3"/>
    <w:rsid w:val="00F655B7"/>
    <w:rsid w:val="00F656BA"/>
    <w:rsid w:val="00F67CF1"/>
    <w:rsid w:val="00F728AA"/>
    <w:rsid w:val="00F840F0"/>
    <w:rsid w:val="00F9768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33A13A-C32E-40F5-B286-59D1CE70D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D47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225.docx" TargetMode="External"/><Relationship Id="rId13" Type="http://schemas.openxmlformats.org/officeDocument/2006/relationships/hyperlink" Target="file:///p:\pprever\2019-20\5282_20200225.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225.docx" TargetMode="External"/><Relationship Id="rId12" Type="http://schemas.openxmlformats.org/officeDocument/2006/relationships/hyperlink" Target="http://www.scstatehouse.gov/billsearch.php?billnumbers=5282&amp;session=123&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00305.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200305.docx" TargetMode="External"/><Relationship Id="rId4" Type="http://schemas.openxmlformats.org/officeDocument/2006/relationships/webSettings" Target="webSettings.xml"/><Relationship Id="rId9" Type="http://schemas.openxmlformats.org/officeDocument/2006/relationships/hyperlink" Target="file:///h:\sj\20200225.docx" TargetMode="External"/><Relationship Id="rId14" Type="http://schemas.openxmlformats.org/officeDocument/2006/relationships/hyperlink" Target="file:///p:\pprever\2019-20\5282_202003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6B8651-73DB-4CA7-9248-827E4EF1E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A8D832B4</Template>
  <TotalTime>0</TotalTime>
  <Pages>3</Pages>
  <Words>627</Words>
  <Characters>3450</Characters>
  <Application>Microsoft Office Word</Application>
  <DocSecurity>0</DocSecurity>
  <Lines>118</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5282: Subject not yet available - South Carolina Legislature Online</dc:title>
  <dc:creator>Lindsey Knipp</dc:creator>
  <cp:lastModifiedBy>S Wilson</cp:lastModifiedBy>
  <cp:revision>2</cp:revision>
  <dcterms:created xsi:type="dcterms:W3CDTF">2020-03-05T20:12:00Z</dcterms:created>
  <dcterms:modified xsi:type="dcterms:W3CDTF">2020-03-05T20:12:00Z</dcterms:modified>
</cp:coreProperties>
</file>