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F5E" w:rsidRDefault="00300F5E" w:rsidP="00300F5E">
      <w:pPr>
        <w:widowControl w:val="0"/>
        <w:jc w:val="center"/>
      </w:pPr>
      <w:r w:rsidRPr="00300F5E">
        <w:rPr>
          <w:b/>
        </w:rPr>
        <w:t>South Carolina General Assembly</w:t>
      </w:r>
    </w:p>
    <w:p w:rsidR="00300F5E" w:rsidRDefault="00300F5E" w:rsidP="00300F5E">
      <w:pPr>
        <w:widowControl w:val="0"/>
        <w:jc w:val="center"/>
      </w:pPr>
      <w:r>
        <w:t>123rd Session, 2019-2020</w:t>
      </w:r>
    </w:p>
    <w:p w:rsidR="00300F5E" w:rsidRDefault="00300F5E" w:rsidP="00300F5E">
      <w:pPr>
        <w:widowControl w:val="0"/>
        <w:jc w:val="left"/>
      </w:pPr>
    </w:p>
    <w:p w:rsidR="00300F5E" w:rsidRDefault="00300F5E" w:rsidP="00300F5E">
      <w:pPr>
        <w:widowControl w:val="0"/>
        <w:jc w:val="left"/>
        <w:rPr>
          <w:b/>
        </w:rPr>
      </w:pPr>
      <w:r w:rsidRPr="00300F5E">
        <w:rPr>
          <w:b/>
        </w:rPr>
        <w:t>H. 5535</w:t>
      </w:r>
    </w:p>
    <w:p w:rsidR="00300F5E" w:rsidRDefault="00300F5E" w:rsidP="00300F5E">
      <w:pPr>
        <w:widowControl w:val="0"/>
        <w:jc w:val="left"/>
        <w:rPr>
          <w:b/>
        </w:rPr>
      </w:pPr>
    </w:p>
    <w:p w:rsidR="00300F5E" w:rsidRDefault="00300F5E" w:rsidP="00300F5E">
      <w:pPr>
        <w:widowControl w:val="0"/>
        <w:jc w:val="left"/>
      </w:pPr>
      <w:r w:rsidRPr="00300F5E">
        <w:rPr>
          <w:b/>
        </w:rPr>
        <w:t>STATUS INFORMATION</w:t>
      </w:r>
    </w:p>
    <w:p w:rsidR="00300F5E" w:rsidRDefault="00300F5E" w:rsidP="00300F5E">
      <w:pPr>
        <w:widowControl w:val="0"/>
        <w:jc w:val="left"/>
      </w:pPr>
    </w:p>
    <w:p w:rsidR="00300F5E" w:rsidRDefault="00300F5E" w:rsidP="00300F5E">
      <w:pPr>
        <w:widowControl w:val="0"/>
        <w:jc w:val="left"/>
      </w:pPr>
      <w:r>
        <w:t>House Resolution</w:t>
      </w:r>
    </w:p>
    <w:p w:rsidR="00300F5E" w:rsidRDefault="00300F5E" w:rsidP="00300F5E">
      <w:pPr>
        <w:widowControl w:val="0"/>
        <w:jc w:val="left"/>
      </w:pPr>
      <w:r>
        <w:t>Sponsors: Reps. Govan, Alexander, Anderson, Bamberg, Brawley, Brown, Clyburn, Dillard, Garvin, Gilliard, Hart, Henderson</w:t>
      </w:r>
      <w:r>
        <w:noBreakHyphen/>
        <w:t>Myers, Henegan, Hosey, Howard, Jefferson, King, Mack, Matthews, McDaniel, Moore, Parks, Pendarvis, Rivers, Robinson, Rutherford, Thigpen, Weeks, R. Williams, S. Williams, Allison, Atkinson, Bailey, Bales, Ballentine, Bannister, Bennett, Bernstein, Blackwell, Bradley, Bryant, Burns, Calhoon, Caskey, Chellis, Chumley, Clary, Cobb</w:t>
      </w:r>
      <w:r>
        <w:noBreakHyphen/>
        <w:t>Hunter, Cogswell, Collins, B. Cox, W. Cox, Crawford, Daning, Davis, Elliott, Erickson, Felder, Finlay, Forrest, Forrester, Fry, Funderburk, Gagnon, Gilliam, Haddon, Hardee, Hayes, Herbkersman, Hewitt, Hill, Hiott, Hixon, Huggins, Hyde, Johnson, Jones, Jordan, Kimmons, Kirby, Ligon, Long, Lowe, Lucas, Mace, Magnuson, Martin, McCravy, McGinnis, McKnight, Morgan, D.C. Moss, V.S. Moss, Murphy, B. Newton, W. Newton, Norrell, Oremus, Ott, Pope, Ridgeway, Rose, Sandifer, Simrill, G.M. Smith, G.R. Smith, Sottile, Spires, Stavrinakis, Stringer, Tallon, Taylor, Thayer, Toole, Trantham, West, Wetmore, Wheeler, White, Whitmire, Willis, Wooten and Yow</w:t>
      </w:r>
    </w:p>
    <w:p w:rsidR="00300F5E" w:rsidRDefault="00300F5E" w:rsidP="00300F5E">
      <w:pPr>
        <w:widowControl w:val="0"/>
        <w:jc w:val="left"/>
      </w:pPr>
      <w:r>
        <w:t>Document Path: l:\council\bills\lk\9149wab20.docx</w:t>
      </w:r>
    </w:p>
    <w:p w:rsidR="00300F5E" w:rsidRDefault="00300F5E" w:rsidP="00300F5E">
      <w:pPr>
        <w:widowControl w:val="0"/>
        <w:jc w:val="left"/>
      </w:pPr>
    </w:p>
    <w:p w:rsidR="00300F5E" w:rsidRDefault="00300F5E" w:rsidP="00300F5E">
      <w:pPr>
        <w:widowControl w:val="0"/>
        <w:jc w:val="left"/>
      </w:pPr>
      <w:r>
        <w:t>Introduced in the House on September 15, 2020</w:t>
      </w:r>
    </w:p>
    <w:p w:rsidR="00300F5E" w:rsidRDefault="00300F5E" w:rsidP="00300F5E">
      <w:pPr>
        <w:widowControl w:val="0"/>
        <w:jc w:val="left"/>
      </w:pPr>
      <w:r>
        <w:t>Adopted by the House on September 15, 2020</w:t>
      </w:r>
    </w:p>
    <w:p w:rsidR="00300F5E" w:rsidRDefault="00300F5E" w:rsidP="00300F5E">
      <w:pPr>
        <w:widowControl w:val="0"/>
        <w:jc w:val="left"/>
      </w:pPr>
    </w:p>
    <w:p w:rsidR="00300F5E" w:rsidRDefault="00256627" w:rsidP="00300F5E">
      <w:pPr>
        <w:widowControl w:val="0"/>
        <w:jc w:val="left"/>
      </w:pPr>
      <w:r>
        <w:t>Summary: Honorable Floyd Breeland</w:t>
      </w:r>
    </w:p>
    <w:p w:rsidR="00300F5E" w:rsidRDefault="00300F5E" w:rsidP="00300F5E">
      <w:pPr>
        <w:widowControl w:val="0"/>
        <w:jc w:val="left"/>
      </w:pPr>
    </w:p>
    <w:p w:rsidR="00300F5E" w:rsidRDefault="00300F5E" w:rsidP="00300F5E">
      <w:pPr>
        <w:widowControl w:val="0"/>
        <w:jc w:val="left"/>
      </w:pPr>
    </w:p>
    <w:p w:rsidR="00300F5E" w:rsidRDefault="00300F5E" w:rsidP="00300F5E">
      <w:pPr>
        <w:widowControl w:val="0"/>
        <w:tabs>
          <w:tab w:val="center" w:pos="590"/>
          <w:tab w:val="center" w:pos="1440"/>
          <w:tab w:val="left" w:pos="1872"/>
          <w:tab w:val="left" w:pos="9187"/>
        </w:tabs>
        <w:jc w:val="left"/>
      </w:pPr>
      <w:r w:rsidRPr="00300F5E">
        <w:rPr>
          <w:b/>
        </w:rPr>
        <w:t>HISTORY OF LEGISLATIVE ACTIONS</w:t>
      </w:r>
    </w:p>
    <w:p w:rsidR="00300F5E" w:rsidRDefault="00300F5E" w:rsidP="00300F5E">
      <w:pPr>
        <w:widowControl w:val="0"/>
        <w:tabs>
          <w:tab w:val="center" w:pos="590"/>
          <w:tab w:val="center" w:pos="1440"/>
          <w:tab w:val="left" w:pos="1872"/>
          <w:tab w:val="left" w:pos="9187"/>
        </w:tabs>
        <w:jc w:val="left"/>
      </w:pPr>
    </w:p>
    <w:p w:rsidR="00300F5E" w:rsidRPr="00300F5E" w:rsidRDefault="00300F5E" w:rsidP="00300F5E">
      <w:pPr>
        <w:widowControl w:val="0"/>
        <w:tabs>
          <w:tab w:val="center" w:pos="590"/>
          <w:tab w:val="center" w:pos="1440"/>
          <w:tab w:val="left" w:pos="1872"/>
          <w:tab w:val="left" w:pos="9187"/>
        </w:tabs>
        <w:jc w:val="left"/>
      </w:pPr>
      <w:r w:rsidRPr="00300F5E">
        <w:rPr>
          <w:u w:val="single"/>
        </w:rPr>
        <w:tab/>
        <w:t>Date</w:t>
      </w:r>
      <w:r w:rsidRPr="00300F5E">
        <w:rPr>
          <w:u w:val="single"/>
        </w:rPr>
        <w:tab/>
        <w:t>Body</w:t>
      </w:r>
      <w:r w:rsidRPr="00300F5E">
        <w:rPr>
          <w:u w:val="single"/>
        </w:rPr>
        <w:tab/>
        <w:t>Action Description with journal page number</w:t>
      </w:r>
      <w:r w:rsidRPr="00300F5E">
        <w:rPr>
          <w:u w:val="single"/>
        </w:rPr>
        <w:tab/>
      </w:r>
    </w:p>
    <w:p w:rsidR="00E22638" w:rsidRDefault="00E22638" w:rsidP="00E22638">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834A11">
          <w:rPr>
            <w:rStyle w:val="Hyperlink"/>
          </w:rPr>
          <w:t>House Journal</w:t>
        </w:r>
        <w:r w:rsidRPr="00834A11">
          <w:rPr>
            <w:rStyle w:val="Hyperlink"/>
          </w:rPr>
          <w:noBreakHyphen/>
          <w:t>page 69</w:t>
        </w:r>
      </w:hyperlink>
      <w:r>
        <w:t>)</w:t>
      </w:r>
    </w:p>
    <w:p w:rsidR="00E22638" w:rsidRDefault="00E22638" w:rsidP="00E22638">
      <w:pPr>
        <w:widowControl w:val="0"/>
        <w:tabs>
          <w:tab w:val="right" w:pos="1008"/>
          <w:tab w:val="left" w:pos="1152"/>
          <w:tab w:val="left" w:pos="1872"/>
          <w:tab w:val="left" w:pos="9187"/>
        </w:tabs>
        <w:ind w:left="2088" w:hanging="2088"/>
      </w:pPr>
    </w:p>
    <w:p w:rsidR="00300F5E" w:rsidRDefault="00300F5E" w:rsidP="00300F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00F5E">
          <w:rPr>
            <w:rStyle w:val="Hyperlink"/>
          </w:rPr>
          <w:t>legislative information</w:t>
        </w:r>
      </w:hyperlink>
      <w:r>
        <w:t xml:space="preserve"> at the website</w:t>
      </w:r>
    </w:p>
    <w:p w:rsidR="00300F5E" w:rsidRDefault="00300F5E" w:rsidP="00300F5E">
      <w:pPr>
        <w:widowControl w:val="0"/>
        <w:tabs>
          <w:tab w:val="right" w:pos="1008"/>
          <w:tab w:val="left" w:pos="1152"/>
          <w:tab w:val="left" w:pos="1872"/>
          <w:tab w:val="left" w:pos="9187"/>
        </w:tabs>
        <w:ind w:left="2088" w:hanging="2088"/>
        <w:jc w:val="left"/>
      </w:pPr>
    </w:p>
    <w:p w:rsidR="00300F5E" w:rsidRPr="00300F5E" w:rsidRDefault="00300F5E" w:rsidP="00300F5E">
      <w:pPr>
        <w:widowControl w:val="0"/>
        <w:tabs>
          <w:tab w:val="right" w:pos="1008"/>
          <w:tab w:val="left" w:pos="1152"/>
          <w:tab w:val="left" w:pos="1872"/>
          <w:tab w:val="left" w:pos="9187"/>
        </w:tabs>
        <w:ind w:left="2088" w:hanging="2088"/>
        <w:jc w:val="left"/>
      </w:pPr>
    </w:p>
    <w:p w:rsidR="00300F5E" w:rsidRDefault="00300F5E" w:rsidP="00300F5E">
      <w:r w:rsidRPr="00300F5E">
        <w:rPr>
          <w:b/>
        </w:rPr>
        <w:t>VERSIONS OF THIS BILL</w:t>
      </w:r>
    </w:p>
    <w:p w:rsidR="00300F5E" w:rsidRDefault="00300F5E" w:rsidP="00300F5E"/>
    <w:p w:rsidR="00300F5E" w:rsidRDefault="00C56824" w:rsidP="00300F5E">
      <w:hyperlink r:id="rId9" w:history="1">
        <w:r w:rsidR="00300F5E">
          <w:rPr>
            <w:rStyle w:val="Hyperlink"/>
          </w:rPr>
          <w:t>9/15/2020</w:t>
        </w:r>
      </w:hyperlink>
    </w:p>
    <w:p w:rsidR="00300F5E" w:rsidRDefault="00300F5E" w:rsidP="00300F5E"/>
    <w:p w:rsidR="00300F5E" w:rsidRDefault="00300F5E" w:rsidP="00300F5E">
      <w:pPr>
        <w:sectPr w:rsidR="00300F5E" w:rsidSect="00300F5E">
          <w:pgSz w:w="12240" w:h="15840" w:code="1"/>
          <w:pgMar w:top="1080" w:right="1440" w:bottom="1080" w:left="1440" w:header="720" w:footer="720" w:gutter="0"/>
          <w:cols w:space="720"/>
          <w:noEndnote/>
          <w:docGrid w:linePitch="360"/>
        </w:sectPr>
      </w:pPr>
    </w:p>
    <w:p w:rsidR="00D45813" w:rsidRDefault="00D45813" w:rsidP="001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3C1" w:rsidRDefault="001153C1" w:rsidP="001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3C1" w:rsidRDefault="001153C1" w:rsidP="001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3C1" w:rsidRDefault="001153C1" w:rsidP="001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3C1" w:rsidRDefault="001153C1" w:rsidP="001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3C1" w:rsidRDefault="001153C1" w:rsidP="001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3C1" w:rsidRDefault="001153C1" w:rsidP="001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5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52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47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THE HONORABLE FLOYD BREELAND OF CHARLESTON COUNTY,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47C7" w:rsidRDefault="00EC47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0E64">
        <w:t xml:space="preserve">the members of the South Carolina House of Representatives were deeply saddened by the death of the Honorable Floyd Breeland, </w:t>
      </w:r>
      <w:r w:rsidR="006C7927">
        <w:t>former representative</w:t>
      </w:r>
      <w:r w:rsidR="00880E64">
        <w:t xml:space="preserve"> for Charleston County, on August 11, 2020</w:t>
      </w:r>
      <w:r w:rsidR="00BD43BF">
        <w:t>,</w:t>
      </w:r>
      <w:r w:rsidR="00880E64">
        <w:t xml:space="preserve"> at the age of eighty</w:t>
      </w:r>
      <w:r w:rsidR="00BD43BF">
        <w:noBreakHyphen/>
      </w:r>
      <w:r w:rsidR="00880E64">
        <w:t>seven; and</w:t>
      </w:r>
    </w:p>
    <w:p w:rsidR="00880E64" w:rsidRDefault="00880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E64" w:rsidRDefault="00880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Badham, born on August 5, 1933, he wa</w:t>
      </w:r>
      <w:r w:rsidR="00BD43BF">
        <w:t xml:space="preserve">s a son </w:t>
      </w:r>
      <w:r w:rsidR="00F05CB7">
        <w:t>of</w:t>
      </w:r>
      <w:r w:rsidR="00BD43BF">
        <w:t xml:space="preserve"> the late Lucius and l</w:t>
      </w:r>
      <w:r>
        <w:t xml:space="preserve">ate Lillian Cummings Breeland. He received a Bachelor of Arts degree in English from Allen University in 1955, before going </w:t>
      </w:r>
      <w:r w:rsidR="00BD43BF">
        <w:t xml:space="preserve">on </w:t>
      </w:r>
      <w:r>
        <w:t>to earn a Master of Science degree in Secondary School Education from Indiana University. In addition, he also completed post</w:t>
      </w:r>
      <w:r w:rsidR="00BD43BF">
        <w:noBreakHyphen/>
      </w:r>
      <w:r>
        <w:t>graduate studies at Columbia University; and</w:t>
      </w:r>
    </w:p>
    <w:p w:rsidR="00880E64" w:rsidRDefault="00880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E64" w:rsidRDefault="00880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7927">
        <w:t>after having served in the army, Mr. Breeland began an esteemed career dedicated to education and service to others. He worked for thirty</w:t>
      </w:r>
      <w:r w:rsidR="00BD43BF">
        <w:noBreakHyphen/>
      </w:r>
      <w:r w:rsidR="006C7927">
        <w:t>three years in public education, serving as a teacher, principal, and other positions in the Charleston County School District and other districts throughout South Carolina and Georgia; and</w:t>
      </w:r>
    </w:p>
    <w:p w:rsidR="006C7927" w:rsidRDefault="006C7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927" w:rsidRDefault="006C7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his retirement </w:t>
      </w:r>
      <w:r w:rsidR="003D1EC3">
        <w:t xml:space="preserve">from a career in education </w:t>
      </w:r>
      <w:r>
        <w:t xml:space="preserve">in 1993, he went on to be elected to the South Carolina House of Representatives House District 111 in Charleston. During his </w:t>
      </w:r>
      <w:r w:rsidR="00BD43BF">
        <w:t>tenure</w:t>
      </w:r>
      <w:r>
        <w:t>, he served on numerous committees, including Interstate Cooperation and Medical</w:t>
      </w:r>
      <w:r w:rsidR="003D1EC3">
        <w:t>,</w:t>
      </w:r>
      <w:r>
        <w:t xml:space="preserve"> </w:t>
      </w:r>
      <w:r w:rsidR="003D1EC3">
        <w:t xml:space="preserve">Military, Public and Municipal Affairs. Dedicating himself to others, he served with distinction and dedication until his retirement in 2008; and </w:t>
      </w:r>
    </w:p>
    <w:p w:rsidR="003D1EC3" w:rsidRDefault="003D1E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EC3" w:rsidRDefault="003D1E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then began a new venture overseeing the College of Charleston</w:t>
      </w:r>
      <w:r w:rsidR="00BD43BF" w:rsidRPr="00BD43BF">
        <w:t>’</w:t>
      </w:r>
      <w:r w:rsidR="00BD43BF">
        <w:t>s Call M</w:t>
      </w:r>
      <w:r>
        <w:t>e MISTER program, otherwise known as Mentors Instructing Students Toward Effective Role Models. This statewid</w:t>
      </w:r>
      <w:r w:rsidR="00BD43BF">
        <w:t>e program recruits and readies B</w:t>
      </w:r>
      <w:r>
        <w:t>lack men to become educators. Fran Welch, the dean of the School of Education, Health and Human Performance at the college enlisted Breeland</w:t>
      </w:r>
      <w:r w:rsidR="00BD43BF">
        <w:t xml:space="preserve"> for the position</w:t>
      </w:r>
      <w:r>
        <w:t xml:space="preserve"> when she was notified that he was reti</w:t>
      </w:r>
      <w:r w:rsidR="002E3644">
        <w:t>ring from his life in politics; and</w:t>
      </w:r>
    </w:p>
    <w:p w:rsidR="002E3644" w:rsidRDefault="002E3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644" w:rsidRDefault="002E3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2F71">
        <w:t xml:space="preserve">living a life in service to others, Floyd </w:t>
      </w:r>
      <w:r w:rsidR="00BD43BF">
        <w:t xml:space="preserve">Breeland </w:t>
      </w:r>
      <w:r w:rsidR="00A12F71">
        <w:t xml:space="preserve">was </w:t>
      </w:r>
      <w:r>
        <w:t>a board member of the South Carolina Department of Vocational Rehabilitation, a coordinator for Adopt</w:t>
      </w:r>
      <w:r w:rsidR="00BD43BF">
        <w:noBreakHyphen/>
      </w:r>
      <w:r>
        <w:t>A</w:t>
      </w:r>
      <w:r w:rsidR="00BD43BF">
        <w:noBreakHyphen/>
      </w:r>
      <w:r>
        <w:t>Highway in Charleston County, a coordinator for adult education, a board member for Community Pride, Inc.</w:t>
      </w:r>
      <w:r w:rsidR="00F05CB7">
        <w:t>,</w:t>
      </w:r>
      <w:r>
        <w:t xml:space="preserve"> of Charleston County, a member of Choralie</w:t>
      </w:r>
      <w:r w:rsidR="00A12F71">
        <w:t>rs Music Club, Inc., a longstanding member of Omega Psi Phi Fraternity, Inc., a member of Lily Work Lodge #10, a trustee and class leader of Emanuel AME Church, a member of the Burke High School Advisory Council, and a member of Owl</w:t>
      </w:r>
      <w:r w:rsidR="00BD43BF" w:rsidRPr="00BD43BF">
        <w:t>’</w:t>
      </w:r>
      <w:r w:rsidR="00A12F71">
        <w:t>s Whist Club; and</w:t>
      </w:r>
    </w:p>
    <w:p w:rsidR="00A12F71" w:rsidRDefault="00A1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F71" w:rsidRDefault="00A1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Breeland will be remembered for his dedication to education and the quality of life of other South Carolinians. He maintained a deeply caring nature and had exemplary values. He is well</w:t>
      </w:r>
      <w:r w:rsidR="00BD43BF">
        <w:noBreakHyphen/>
      </w:r>
      <w:r>
        <w:t>known for always doing wha</w:t>
      </w:r>
      <w:r w:rsidR="00BD43BF">
        <w:t>t was good for his constituents</w:t>
      </w:r>
      <w:r>
        <w:t xml:space="preserve"> and never losing focus on doing the right thing; and</w:t>
      </w:r>
    </w:p>
    <w:p w:rsidR="00EC47C7" w:rsidRDefault="00EC47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F8" w:rsidRDefault="0032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E3644">
        <w:t>Mr. Breeland leaves to cherish his memory and carry on his legacy his wife Felicia Scott Breeland, their son LeVanza Floyd Breeland, daughter</w:t>
      </w:r>
      <w:r w:rsidR="00BD43BF">
        <w:noBreakHyphen/>
      </w:r>
      <w:r w:rsidR="002E3644">
        <w:t>in</w:t>
      </w:r>
      <w:r w:rsidR="00BD43BF">
        <w:noBreakHyphen/>
        <w:t>law</w:t>
      </w:r>
      <w:r w:rsidR="002E3644">
        <w:t xml:space="preserve"> </w:t>
      </w:r>
      <w:r w:rsidR="00BD43BF">
        <w:t xml:space="preserve">Deborah Breeland, granddaughter Martina Cameron, and a host of </w:t>
      </w:r>
      <w:r w:rsidR="002E3644">
        <w:t>nieces, nephews, cousins, step</w:t>
      </w:r>
      <w:r w:rsidR="00BD43BF">
        <w:noBreakHyphen/>
      </w:r>
      <w:r w:rsidR="002E3644">
        <w:t>children, and friends. He will be greatly missed by all who had the privilege of knowing him.</w:t>
      </w:r>
      <w:r>
        <w:t xml:space="preserve"> Now, therefore,</w:t>
      </w:r>
    </w:p>
    <w:p w:rsidR="003252F8" w:rsidRDefault="0032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F8" w:rsidRDefault="0032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52F8" w:rsidRDefault="0032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F8" w:rsidRDefault="0032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C47C7">
        <w:t xml:space="preserve"> the members of the South Carolina House of Representatives, by this resolution, express profound sorrow upon the passing of the Honorable Floyd Breeland of Charleston County, celebrate his life and achievements, and extend the deepest sympathy to his family and many friends. </w:t>
      </w:r>
    </w:p>
    <w:p w:rsidR="003252F8" w:rsidRDefault="0032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F8" w:rsidRDefault="0032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C7927">
        <w:t xml:space="preserve"> Mrs. Felicia Scott Breeland for the family. </w:t>
      </w:r>
    </w:p>
    <w:p w:rsidR="00867F9C" w:rsidRDefault="00BD43BF" w:rsidP="00C6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F5E" w:rsidRDefault="00300F5E" w:rsidP="00300F5E">
      <w:pPr>
        <w:suppressAutoHyphens/>
      </w:pPr>
    </w:p>
    <w:sectPr w:rsidR="00300F5E" w:rsidSect="00300F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644" w:rsidRDefault="002E3644" w:rsidP="009F0C77">
      <w:r>
        <w:separator/>
      </w:r>
    </w:p>
  </w:endnote>
  <w:endnote w:type="continuationSeparator" w:id="0">
    <w:p w:rsidR="002E3644" w:rsidRDefault="002E36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70E046-D31F-434A-B952-F3A893641531}"/>
    <w:embedBold r:id="rId2" w:fontKey="{62314705-6A7A-4DD4-A65F-D4FB48E68FF4}"/>
  </w:font>
  <w:font w:name="Calibri">
    <w:panose1 w:val="020F0502020204030204"/>
    <w:charset w:val="00"/>
    <w:family w:val="swiss"/>
    <w:pitch w:val="variable"/>
    <w:sig w:usb0="E0002EFF" w:usb1="C000247B" w:usb2="00000009" w:usb3="00000000" w:csb0="000001FF" w:csb1="00000000"/>
    <w:embedRegular r:id="rId3" w:fontKey="{A46BA5D0-224D-42BD-B268-137344081B04}"/>
  </w:font>
  <w:font w:name="Segoe UI">
    <w:panose1 w:val="020B0502040204020203"/>
    <w:charset w:val="00"/>
    <w:family w:val="swiss"/>
    <w:pitch w:val="variable"/>
    <w:sig w:usb0="E4002EFF" w:usb1="C000E47F" w:usb2="00000009" w:usb3="00000000" w:csb0="000001FF" w:csb1="00000000"/>
    <w:embedRegular r:id="rId4" w:fontKey="{2757418E-C358-418A-A281-969D8ADE808F}"/>
  </w:font>
  <w:font w:name="Cambria">
    <w:panose1 w:val="02040503050406030204"/>
    <w:charset w:val="00"/>
    <w:family w:val="roman"/>
    <w:pitch w:val="variable"/>
    <w:sig w:usb0="E00006FF" w:usb1="420024FF" w:usb2="02000000" w:usb3="00000000" w:csb0="0000019F" w:csb1="00000000"/>
    <w:embedRegular r:id="rId5" w:fontKey="{31916F93-17C6-493E-B25F-46FF5BC963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F5E" w:rsidRPr="00D45813" w:rsidRDefault="00300F5E" w:rsidP="00D45813">
    <w:pPr>
      <w:pStyle w:val="Footer"/>
      <w:tabs>
        <w:tab w:val="clear" w:pos="4680"/>
        <w:tab w:val="clear" w:pos="9360"/>
        <w:tab w:val="center" w:pos="2995"/>
      </w:tabs>
      <w:spacing w:before="120"/>
    </w:pPr>
    <w:r>
      <w:t>[5535]</w:t>
    </w:r>
    <w:r>
      <w:tab/>
    </w:r>
    <w:r>
      <w:fldChar w:fldCharType="begin"/>
    </w:r>
    <w:r>
      <w:instrText xml:space="preserve"> PAGE  \* MERGEFORMAT </w:instrText>
    </w:r>
    <w:r>
      <w:fldChar w:fldCharType="separate"/>
    </w:r>
    <w:r w:rsidR="002566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644" w:rsidRDefault="002E3644" w:rsidP="009F0C77">
      <w:r>
        <w:separator/>
      </w:r>
    </w:p>
  </w:footnote>
  <w:footnote w:type="continuationSeparator" w:id="0">
    <w:p w:rsidR="002E3644" w:rsidRDefault="002E36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9WAB20"/>
    <w:docVar w:name="CoverBillType" w:val="r"/>
    <w:docVar w:name="DocPath" w:val="L:\Council\bills\LK\9149WAB20.DOCX"/>
    <w:docVar w:name="dvBillNumber" w:val="5535"/>
    <w:docVar w:name="dvBillNumberPrefix" w:val="H. "/>
    <w:docVar w:name="dvOriginalBody" w:val="House"/>
    <w:docVar w:name="dvSteno" w:val="LK"/>
    <w:docVar w:name="NameofBody" w:val="h"/>
    <w:docVar w:name="vGroup2" w:val="Council"/>
  </w:docVars>
  <w:rsids>
    <w:rsidRoot w:val="003252F8"/>
    <w:rsid w:val="00004A05"/>
    <w:rsid w:val="00011869"/>
    <w:rsid w:val="00015CD6"/>
    <w:rsid w:val="000E0100"/>
    <w:rsid w:val="000E1785"/>
    <w:rsid w:val="000F40FA"/>
    <w:rsid w:val="001035F1"/>
    <w:rsid w:val="0010776B"/>
    <w:rsid w:val="001153C1"/>
    <w:rsid w:val="00133E66"/>
    <w:rsid w:val="001435A3"/>
    <w:rsid w:val="00146ED3"/>
    <w:rsid w:val="00151044"/>
    <w:rsid w:val="001D08F2"/>
    <w:rsid w:val="001D3A58"/>
    <w:rsid w:val="001D525B"/>
    <w:rsid w:val="001D7F4F"/>
    <w:rsid w:val="00205238"/>
    <w:rsid w:val="002321B6"/>
    <w:rsid w:val="00232912"/>
    <w:rsid w:val="00250967"/>
    <w:rsid w:val="00254100"/>
    <w:rsid w:val="002543C8"/>
    <w:rsid w:val="0025541D"/>
    <w:rsid w:val="00256627"/>
    <w:rsid w:val="00284AAE"/>
    <w:rsid w:val="002E3644"/>
    <w:rsid w:val="002E5912"/>
    <w:rsid w:val="00300F5E"/>
    <w:rsid w:val="00301B21"/>
    <w:rsid w:val="003252F8"/>
    <w:rsid w:val="00325348"/>
    <w:rsid w:val="0032732C"/>
    <w:rsid w:val="00336AD0"/>
    <w:rsid w:val="0037079A"/>
    <w:rsid w:val="003C4DAB"/>
    <w:rsid w:val="003D01E8"/>
    <w:rsid w:val="003D1EC3"/>
    <w:rsid w:val="003E5288"/>
    <w:rsid w:val="003F6D79"/>
    <w:rsid w:val="0041760A"/>
    <w:rsid w:val="00417C01"/>
    <w:rsid w:val="0042099F"/>
    <w:rsid w:val="004403BD"/>
    <w:rsid w:val="00461441"/>
    <w:rsid w:val="004634D9"/>
    <w:rsid w:val="004809EE"/>
    <w:rsid w:val="004B38B2"/>
    <w:rsid w:val="004E7D54"/>
    <w:rsid w:val="005273C6"/>
    <w:rsid w:val="00530A69"/>
    <w:rsid w:val="00545593"/>
    <w:rsid w:val="00556EBF"/>
    <w:rsid w:val="00577C6C"/>
    <w:rsid w:val="005A62FE"/>
    <w:rsid w:val="005C2FE2"/>
    <w:rsid w:val="005E2BC9"/>
    <w:rsid w:val="00605102"/>
    <w:rsid w:val="006215AA"/>
    <w:rsid w:val="006913C9"/>
    <w:rsid w:val="0069470D"/>
    <w:rsid w:val="006C7927"/>
    <w:rsid w:val="006D58AA"/>
    <w:rsid w:val="00734F00"/>
    <w:rsid w:val="00736959"/>
    <w:rsid w:val="007A70AE"/>
    <w:rsid w:val="008362E8"/>
    <w:rsid w:val="0085786E"/>
    <w:rsid w:val="00867F9C"/>
    <w:rsid w:val="00880E64"/>
    <w:rsid w:val="008A1768"/>
    <w:rsid w:val="008A489F"/>
    <w:rsid w:val="008F0F33"/>
    <w:rsid w:val="008F4429"/>
    <w:rsid w:val="0094021A"/>
    <w:rsid w:val="009B44AF"/>
    <w:rsid w:val="009C6A0B"/>
    <w:rsid w:val="009E6251"/>
    <w:rsid w:val="009F0C77"/>
    <w:rsid w:val="009F4DD1"/>
    <w:rsid w:val="00A02543"/>
    <w:rsid w:val="00A12F71"/>
    <w:rsid w:val="00A41684"/>
    <w:rsid w:val="00A64E80"/>
    <w:rsid w:val="00A72BCD"/>
    <w:rsid w:val="00A741D9"/>
    <w:rsid w:val="00A833AB"/>
    <w:rsid w:val="00A9741D"/>
    <w:rsid w:val="00AC34A2"/>
    <w:rsid w:val="00AC5B0A"/>
    <w:rsid w:val="00AD1C9A"/>
    <w:rsid w:val="00AD4B17"/>
    <w:rsid w:val="00B412D4"/>
    <w:rsid w:val="00B64FFF"/>
    <w:rsid w:val="00BD43BF"/>
    <w:rsid w:val="00BE3C22"/>
    <w:rsid w:val="00C0345E"/>
    <w:rsid w:val="00C21ABE"/>
    <w:rsid w:val="00C31C95"/>
    <w:rsid w:val="00C3483A"/>
    <w:rsid w:val="00C51BA5"/>
    <w:rsid w:val="00C676CB"/>
    <w:rsid w:val="00C74E9D"/>
    <w:rsid w:val="00C826DD"/>
    <w:rsid w:val="00C82FD3"/>
    <w:rsid w:val="00C92819"/>
    <w:rsid w:val="00CB248A"/>
    <w:rsid w:val="00CC6B7B"/>
    <w:rsid w:val="00CD2089"/>
    <w:rsid w:val="00D45813"/>
    <w:rsid w:val="00D73A67"/>
    <w:rsid w:val="00D970A9"/>
    <w:rsid w:val="00DF3845"/>
    <w:rsid w:val="00E22638"/>
    <w:rsid w:val="00E41911"/>
    <w:rsid w:val="00E44B57"/>
    <w:rsid w:val="00E92EEF"/>
    <w:rsid w:val="00EC47C7"/>
    <w:rsid w:val="00EF2368"/>
    <w:rsid w:val="00F05CB7"/>
    <w:rsid w:val="00F24442"/>
    <w:rsid w:val="00F274C3"/>
    <w:rsid w:val="00F50AE3"/>
    <w:rsid w:val="00F655B7"/>
    <w:rsid w:val="00F656BA"/>
    <w:rsid w:val="00F67CF1"/>
    <w:rsid w:val="00F728AA"/>
    <w:rsid w:val="00F840F0"/>
    <w:rsid w:val="00FB0D0D"/>
    <w:rsid w:val="00FB43B4"/>
    <w:rsid w:val="00FB6B0B"/>
    <w:rsid w:val="00FF01D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A63647-5B14-4D6C-857B-1F2DF1D57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41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100"/>
    <w:rPr>
      <w:rFonts w:ascii="Segoe UI" w:eastAsia="Times New Roman" w:hAnsi="Segoe UI" w:cs="Segoe UI"/>
      <w:sz w:val="18"/>
      <w:szCs w:val="18"/>
    </w:rPr>
  </w:style>
  <w:style w:type="character" w:styleId="Hyperlink">
    <w:name w:val="Hyperlink"/>
    <w:basedOn w:val="DefaultParagraphFont"/>
    <w:uiPriority w:val="99"/>
    <w:unhideWhenUsed/>
    <w:rsid w:val="00300F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35&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35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E139A-E403-431F-AA99-B4E9A0B6B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836</Words>
  <Characters>4767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5535: Subject not yet available - South Carolina Legislature Online</dc:title>
  <dc:creator>Lindsey Knipp</dc:creator>
  <cp:lastModifiedBy>S Wilson</cp:lastModifiedBy>
  <cp:revision>2</cp:revision>
  <cp:lastPrinted>2020-08-31T17:10:00Z</cp:lastPrinted>
  <dcterms:created xsi:type="dcterms:W3CDTF">2020-09-17T15:52:00Z</dcterms:created>
  <dcterms:modified xsi:type="dcterms:W3CDTF">2020-09-17T15:52:00Z</dcterms:modified>
</cp:coreProperties>
</file>