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688D">
        <w:rPr>
          <w:rFonts w:cs="Times New Roman"/>
          <w:b/>
        </w:rPr>
        <w:t>South Carolina General Assembly</w:t>
      </w:r>
    </w:p>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688D">
        <w:rPr>
          <w:rFonts w:cs="Times New Roman"/>
        </w:rPr>
        <w:t>123rd Session, 2019-2020</w:t>
      </w:r>
    </w:p>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88D" w:rsidRPr="0060688D" w:rsidRDefault="00DE2F5B"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A133, R138, S635</w:t>
      </w:r>
    </w:p>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688D">
        <w:rPr>
          <w:rFonts w:cs="Times New Roman"/>
          <w:b/>
        </w:rPr>
        <w:t>STATUS INFORMATION</w:t>
      </w:r>
    </w:p>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688D">
        <w:rPr>
          <w:rFonts w:cs="Times New Roman"/>
        </w:rPr>
        <w:t>General Bill</w:t>
      </w:r>
    </w:p>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688D">
        <w:rPr>
          <w:rFonts w:cs="Times New Roman"/>
        </w:rPr>
        <w:t>Sponsors: Senator Young</w:t>
      </w:r>
    </w:p>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688D">
        <w:rPr>
          <w:rFonts w:cs="Times New Roman"/>
        </w:rPr>
        <w:t>Document Path: l:\s-res\try\024driv.kmm.try.docx</w:t>
      </w:r>
    </w:p>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F55" w:rsidRDefault="000F6F55"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12, 2019</w:t>
      </w:r>
    </w:p>
    <w:p w:rsidR="000F6F55" w:rsidRDefault="000F6F55"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8, 2019</w:t>
      </w:r>
    </w:p>
    <w:p w:rsidR="000F6F55" w:rsidRDefault="000F6F55"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2020</w:t>
      </w:r>
    </w:p>
    <w:p w:rsidR="000F6F55" w:rsidRDefault="000F6F55"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2020</w:t>
      </w:r>
    </w:p>
    <w:p w:rsidR="000F6F55" w:rsidRDefault="000F6F55"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13, 2020, Signed</w:t>
      </w:r>
    </w:p>
    <w:p w:rsidR="000F6F55" w:rsidRDefault="000F6F55"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88D" w:rsidRPr="0060688D" w:rsidRDefault="00EF369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Absentee ballot provisions for June 2020 primary</w:t>
      </w:r>
    </w:p>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88D" w:rsidRPr="0060688D" w:rsidRDefault="0060688D" w:rsidP="0060688D">
      <w:pPr>
        <w:widowControl w:val="0"/>
        <w:tabs>
          <w:tab w:val="center" w:pos="590"/>
          <w:tab w:val="center" w:pos="1440"/>
          <w:tab w:val="left" w:pos="1872"/>
          <w:tab w:val="left" w:pos="9187"/>
        </w:tabs>
        <w:rPr>
          <w:rFonts w:cs="Times New Roman"/>
        </w:rPr>
      </w:pPr>
      <w:r w:rsidRPr="0060688D">
        <w:rPr>
          <w:rFonts w:cs="Times New Roman"/>
          <w:b/>
        </w:rPr>
        <w:t>HISTORY OF LEGISLATIVE ACTIONS</w:t>
      </w:r>
    </w:p>
    <w:p w:rsidR="0060688D" w:rsidRPr="0060688D" w:rsidRDefault="0060688D" w:rsidP="0060688D">
      <w:pPr>
        <w:widowControl w:val="0"/>
        <w:tabs>
          <w:tab w:val="center" w:pos="590"/>
          <w:tab w:val="center" w:pos="1440"/>
          <w:tab w:val="left" w:pos="1872"/>
          <w:tab w:val="left" w:pos="9187"/>
        </w:tabs>
        <w:rPr>
          <w:rFonts w:cs="Times New Roman"/>
        </w:rPr>
      </w:pPr>
    </w:p>
    <w:p w:rsidR="0060688D" w:rsidRPr="0060688D" w:rsidRDefault="0060688D" w:rsidP="0060688D">
      <w:pPr>
        <w:widowControl w:val="0"/>
        <w:tabs>
          <w:tab w:val="center" w:pos="590"/>
          <w:tab w:val="center" w:pos="1440"/>
          <w:tab w:val="left" w:pos="1872"/>
          <w:tab w:val="left" w:pos="9187"/>
        </w:tabs>
        <w:rPr>
          <w:rFonts w:cs="Times New Roman"/>
        </w:rPr>
      </w:pPr>
      <w:r w:rsidRPr="0060688D">
        <w:rPr>
          <w:rFonts w:cs="Times New Roman"/>
          <w:u w:val="single"/>
        </w:rPr>
        <w:tab/>
        <w:t>Date</w:t>
      </w:r>
      <w:r w:rsidRPr="0060688D">
        <w:rPr>
          <w:rFonts w:cs="Times New Roman"/>
          <w:u w:val="single"/>
        </w:rPr>
        <w:tab/>
        <w:t>Body</w:t>
      </w:r>
      <w:r w:rsidRPr="0060688D">
        <w:rPr>
          <w:rFonts w:cs="Times New Roman"/>
          <w:u w:val="single"/>
        </w:rPr>
        <w:tab/>
        <w:t>Action Description with journal page number</w:t>
      </w:r>
      <w:r w:rsidRPr="0060688D">
        <w:rPr>
          <w:rFonts w:cs="Times New Roman"/>
          <w:u w:val="single"/>
        </w:rPr>
        <w:tab/>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3/12/2019</w:t>
      </w:r>
      <w:r>
        <w:rPr>
          <w:rFonts w:cs="Times New Roman"/>
        </w:rPr>
        <w:tab/>
        <w:t>Senate</w:t>
      </w:r>
      <w:r>
        <w:rPr>
          <w:rFonts w:cs="Times New Roman"/>
        </w:rPr>
        <w:tab/>
        <w:t>Introduced and read first time (</w:t>
      </w:r>
      <w:hyperlink r:id="rId7" w:history="1">
        <w:r w:rsidRPr="000E65B9">
          <w:rPr>
            <w:rStyle w:val="Hyperlink"/>
            <w:rFonts w:cs="Times New Roman"/>
          </w:rPr>
          <w:t>Senate Journal</w:t>
        </w:r>
        <w:r w:rsidRPr="000E65B9">
          <w:rPr>
            <w:rStyle w:val="Hyperlink"/>
            <w:rFonts w:cs="Times New Roman"/>
          </w:rPr>
          <w:noBreakHyphen/>
          <w:t>page 8</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3/12/2019</w:t>
      </w:r>
      <w:r>
        <w:rPr>
          <w:rFonts w:cs="Times New Roman"/>
        </w:rPr>
        <w:tab/>
        <w:t>Senate</w:t>
      </w:r>
      <w:r>
        <w:rPr>
          <w:rFonts w:cs="Times New Roman"/>
        </w:rPr>
        <w:tab/>
        <w:t xml:space="preserve">Referred to Committee on </w:t>
      </w:r>
      <w:r w:rsidRPr="000E65B9">
        <w:rPr>
          <w:rFonts w:cs="Times New Roman"/>
          <w:b/>
        </w:rPr>
        <w:t>Transportation</w:t>
      </w:r>
      <w:r>
        <w:rPr>
          <w:rFonts w:cs="Times New Roman"/>
        </w:rPr>
        <w:t xml:space="preserve"> (</w:t>
      </w:r>
      <w:hyperlink r:id="rId8" w:history="1">
        <w:r w:rsidRPr="000E65B9">
          <w:rPr>
            <w:rStyle w:val="Hyperlink"/>
            <w:rFonts w:cs="Times New Roman"/>
          </w:rPr>
          <w:t>Senate Journal</w:t>
        </w:r>
        <w:r w:rsidRPr="000E65B9">
          <w:rPr>
            <w:rStyle w:val="Hyperlink"/>
            <w:rFonts w:cs="Times New Roman"/>
          </w:rPr>
          <w:noBreakHyphen/>
          <w:t>page 8</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4/24/2019</w:t>
      </w:r>
      <w:r>
        <w:rPr>
          <w:rFonts w:cs="Times New Roman"/>
        </w:rPr>
        <w:tab/>
        <w:t>Senate</w:t>
      </w:r>
      <w:r>
        <w:rPr>
          <w:rFonts w:cs="Times New Roman"/>
        </w:rPr>
        <w:tab/>
        <w:t xml:space="preserve">Committee report: Favorable </w:t>
      </w:r>
      <w:r w:rsidRPr="000E65B9">
        <w:rPr>
          <w:rFonts w:cs="Times New Roman"/>
          <w:b/>
        </w:rPr>
        <w:t>Transportation</w:t>
      </w:r>
      <w:r>
        <w:rPr>
          <w:rFonts w:cs="Times New Roman"/>
        </w:rPr>
        <w:t xml:space="preserve"> (</w:t>
      </w:r>
      <w:hyperlink r:id="rId9" w:history="1">
        <w:r w:rsidRPr="000E65B9">
          <w:rPr>
            <w:rStyle w:val="Hyperlink"/>
            <w:rFonts w:cs="Times New Roman"/>
          </w:rPr>
          <w:t>Senate Journal</w:t>
        </w:r>
        <w:r w:rsidRPr="000E65B9">
          <w:rPr>
            <w:rStyle w:val="Hyperlink"/>
            <w:rFonts w:cs="Times New Roman"/>
          </w:rPr>
          <w:noBreakHyphen/>
          <w:t>page 7</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t>Read second time (</w:t>
      </w:r>
      <w:hyperlink r:id="rId10" w:history="1">
        <w:r w:rsidRPr="000E65B9">
          <w:rPr>
            <w:rStyle w:val="Hyperlink"/>
            <w:rFonts w:cs="Times New Roman"/>
          </w:rPr>
          <w:t>Senate Journal</w:t>
        </w:r>
        <w:r w:rsidRPr="000E65B9">
          <w:rPr>
            <w:rStyle w:val="Hyperlink"/>
            <w:rFonts w:cs="Times New Roman"/>
          </w:rPr>
          <w:noBreakHyphen/>
          <w:t>page 32</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1" w:history="1">
        <w:r w:rsidRPr="000E65B9">
          <w:rPr>
            <w:rStyle w:val="Hyperlink"/>
            <w:rFonts w:cs="Times New Roman"/>
          </w:rPr>
          <w:t>Senate Journal</w:t>
        </w:r>
        <w:r w:rsidRPr="000E65B9">
          <w:rPr>
            <w:rStyle w:val="Hyperlink"/>
            <w:rFonts w:cs="Times New Roman"/>
          </w:rPr>
          <w:noBreakHyphen/>
          <w:t>page 32</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t>Read third time and sent to House (</w:t>
      </w:r>
      <w:hyperlink r:id="rId12" w:history="1">
        <w:r w:rsidRPr="000E65B9">
          <w:rPr>
            <w:rStyle w:val="Hyperlink"/>
            <w:rFonts w:cs="Times New Roman"/>
          </w:rPr>
          <w:t>Senate Journal</w:t>
        </w:r>
        <w:r w:rsidRPr="000E65B9">
          <w:rPr>
            <w:rStyle w:val="Hyperlink"/>
            <w:rFonts w:cs="Times New Roman"/>
          </w:rPr>
          <w:noBreakHyphen/>
          <w:t>page 50</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t>Introduced and read first time (</w:t>
      </w:r>
      <w:hyperlink r:id="rId13" w:history="1">
        <w:r w:rsidRPr="000E65B9">
          <w:rPr>
            <w:rStyle w:val="Hyperlink"/>
            <w:rFonts w:cs="Times New Roman"/>
          </w:rPr>
          <w:t>House Journal</w:t>
        </w:r>
        <w:r w:rsidRPr="000E65B9">
          <w:rPr>
            <w:rStyle w:val="Hyperlink"/>
            <w:rFonts w:cs="Times New Roman"/>
          </w:rPr>
          <w:noBreakHyphen/>
          <w:t>page 89</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t xml:space="preserve">Referred to Committee on </w:t>
      </w:r>
      <w:r w:rsidRPr="000E65B9">
        <w:rPr>
          <w:rFonts w:cs="Times New Roman"/>
          <w:b/>
        </w:rPr>
        <w:t>Education and Public Works</w:t>
      </w:r>
      <w:r>
        <w:rPr>
          <w:rFonts w:cs="Times New Roman"/>
        </w:rPr>
        <w:t xml:space="preserve"> (</w:t>
      </w:r>
      <w:hyperlink r:id="rId14" w:history="1">
        <w:r w:rsidRPr="000E65B9">
          <w:rPr>
            <w:rStyle w:val="Hyperlink"/>
            <w:rFonts w:cs="Times New Roman"/>
          </w:rPr>
          <w:t>House Journal</w:t>
        </w:r>
        <w:r w:rsidRPr="000E65B9">
          <w:rPr>
            <w:rStyle w:val="Hyperlink"/>
            <w:rFonts w:cs="Times New Roman"/>
          </w:rPr>
          <w:noBreakHyphen/>
          <w:t>page 89</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2/27/2020</w:t>
      </w:r>
      <w:r>
        <w:rPr>
          <w:rFonts w:cs="Times New Roman"/>
        </w:rPr>
        <w:tab/>
        <w:t>House</w:t>
      </w:r>
      <w:r>
        <w:rPr>
          <w:rFonts w:cs="Times New Roman"/>
        </w:rPr>
        <w:tab/>
        <w:t xml:space="preserve">Committee report: Favorable with amendment </w:t>
      </w:r>
      <w:r w:rsidRPr="000E65B9">
        <w:rPr>
          <w:rFonts w:cs="Times New Roman"/>
          <w:b/>
        </w:rPr>
        <w:t>Education and Public Works</w:t>
      </w:r>
      <w:r>
        <w:rPr>
          <w:rFonts w:cs="Times New Roman"/>
        </w:rPr>
        <w:t xml:space="preserve"> (</w:t>
      </w:r>
      <w:hyperlink r:id="rId15" w:history="1">
        <w:r w:rsidRPr="000E65B9">
          <w:rPr>
            <w:rStyle w:val="Hyperlink"/>
            <w:rFonts w:cs="Times New Roman"/>
          </w:rPr>
          <w:t>House Journal</w:t>
        </w:r>
        <w:r w:rsidRPr="000E65B9">
          <w:rPr>
            <w:rStyle w:val="Hyperlink"/>
            <w:rFonts w:cs="Times New Roman"/>
          </w:rPr>
          <w:noBreakHyphen/>
          <w:t>page 6</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House</w:t>
      </w:r>
      <w:r>
        <w:rPr>
          <w:rFonts w:cs="Times New Roman"/>
        </w:rPr>
        <w:tab/>
        <w:t>Amended (</w:t>
      </w:r>
      <w:hyperlink r:id="rId16" w:history="1">
        <w:r w:rsidRPr="000E65B9">
          <w:rPr>
            <w:rStyle w:val="Hyperlink"/>
            <w:rFonts w:cs="Times New Roman"/>
          </w:rPr>
          <w:t>House Journal</w:t>
        </w:r>
        <w:r w:rsidRPr="000E65B9">
          <w:rPr>
            <w:rStyle w:val="Hyperlink"/>
            <w:rFonts w:cs="Times New Roman"/>
          </w:rPr>
          <w:noBreakHyphen/>
          <w:t>page 27</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House</w:t>
      </w:r>
      <w:r>
        <w:rPr>
          <w:rFonts w:cs="Times New Roman"/>
        </w:rPr>
        <w:tab/>
        <w:t>Read second time (</w:t>
      </w:r>
      <w:hyperlink r:id="rId17" w:history="1">
        <w:r w:rsidRPr="000E65B9">
          <w:rPr>
            <w:rStyle w:val="Hyperlink"/>
            <w:rFonts w:cs="Times New Roman"/>
          </w:rPr>
          <w:t>House Journal</w:t>
        </w:r>
        <w:r w:rsidRPr="000E65B9">
          <w:rPr>
            <w:rStyle w:val="Hyperlink"/>
            <w:rFonts w:cs="Times New Roman"/>
          </w:rPr>
          <w:noBreakHyphen/>
          <w:t>page 27</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House</w:t>
      </w:r>
      <w:r>
        <w:rPr>
          <w:rFonts w:cs="Times New Roman"/>
        </w:rPr>
        <w:tab/>
        <w:t>Roll call Yeas</w:t>
      </w:r>
      <w:r>
        <w:rPr>
          <w:rFonts w:cs="Times New Roman"/>
        </w:rPr>
        <w:noBreakHyphen/>
        <w:t>106  Nays</w:t>
      </w:r>
      <w:r>
        <w:rPr>
          <w:rFonts w:cs="Times New Roman"/>
        </w:rPr>
        <w:noBreakHyphen/>
        <w:t>2 (</w:t>
      </w:r>
      <w:hyperlink r:id="rId18" w:history="1">
        <w:r w:rsidRPr="000E65B9">
          <w:rPr>
            <w:rStyle w:val="Hyperlink"/>
            <w:rFonts w:cs="Times New Roman"/>
          </w:rPr>
          <w:t>House Journal</w:t>
        </w:r>
        <w:r w:rsidRPr="000E65B9">
          <w:rPr>
            <w:rStyle w:val="Hyperlink"/>
            <w:rFonts w:cs="Times New Roman"/>
          </w:rPr>
          <w:noBreakHyphen/>
          <w:t>page 29</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3/5/2020</w:t>
      </w:r>
      <w:r>
        <w:rPr>
          <w:rFonts w:cs="Times New Roman"/>
        </w:rPr>
        <w:tab/>
        <w:t>House</w:t>
      </w:r>
      <w:r>
        <w:rPr>
          <w:rFonts w:cs="Times New Roman"/>
        </w:rPr>
        <w:tab/>
        <w:t>Read third time and returned to Senate with amendments (</w:t>
      </w:r>
      <w:hyperlink r:id="rId19" w:history="1">
        <w:r w:rsidRPr="000E65B9">
          <w:rPr>
            <w:rStyle w:val="Hyperlink"/>
            <w:rFonts w:cs="Times New Roman"/>
          </w:rPr>
          <w:t>House Journal</w:t>
        </w:r>
        <w:r w:rsidRPr="000E65B9">
          <w:rPr>
            <w:rStyle w:val="Hyperlink"/>
            <w:rFonts w:cs="Times New Roman"/>
          </w:rPr>
          <w:noBreakHyphen/>
          <w:t>page 14</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r>
      <w:r>
        <w:rPr>
          <w:rFonts w:cs="Times New Roman"/>
        </w:rPr>
        <w:tab/>
        <w:t>House amendment amended (</w:t>
      </w:r>
      <w:hyperlink r:id="rId20" w:history="1">
        <w:r w:rsidRPr="000E65B9">
          <w:rPr>
            <w:rStyle w:val="Hyperlink"/>
            <w:rFonts w:cs="Times New Roman"/>
          </w:rPr>
          <w:t>Senate Journal</w:t>
        </w:r>
        <w:r w:rsidRPr="000E65B9">
          <w:rPr>
            <w:rStyle w:val="Hyperlink"/>
            <w:rFonts w:cs="Times New Roman"/>
          </w:rPr>
          <w:noBreakHyphen/>
          <w:t>page 27</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1" w:history="1">
        <w:r w:rsidRPr="000E65B9">
          <w:rPr>
            <w:rStyle w:val="Hyperlink"/>
            <w:rFonts w:cs="Times New Roman"/>
          </w:rPr>
          <w:t>Senate Journal</w:t>
        </w:r>
        <w:r w:rsidRPr="000E65B9">
          <w:rPr>
            <w:rStyle w:val="Hyperlink"/>
            <w:rFonts w:cs="Times New Roman"/>
          </w:rPr>
          <w:noBreakHyphen/>
          <w:t>page 27</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Senate</w:t>
      </w:r>
      <w:r>
        <w:rPr>
          <w:rFonts w:cs="Times New Roman"/>
        </w:rPr>
        <w:tab/>
        <w:t>Returned to House with amendments (</w:t>
      </w:r>
      <w:hyperlink r:id="rId22" w:history="1">
        <w:r w:rsidRPr="000E65B9">
          <w:rPr>
            <w:rStyle w:val="Hyperlink"/>
            <w:rFonts w:cs="Times New Roman"/>
          </w:rPr>
          <w:t>Senate Journal</w:t>
        </w:r>
        <w:r w:rsidRPr="000E65B9">
          <w:rPr>
            <w:rStyle w:val="Hyperlink"/>
            <w:rFonts w:cs="Times New Roman"/>
          </w:rPr>
          <w:noBreakHyphen/>
          <w:t>page 27</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Non</w:t>
      </w:r>
      <w:r>
        <w:rPr>
          <w:rFonts w:cs="Times New Roman"/>
        </w:rPr>
        <w:noBreakHyphen/>
        <w:t>concurrence in Senate amendment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Roll call Yeas</w:t>
      </w:r>
      <w:r>
        <w:rPr>
          <w:rFonts w:cs="Times New Roman"/>
        </w:rPr>
        <w:noBreakHyphen/>
        <w:t>10  Nays</w:t>
      </w:r>
      <w:r>
        <w:rPr>
          <w:rFonts w:cs="Times New Roman"/>
        </w:rPr>
        <w:noBreakHyphen/>
        <w:t>106</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Senate insists upon amendment and conference committee appointed  Campsen, Hutto, and Massey (</w:t>
      </w:r>
      <w:hyperlink r:id="rId23" w:history="1">
        <w:r w:rsidRPr="000E65B9">
          <w:rPr>
            <w:rStyle w:val="Hyperlink"/>
            <w:rFonts w:cs="Times New Roman"/>
          </w:rPr>
          <w:t>Senate Journal</w:t>
        </w:r>
        <w:r w:rsidRPr="000E65B9">
          <w:rPr>
            <w:rStyle w:val="Hyperlink"/>
            <w:rFonts w:cs="Times New Roman"/>
          </w:rPr>
          <w:noBreakHyphen/>
          <w:t>page 24</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Conference committee appointed  Simrill, Clary, Rutherford</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Free conference powers granted (</w:t>
      </w:r>
      <w:hyperlink r:id="rId24" w:history="1">
        <w:r w:rsidRPr="000E65B9">
          <w:rPr>
            <w:rStyle w:val="Hyperlink"/>
            <w:rFonts w:cs="Times New Roman"/>
          </w:rPr>
          <w:t>Senate Journal</w:t>
        </w:r>
        <w:r w:rsidRPr="000E65B9">
          <w:rPr>
            <w:rStyle w:val="Hyperlink"/>
            <w:rFonts w:cs="Times New Roman"/>
          </w:rPr>
          <w:noBreakHyphen/>
          <w:t>page 25</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Free conference committee appointed  Campsen, Hutto, Massey (</w:t>
      </w:r>
      <w:hyperlink r:id="rId25" w:history="1">
        <w:r w:rsidRPr="000E65B9">
          <w:rPr>
            <w:rStyle w:val="Hyperlink"/>
            <w:rFonts w:cs="Times New Roman"/>
          </w:rPr>
          <w:t>Senate Journal</w:t>
        </w:r>
        <w:r w:rsidRPr="000E65B9">
          <w:rPr>
            <w:rStyle w:val="Hyperlink"/>
            <w:rFonts w:cs="Times New Roman"/>
          </w:rPr>
          <w:noBreakHyphen/>
          <w:t>page 25</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Free conference report received and adopted (</w:t>
      </w:r>
      <w:hyperlink r:id="rId26" w:history="1">
        <w:r w:rsidRPr="000E65B9">
          <w:rPr>
            <w:rStyle w:val="Hyperlink"/>
            <w:rFonts w:cs="Times New Roman"/>
          </w:rPr>
          <w:t>Senate Journal</w:t>
        </w:r>
        <w:r w:rsidRPr="000E65B9">
          <w:rPr>
            <w:rStyle w:val="Hyperlink"/>
            <w:rFonts w:cs="Times New Roman"/>
          </w:rPr>
          <w:noBreakHyphen/>
          <w:t>page 25</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Roll call Ayes</w:t>
      </w:r>
      <w:r>
        <w:rPr>
          <w:rFonts w:cs="Times New Roman"/>
        </w:rPr>
        <w:noBreakHyphen/>
        <w:t>37  Nays</w:t>
      </w:r>
      <w:r>
        <w:rPr>
          <w:rFonts w:cs="Times New Roman"/>
        </w:rPr>
        <w:noBreakHyphen/>
        <w:t>0 (</w:t>
      </w:r>
      <w:hyperlink r:id="rId27" w:history="1">
        <w:r w:rsidRPr="000E65B9">
          <w:rPr>
            <w:rStyle w:val="Hyperlink"/>
            <w:rFonts w:cs="Times New Roman"/>
          </w:rPr>
          <w:t>Senate Journal</w:t>
        </w:r>
        <w:r w:rsidRPr="000E65B9">
          <w:rPr>
            <w:rStyle w:val="Hyperlink"/>
            <w:rFonts w:cs="Times New Roman"/>
          </w:rPr>
          <w:noBreakHyphen/>
          <w:t>page 25</w:t>
        </w:r>
      </w:hyperlink>
      <w:r>
        <w:rPr>
          <w:rFonts w:cs="Times New Roman"/>
        </w:rPr>
        <w:t>)</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Free conference powers granted</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Roll call Yeas</w:t>
      </w:r>
      <w:r>
        <w:rPr>
          <w:rFonts w:cs="Times New Roman"/>
        </w:rPr>
        <w:noBreakHyphen/>
        <w:t>97  Nays</w:t>
      </w:r>
      <w:r>
        <w:rPr>
          <w:rFonts w:cs="Times New Roman"/>
        </w:rPr>
        <w:noBreakHyphen/>
        <w:t>15</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Free conference committee appointed  Simrill, Clary, Rutherford</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Free conference report adopted</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lastRenderedPageBreak/>
        <w:tab/>
        <w:t>5/12/2020</w:t>
      </w:r>
      <w:r>
        <w:rPr>
          <w:rFonts w:cs="Times New Roman"/>
        </w:rPr>
        <w:tab/>
        <w:t>House</w:t>
      </w:r>
      <w:r>
        <w:rPr>
          <w:rFonts w:cs="Times New Roman"/>
        </w:rPr>
        <w:tab/>
        <w:t>Roll call Yeas</w:t>
      </w:r>
      <w:r>
        <w:rPr>
          <w:rFonts w:cs="Times New Roman"/>
        </w:rPr>
        <w:noBreakHyphen/>
        <w:t>108  Nays</w:t>
      </w:r>
      <w:r>
        <w:rPr>
          <w:rFonts w:cs="Times New Roman"/>
        </w:rPr>
        <w:noBreakHyphen/>
        <w:t>0</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Ordered enrolled for ratification</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r>
      <w:r>
        <w:rPr>
          <w:rFonts w:cs="Times New Roman"/>
        </w:rPr>
        <w:tab/>
        <w:t>Ratified R  138</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5/13/2020</w:t>
      </w:r>
      <w:r>
        <w:rPr>
          <w:rFonts w:cs="Times New Roman"/>
        </w:rPr>
        <w:tab/>
      </w:r>
      <w:r>
        <w:rPr>
          <w:rFonts w:cs="Times New Roman"/>
        </w:rPr>
        <w:tab/>
        <w:t>Signed By Governor</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5/14/2020</w:t>
      </w:r>
      <w:r>
        <w:rPr>
          <w:rFonts w:cs="Times New Roman"/>
        </w:rPr>
        <w:tab/>
      </w:r>
      <w:r>
        <w:rPr>
          <w:rFonts w:cs="Times New Roman"/>
        </w:rPr>
        <w:tab/>
        <w:t>Effective date  See Act for Effective Date</w:t>
      </w:r>
    </w:p>
    <w:p w:rsidR="001B5596" w:rsidRDefault="001B5596" w:rsidP="001B5596">
      <w:pPr>
        <w:widowControl w:val="0"/>
        <w:tabs>
          <w:tab w:val="right" w:pos="1008"/>
          <w:tab w:val="left" w:pos="1152"/>
          <w:tab w:val="left" w:pos="1872"/>
          <w:tab w:val="left" w:pos="9187"/>
        </w:tabs>
        <w:ind w:left="2088" w:hanging="2088"/>
        <w:rPr>
          <w:rFonts w:cs="Times New Roman"/>
        </w:rPr>
      </w:pPr>
      <w:r>
        <w:rPr>
          <w:rFonts w:cs="Times New Roman"/>
        </w:rPr>
        <w:tab/>
        <w:t>5/14/2020</w:t>
      </w:r>
      <w:r>
        <w:rPr>
          <w:rFonts w:cs="Times New Roman"/>
        </w:rPr>
        <w:tab/>
      </w:r>
      <w:r>
        <w:rPr>
          <w:rFonts w:cs="Times New Roman"/>
        </w:rPr>
        <w:tab/>
        <w:t>Act No.  133</w:t>
      </w:r>
    </w:p>
    <w:p w:rsidR="001B5596" w:rsidRDefault="001B5596" w:rsidP="001B5596">
      <w:pPr>
        <w:widowControl w:val="0"/>
        <w:tabs>
          <w:tab w:val="right" w:pos="1008"/>
          <w:tab w:val="left" w:pos="1152"/>
          <w:tab w:val="left" w:pos="1872"/>
          <w:tab w:val="left" w:pos="9187"/>
        </w:tabs>
        <w:ind w:left="2088" w:hanging="2088"/>
        <w:rPr>
          <w:rFonts w:cs="Times New Roman"/>
        </w:rPr>
      </w:pPr>
    </w:p>
    <w:p w:rsidR="0060688D" w:rsidRPr="0060688D" w:rsidRDefault="0060688D" w:rsidP="0060688D">
      <w:pPr>
        <w:widowControl w:val="0"/>
        <w:tabs>
          <w:tab w:val="right" w:pos="1008"/>
          <w:tab w:val="left" w:pos="1152"/>
          <w:tab w:val="left" w:pos="1872"/>
          <w:tab w:val="left" w:pos="9187"/>
        </w:tabs>
        <w:ind w:left="2088" w:hanging="2088"/>
        <w:rPr>
          <w:rFonts w:cs="Times New Roman"/>
        </w:rPr>
      </w:pPr>
      <w:bookmarkStart w:id="0" w:name="_GoBack"/>
      <w:bookmarkEnd w:id="0"/>
      <w:r w:rsidRPr="0060688D">
        <w:rPr>
          <w:rFonts w:cs="Times New Roman"/>
        </w:rPr>
        <w:t xml:space="preserve">View the latest </w:t>
      </w:r>
      <w:hyperlink r:id="rId28" w:history="1">
        <w:r w:rsidRPr="0060688D">
          <w:rPr>
            <w:rFonts w:cs="Times New Roman"/>
            <w:color w:val="0000FF" w:themeColor="hyperlink"/>
            <w:u w:val="single"/>
          </w:rPr>
          <w:t>legislative information</w:t>
        </w:r>
      </w:hyperlink>
      <w:r w:rsidRPr="0060688D">
        <w:rPr>
          <w:rFonts w:cs="Times New Roman"/>
        </w:rPr>
        <w:t xml:space="preserve"> at the website</w:t>
      </w:r>
    </w:p>
    <w:p w:rsidR="0060688D" w:rsidRPr="0060688D" w:rsidRDefault="0060688D" w:rsidP="0060688D">
      <w:pPr>
        <w:widowControl w:val="0"/>
        <w:tabs>
          <w:tab w:val="right" w:pos="1008"/>
          <w:tab w:val="left" w:pos="1152"/>
          <w:tab w:val="left" w:pos="1872"/>
          <w:tab w:val="left" w:pos="9187"/>
        </w:tabs>
        <w:ind w:left="2088" w:hanging="2088"/>
        <w:rPr>
          <w:rFonts w:cs="Times New Roman"/>
        </w:rPr>
      </w:pPr>
    </w:p>
    <w:p w:rsidR="0060688D" w:rsidRPr="0060688D" w:rsidRDefault="0060688D" w:rsidP="0060688D">
      <w:pPr>
        <w:widowControl w:val="0"/>
        <w:tabs>
          <w:tab w:val="right" w:pos="1008"/>
          <w:tab w:val="left" w:pos="1152"/>
          <w:tab w:val="left" w:pos="1872"/>
          <w:tab w:val="left" w:pos="9187"/>
        </w:tabs>
        <w:ind w:left="2088" w:hanging="2088"/>
        <w:rPr>
          <w:rFonts w:cs="Times New Roman"/>
        </w:rPr>
      </w:pPr>
    </w:p>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688D">
        <w:rPr>
          <w:rFonts w:cs="Times New Roman"/>
          <w:b/>
        </w:rPr>
        <w:t>VERSIONS OF THIS BILL</w:t>
      </w:r>
    </w:p>
    <w:p w:rsidR="0060688D" w:rsidRPr="0060688D" w:rsidRDefault="0060688D"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88D" w:rsidRPr="0060688D" w:rsidRDefault="00D923BE" w:rsidP="006068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60688D" w:rsidRPr="0060688D">
          <w:rPr>
            <w:rFonts w:cs="Times New Roman"/>
            <w:color w:val="0000FF" w:themeColor="hyperlink"/>
            <w:u w:val="single"/>
          </w:rPr>
          <w:t>3/12/2019</w:t>
        </w:r>
      </w:hyperlink>
    </w:p>
    <w:p w:rsidR="0060688D" w:rsidRPr="0060688D" w:rsidRDefault="00D923BE" w:rsidP="006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60688D" w:rsidRPr="0060688D">
          <w:rPr>
            <w:rFonts w:cs="Times New Roman"/>
            <w:color w:val="0000FF" w:themeColor="hyperlink"/>
            <w:u w:val="single"/>
          </w:rPr>
          <w:t>4/24/2019</w:t>
        </w:r>
      </w:hyperlink>
    </w:p>
    <w:p w:rsidR="0060688D" w:rsidRPr="0060688D" w:rsidRDefault="00D923BE" w:rsidP="006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60688D" w:rsidRPr="0060688D">
          <w:rPr>
            <w:rFonts w:cs="Times New Roman"/>
            <w:color w:val="0000FF" w:themeColor="hyperlink"/>
            <w:u w:val="single"/>
          </w:rPr>
          <w:t>2/27/2020</w:t>
        </w:r>
      </w:hyperlink>
    </w:p>
    <w:p w:rsidR="0060688D" w:rsidRPr="0060688D" w:rsidRDefault="00D923BE" w:rsidP="006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60688D" w:rsidRPr="0060688D">
          <w:rPr>
            <w:rFonts w:cs="Times New Roman"/>
            <w:color w:val="0000FF" w:themeColor="hyperlink"/>
            <w:u w:val="single"/>
          </w:rPr>
          <w:t>3/4/2020</w:t>
        </w:r>
      </w:hyperlink>
    </w:p>
    <w:p w:rsidR="0060688D" w:rsidRPr="0060688D" w:rsidRDefault="00D923BE" w:rsidP="006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60688D" w:rsidRPr="0060688D">
          <w:rPr>
            <w:rFonts w:cs="Times New Roman"/>
            <w:color w:val="0000FF" w:themeColor="hyperlink"/>
            <w:u w:val="single"/>
          </w:rPr>
          <w:t>3/11/2020</w:t>
        </w:r>
      </w:hyperlink>
    </w:p>
    <w:p w:rsidR="0060688D" w:rsidRPr="0060688D" w:rsidRDefault="00D923BE" w:rsidP="006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60688D" w:rsidRPr="0060688D">
          <w:rPr>
            <w:rFonts w:cs="Times New Roman"/>
            <w:color w:val="0000FF" w:themeColor="hyperlink"/>
            <w:u w:val="single"/>
          </w:rPr>
          <w:t>5/12/2020</w:t>
        </w:r>
      </w:hyperlink>
    </w:p>
    <w:p w:rsidR="0060688D" w:rsidRPr="0060688D" w:rsidRDefault="0060688D" w:rsidP="006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88D" w:rsidRDefault="0060688D" w:rsidP="00606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0688D" w:rsidSect="0060688D">
          <w:pgSz w:w="12240" w:h="15840" w:code="1"/>
          <w:pgMar w:top="1080" w:right="1440" w:bottom="1080" w:left="1440" w:header="720" w:footer="720" w:gutter="0"/>
          <w:pgNumType w:start="1"/>
          <w:cols w:space="720"/>
          <w:noEndnote/>
          <w:docGrid w:linePitch="360"/>
        </w:sectPr>
      </w:pPr>
    </w:p>
    <w:p w:rsidR="00300519"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(A133, R138, S635)</w:t>
      </w:r>
    </w:p>
    <w:p w:rsidR="00300519" w:rsidRPr="008836A5"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00519" w:rsidRPr="0060688D"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0688D">
        <w:rPr>
          <w:rFonts w:cs="Times New Roman"/>
          <w:b/>
          <w:color w:val="000000" w:themeColor="text1"/>
          <w:szCs w:val="36"/>
        </w:rPr>
        <w:t xml:space="preserve">AN ACT </w:t>
      </w:r>
      <w:r w:rsidRPr="0060688D">
        <w:rPr>
          <w:rFonts w:eastAsia="Times New Roman" w:cs="Times New Roman"/>
          <w:b/>
          <w:bCs/>
          <w:color w:val="000000" w:themeColor="text1"/>
          <w:szCs w:val="18"/>
          <w:u w:color="000000" w:themeColor="text1"/>
          <w:shd w:val="clear" w:color="auto" w:fill="FFFFFF"/>
        </w:rPr>
        <w:t xml:space="preserve">TO </w:t>
      </w:r>
      <w:r w:rsidRPr="0060688D">
        <w:rPr>
          <w:rFonts w:cs="Times New Roman"/>
          <w:b/>
          <w:color w:val="000000" w:themeColor="text1"/>
          <w:u w:color="000000" w:themeColor="text1"/>
        </w:rPr>
        <w:t>AMEND SECTION 7</w:t>
      </w:r>
      <w:r w:rsidRPr="0060688D">
        <w:rPr>
          <w:rFonts w:cs="Times New Roman"/>
          <w:b/>
          <w:color w:val="000000" w:themeColor="text1"/>
          <w:u w:color="000000" w:themeColor="text1"/>
        </w:rPr>
        <w:noBreakHyphen/>
        <w:t>13</w:t>
      </w:r>
      <w:r w:rsidRPr="0060688D">
        <w:rPr>
          <w:rFonts w:cs="Times New Roman"/>
          <w:b/>
          <w:color w:val="000000" w:themeColor="text1"/>
          <w:u w:color="000000" w:themeColor="text1"/>
        </w:rPr>
        <w:noBreakHyphen/>
        <w:t>35, CODE OF LAWS OF SOUTH CAROLINA, 1976, RELATING TO THE NOTICE OF GENERAL, MUNICIPAL, SPECIAL, AND PRIMARY ELECTIONS, SO AS TO REQUIRE THE NOTICE TO STATE THAT THE PROCESS OF EXAMINING THE RETURN</w:t>
      </w:r>
      <w:r w:rsidRPr="0060688D">
        <w:rPr>
          <w:rFonts w:cs="Times New Roman"/>
          <w:b/>
          <w:color w:val="000000" w:themeColor="text1"/>
          <w:u w:color="000000" w:themeColor="text1"/>
        </w:rPr>
        <w:noBreakHyphen/>
        <w:t>ADDRESSED ENVELOPES CONTAINING THE ABSENTEE BALLOTS MAY BEGIN AT 9:00 A.M. ON THE CALENDAR DAY IMMEDIATELY PRECEDING ELECTION DAY; TO AMEND SECTION 7</w:t>
      </w:r>
      <w:r w:rsidRPr="0060688D">
        <w:rPr>
          <w:rFonts w:cs="Times New Roman"/>
          <w:b/>
          <w:color w:val="000000" w:themeColor="text1"/>
          <w:u w:color="000000" w:themeColor="text1"/>
        </w:rPr>
        <w:noBreakHyphen/>
        <w:t>15</w:t>
      </w:r>
      <w:r w:rsidRPr="0060688D">
        <w:rPr>
          <w:rFonts w:cs="Times New Roman"/>
          <w:b/>
          <w:color w:val="000000" w:themeColor="text1"/>
          <w:u w:color="000000" w:themeColor="text1"/>
        </w:rPr>
        <w:noBreakHyphen/>
        <w:t>420, RELATING TO THE RECEIPT, TABULATION, AND REPORTING OF ABSENTEE BALLOTS, SO AS TO PROVIDE THAT THE PROCESS OF EXAMINING THE RETURN</w:t>
      </w:r>
      <w:r w:rsidRPr="0060688D">
        <w:rPr>
          <w:rFonts w:cs="Times New Roman"/>
          <w:b/>
          <w:color w:val="000000" w:themeColor="text1"/>
          <w:u w:color="000000" w:themeColor="text1"/>
        </w:rPr>
        <w:noBreakHyphen/>
        <w:t>ADDRESSED ENVELOPES THAT HAVE BEEN RECEIVED BY THE COUNTY BOARD OF VOTER REGISTRATION AND ELECTIONS MAY BEGIN AT 9:00 A.M. ON THE CALENDAR DAY IMMEDIATELY PRECEDING ELECTION DAY; TO AMEND SECTION 7</w:t>
      </w:r>
      <w:r w:rsidRPr="0060688D">
        <w:rPr>
          <w:rFonts w:cs="Times New Roman"/>
          <w:b/>
          <w:color w:val="000000" w:themeColor="text1"/>
          <w:u w:color="000000" w:themeColor="text1"/>
        </w:rPr>
        <w:noBreakHyphen/>
        <w:t>15</w:t>
      </w:r>
      <w:r w:rsidRPr="0060688D">
        <w:rPr>
          <w:rFonts w:cs="Times New Roman"/>
          <w:b/>
          <w:color w:val="000000" w:themeColor="text1"/>
          <w:u w:color="000000" w:themeColor="text1"/>
        </w:rPr>
        <w:noBreakHyphen/>
        <w:t>470, RELATING TO ABSENTEE BALLOTS OTHER THAN PAPER BALLOTS, SO AS TO MODIFY THE REQUIREMENTS NEEDED TO OBTAIN THE STATE ELECTION COMMISSION CERTIFICATION BEFORE USING A NONPAPER</w:t>
      </w:r>
      <w:r w:rsidRPr="0060688D">
        <w:rPr>
          <w:rFonts w:cs="Times New Roman"/>
          <w:b/>
          <w:color w:val="000000" w:themeColor="text1"/>
          <w:u w:color="000000" w:themeColor="text1"/>
        </w:rPr>
        <w:noBreakHyphen/>
        <w:t>BASED VOTING MACHINE OR VOTING SYSTEM FOR IN</w:t>
      </w:r>
      <w:r w:rsidRPr="0060688D">
        <w:rPr>
          <w:rFonts w:cs="Times New Roman"/>
          <w:b/>
          <w:color w:val="000000" w:themeColor="text1"/>
          <w:u w:color="000000" w:themeColor="text1"/>
        </w:rPr>
        <w:noBreakHyphen/>
        <w:t>PERSON ABSENTEE VOTING; TO REQUIRE THE STATE ELECTION COMMISSION TO IMPLEMENT A SOFTWARE UPDATE TO ITS ELECTRONIC VOTING MACHINES TO ALLOW FOR CHALLENGES TO ABSENTEE VOTES CAST USING THE MACHINES IN AN EQUIVALENT MANNER TO CHALLENGES TO ABSENTEE VOTES CAST ON ELECTRONIC VOTING MACHINES IN THE 2018 GENERAL ELECTION; TO AMEND SECTION 7</w:t>
      </w:r>
      <w:r w:rsidRPr="0060688D">
        <w:rPr>
          <w:rFonts w:cs="Times New Roman"/>
          <w:b/>
          <w:color w:val="000000" w:themeColor="text1"/>
          <w:u w:color="000000" w:themeColor="text1"/>
        </w:rPr>
        <w:noBreakHyphen/>
        <w:t>15</w:t>
      </w:r>
      <w:r w:rsidRPr="0060688D">
        <w:rPr>
          <w:rFonts w:cs="Times New Roman"/>
          <w:b/>
          <w:color w:val="000000" w:themeColor="text1"/>
          <w:u w:color="000000" w:themeColor="text1"/>
        </w:rPr>
        <w:noBreakHyphen/>
        <w:t>330, RELATING TO THE TIME OF APPLICATION FOR ABSENTEE BALLOTS AND APPLICATIONS IN PERSON, SO AS TO REQUIRE THE BOARD OF VOTER REGISTRATION AND ELECTIONS TO KEEP A RECORD OF THE DATE AND METHOD UPON WHICH THE ABSENTEE BALLOT IS RETURNED; TO AMEND SECTION 7</w:t>
      </w:r>
      <w:r w:rsidRPr="0060688D">
        <w:rPr>
          <w:rFonts w:cs="Times New Roman"/>
          <w:b/>
          <w:color w:val="000000" w:themeColor="text1"/>
          <w:u w:color="000000" w:themeColor="text1"/>
        </w:rPr>
        <w:noBreakHyphen/>
        <w:t>15</w:t>
      </w:r>
      <w:r w:rsidRPr="0060688D">
        <w:rPr>
          <w:rFonts w:cs="Times New Roman"/>
          <w:b/>
          <w:color w:val="000000" w:themeColor="text1"/>
          <w:u w:color="000000" w:themeColor="text1"/>
        </w:rPr>
        <w:noBreakHyphen/>
        <w:t>440, RELATING TO THE LIST OF PERSONS ISSUED AND WHO MAY CAST ABSENTEE BALLOTS, SO AS TO CLARIFY THAT THE LIST IS IN ADDITION TO THE INFORMATION PROVIDED PURSUANT TO SECTION 7</w:t>
      </w:r>
      <w:r w:rsidRPr="0060688D">
        <w:rPr>
          <w:rFonts w:cs="Times New Roman"/>
          <w:b/>
          <w:color w:val="000000" w:themeColor="text1"/>
          <w:u w:color="000000" w:themeColor="text1"/>
        </w:rPr>
        <w:noBreakHyphen/>
        <w:t>15</w:t>
      </w:r>
      <w:r w:rsidRPr="0060688D">
        <w:rPr>
          <w:rFonts w:cs="Times New Roman"/>
          <w:b/>
          <w:color w:val="000000" w:themeColor="text1"/>
          <w:u w:color="000000" w:themeColor="text1"/>
        </w:rPr>
        <w:noBreakHyphen/>
        <w:t>330; BY ADDING SECTION 7</w:t>
      </w:r>
      <w:r w:rsidRPr="0060688D">
        <w:rPr>
          <w:rFonts w:cs="Times New Roman"/>
          <w:b/>
          <w:color w:val="000000" w:themeColor="text1"/>
          <w:u w:color="000000" w:themeColor="text1"/>
        </w:rPr>
        <w:noBreakHyphen/>
        <w:t>13</w:t>
      </w:r>
      <w:r w:rsidRPr="0060688D">
        <w:rPr>
          <w:rFonts w:cs="Times New Roman"/>
          <w:b/>
          <w:color w:val="000000" w:themeColor="text1"/>
          <w:u w:color="000000" w:themeColor="text1"/>
        </w:rPr>
        <w:noBreakHyphen/>
        <w:t>825 SO AS TO PROVIDE THAT THE STATE ELECTION COMMISSION AND EACH COUNTY BOARD OF VOTER REGISTRATION AND ELECTIONS MUST POST THE REQUIREMENTS TO CHALLENGE A BALLOT IN A CONSPICUOUS LOCATION IN THEIR RESPECTIVE OFFICES AND WEBSITES; TO REPEAL CERTAIN SUBSECTIONS OF SECTION 1 OF THE ACT ON DECEMBER 31, 2021; AND TO PROVIDE THAT A QUALIFIED ELECTOR MUST BE PERMITTED TO VOTE BY ABSENTEE BALLOT IN AN ELECTION IF THE QUALIFIED ELECTOR’S PLACE OF RESIDENCE OR POLLING PLACE IS LOCATED IN AN AREA SUBJECT TO A STATE OF EMERGENCY DECLARED BY THE GOVERNOR AND THERE ARE FEWER THAN FORTY</w:t>
      </w:r>
      <w:r w:rsidRPr="0060688D">
        <w:rPr>
          <w:rFonts w:cs="Times New Roman"/>
          <w:b/>
          <w:color w:val="000000" w:themeColor="text1"/>
          <w:u w:color="000000" w:themeColor="text1"/>
        </w:rPr>
        <w:noBreakHyphen/>
        <w:t>SIX DAYS REMAINING UNTIL THE DATE OF THE ELECTION AND PROVIDE THAT THIS PROVISION EXPIRES ON JULY 1, 2020.</w:t>
      </w:r>
    </w:p>
    <w:p w:rsidR="00300519" w:rsidRPr="002E3FC8"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00519"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E3FC8">
        <w:rPr>
          <w:rFonts w:eastAsia="Times New Roman" w:cs="Times New Roman"/>
        </w:rPr>
        <w:t>Be it enacted by the General Assembly of the State of South Carolina:</w:t>
      </w:r>
    </w:p>
    <w:p w:rsidR="00300519"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761EE1"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761EE1">
        <w:rPr>
          <w:rFonts w:cs="Times New Roman"/>
          <w:b/>
          <w:color w:val="000000" w:themeColor="text1"/>
          <w:u w:color="000000" w:themeColor="text1"/>
        </w:rPr>
        <w:t>Elections, absentee ballots, examination of absentee ballots</w:t>
      </w:r>
    </w:p>
    <w:p w:rsidR="00300519" w:rsidRPr="002E3FC8"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SECTION</w:t>
      </w:r>
      <w:r w:rsidRPr="00A03C8B">
        <w:rPr>
          <w:rFonts w:cs="Times New Roman"/>
          <w:color w:val="000000" w:themeColor="text1"/>
          <w:u w:color="000000" w:themeColor="text1"/>
        </w:rPr>
        <w:tab/>
        <w:t>1.A.</w:t>
      </w:r>
      <w:r w:rsidRPr="00A03C8B">
        <w:rPr>
          <w:rFonts w:cs="Times New Roman"/>
          <w:color w:val="000000" w:themeColor="text1"/>
          <w:u w:color="000000" w:themeColor="text1"/>
        </w:rPr>
        <w:tab/>
        <w:t>Section 7</w:t>
      </w:r>
      <w:r>
        <w:rPr>
          <w:rFonts w:cs="Times New Roman"/>
          <w:color w:val="000000" w:themeColor="text1"/>
          <w:u w:color="000000" w:themeColor="text1"/>
        </w:rPr>
        <w:noBreakHyphen/>
      </w:r>
      <w:r w:rsidRPr="00A03C8B">
        <w:rPr>
          <w:rFonts w:cs="Times New Roman"/>
          <w:color w:val="000000" w:themeColor="text1"/>
          <w:u w:color="000000" w:themeColor="text1"/>
        </w:rPr>
        <w:t>13</w:t>
      </w:r>
      <w:r>
        <w:rPr>
          <w:rFonts w:cs="Times New Roman"/>
          <w:color w:val="000000" w:themeColor="text1"/>
          <w:u w:color="000000" w:themeColor="text1"/>
        </w:rPr>
        <w:noBreakHyphen/>
      </w:r>
      <w:r w:rsidRPr="00A03C8B">
        <w:rPr>
          <w:rFonts w:cs="Times New Roman"/>
          <w:color w:val="000000" w:themeColor="text1"/>
          <w:u w:color="000000" w:themeColor="text1"/>
        </w:rPr>
        <w:t>35 of the 1976 Code is amended to read:</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ab/>
        <w:t>“Section 7</w:t>
      </w:r>
      <w:r>
        <w:rPr>
          <w:rFonts w:cs="Times New Roman"/>
          <w:color w:val="000000" w:themeColor="text1"/>
          <w:u w:color="000000" w:themeColor="text1"/>
        </w:rPr>
        <w:noBreakHyphen/>
      </w:r>
      <w:r w:rsidRPr="00A03C8B">
        <w:rPr>
          <w:rFonts w:cs="Times New Roman"/>
          <w:color w:val="000000" w:themeColor="text1"/>
          <w:u w:color="000000" w:themeColor="text1"/>
        </w:rPr>
        <w:t>13</w:t>
      </w:r>
      <w:r>
        <w:rPr>
          <w:rFonts w:cs="Times New Roman"/>
          <w:color w:val="000000" w:themeColor="text1"/>
          <w:u w:color="000000" w:themeColor="text1"/>
        </w:rPr>
        <w:noBreakHyphen/>
      </w:r>
      <w:r w:rsidRPr="00A03C8B">
        <w:rPr>
          <w:rFonts w:cs="Times New Roman"/>
          <w:color w:val="000000" w:themeColor="text1"/>
          <w:u w:color="000000" w:themeColor="text1"/>
        </w:rPr>
        <w:t>35.</w:t>
      </w:r>
      <w:r w:rsidRPr="00A03C8B">
        <w:rPr>
          <w:rFonts w:cs="Times New Roman"/>
          <w:color w:val="000000" w:themeColor="text1"/>
          <w:u w:color="000000" w:themeColor="text1"/>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Pr>
          <w:rFonts w:cs="Times New Roman"/>
          <w:color w:val="000000" w:themeColor="text1"/>
          <w:u w:color="000000" w:themeColor="text1"/>
        </w:rPr>
        <w:noBreakHyphen/>
      </w:r>
      <w:r w:rsidRPr="00A03C8B">
        <w:rPr>
          <w:rFonts w:cs="Times New Roman"/>
          <w:color w:val="000000" w:themeColor="text1"/>
          <w:u w:color="000000" w:themeColor="text1"/>
        </w:rPr>
        <w:t>addressed envelopes containing absentee ballots may begin at 9:00 a.m. on the calendar day immediately preceding election day at a place designated in the notice by the authority charged with conducting the election. The first notice must appear no later than sixty days before the election and the second notice must appear no later than two weeks after the first notice.”</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B.</w:t>
      </w:r>
      <w:r>
        <w:rPr>
          <w:rFonts w:cs="Times New Roman"/>
          <w:color w:val="000000" w:themeColor="text1"/>
          <w:u w:color="000000" w:themeColor="text1"/>
        </w:rPr>
        <w:tab/>
      </w:r>
      <w:r>
        <w:rPr>
          <w:rFonts w:cs="Times New Roman"/>
          <w:color w:val="000000" w:themeColor="text1"/>
          <w:u w:color="000000" w:themeColor="text1"/>
        </w:rPr>
        <w:tab/>
      </w:r>
      <w:r w:rsidRPr="00A03C8B">
        <w:rPr>
          <w:rFonts w:cs="Times New Roman"/>
          <w:color w:val="000000" w:themeColor="text1"/>
          <w:u w:color="000000" w:themeColor="text1"/>
        </w:rPr>
        <w:t>Section 7</w:t>
      </w:r>
      <w:r>
        <w:rPr>
          <w:rFonts w:cs="Times New Roman"/>
          <w:color w:val="000000" w:themeColor="text1"/>
          <w:u w:color="000000" w:themeColor="text1"/>
        </w:rPr>
        <w:noBreakHyphen/>
      </w:r>
      <w:r w:rsidRPr="00A03C8B">
        <w:rPr>
          <w:rFonts w:cs="Times New Roman"/>
          <w:color w:val="000000" w:themeColor="text1"/>
          <w:u w:color="000000" w:themeColor="text1"/>
        </w:rPr>
        <w:t>15</w:t>
      </w:r>
      <w:r>
        <w:rPr>
          <w:rFonts w:cs="Times New Roman"/>
          <w:color w:val="000000" w:themeColor="text1"/>
          <w:u w:color="000000" w:themeColor="text1"/>
        </w:rPr>
        <w:noBreakHyphen/>
      </w:r>
      <w:r w:rsidRPr="00A03C8B">
        <w:rPr>
          <w:rFonts w:cs="Times New Roman"/>
          <w:color w:val="000000" w:themeColor="text1"/>
          <w:u w:color="000000" w:themeColor="text1"/>
        </w:rPr>
        <w:t>420 of the 1976 Code is amended to read:</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ab/>
        <w:t>“Section 7</w:t>
      </w:r>
      <w:r>
        <w:rPr>
          <w:rFonts w:cs="Times New Roman"/>
          <w:color w:val="000000" w:themeColor="text1"/>
          <w:u w:color="000000" w:themeColor="text1"/>
        </w:rPr>
        <w:noBreakHyphen/>
      </w:r>
      <w:r w:rsidRPr="00A03C8B">
        <w:rPr>
          <w:rFonts w:cs="Times New Roman"/>
          <w:color w:val="000000" w:themeColor="text1"/>
          <w:u w:color="000000" w:themeColor="text1"/>
        </w:rPr>
        <w:t>15</w:t>
      </w:r>
      <w:r>
        <w:rPr>
          <w:rFonts w:cs="Times New Roman"/>
          <w:color w:val="000000" w:themeColor="text1"/>
          <w:u w:color="000000" w:themeColor="text1"/>
        </w:rPr>
        <w:noBreakHyphen/>
      </w:r>
      <w:r w:rsidRPr="00A03C8B">
        <w:rPr>
          <w:rFonts w:cs="Times New Roman"/>
          <w:color w:val="000000" w:themeColor="text1"/>
          <w:u w:color="000000" w:themeColor="text1"/>
        </w:rPr>
        <w:t>420.</w:t>
      </w:r>
      <w:r w:rsidRPr="00A03C8B">
        <w:rPr>
          <w:rFonts w:cs="Times New Roman"/>
          <w:color w:val="000000" w:themeColor="text1"/>
          <w:u w:color="000000" w:themeColor="text1"/>
        </w:rPr>
        <w:tab/>
        <w:t>(A)</w:t>
      </w:r>
      <w:r w:rsidRPr="00A03C8B">
        <w:rPr>
          <w:rFonts w:cs="Times New Roman"/>
          <w:color w:val="000000" w:themeColor="text1"/>
          <w:u w:color="000000" w:themeColor="text1"/>
        </w:rPr>
        <w:tab/>
        <w:t xml:space="preserve">The county board of voter registration and elections, municipal election commission, or executive committee of each municipal party in the case of municipal primary elections is responsible for the tabulation and reporting of absentee ballots. </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ab/>
        <w:t>(B)</w:t>
      </w:r>
      <w:r w:rsidRPr="00A03C8B">
        <w:rPr>
          <w:rFonts w:cs="Times New Roman"/>
          <w:color w:val="000000" w:themeColor="text1"/>
          <w:u w:color="000000" w:themeColor="text1"/>
        </w:rPr>
        <w:tab/>
        <w:t>At 9:00 a.m. on the calendar day immediately preceding election day, the managers appointed pursuant to Section 7</w:t>
      </w:r>
      <w:r>
        <w:rPr>
          <w:rFonts w:cs="Times New Roman"/>
          <w:color w:val="000000" w:themeColor="text1"/>
          <w:u w:color="000000" w:themeColor="text1"/>
        </w:rPr>
        <w:noBreakHyphen/>
      </w:r>
      <w:r w:rsidRPr="00A03C8B">
        <w:rPr>
          <w:rFonts w:cs="Times New Roman"/>
          <w:color w:val="000000" w:themeColor="text1"/>
          <w:u w:color="000000" w:themeColor="text1"/>
        </w:rPr>
        <w:t>5</w:t>
      </w:r>
      <w:r>
        <w:rPr>
          <w:rFonts w:cs="Times New Roman"/>
          <w:color w:val="000000" w:themeColor="text1"/>
          <w:u w:color="000000" w:themeColor="text1"/>
        </w:rPr>
        <w:noBreakHyphen/>
      </w:r>
      <w:r w:rsidRPr="00A03C8B">
        <w:rPr>
          <w:rFonts w:cs="Times New Roman"/>
          <w:color w:val="000000" w:themeColor="text1"/>
          <w:u w:color="000000" w:themeColor="text1"/>
        </w:rPr>
        <w:t>10, and in the presence of any watchers who have been appointed pursuant to Section 7</w:t>
      </w:r>
      <w:r>
        <w:rPr>
          <w:rFonts w:cs="Times New Roman"/>
          <w:color w:val="000000" w:themeColor="text1"/>
          <w:u w:color="000000" w:themeColor="text1"/>
        </w:rPr>
        <w:noBreakHyphen/>
      </w:r>
      <w:r w:rsidRPr="00A03C8B">
        <w:rPr>
          <w:rFonts w:cs="Times New Roman"/>
          <w:color w:val="000000" w:themeColor="text1"/>
          <w:u w:color="000000" w:themeColor="text1"/>
        </w:rPr>
        <w:t>13</w:t>
      </w:r>
      <w:r>
        <w:rPr>
          <w:rFonts w:cs="Times New Roman"/>
          <w:color w:val="000000" w:themeColor="text1"/>
          <w:u w:color="000000" w:themeColor="text1"/>
        </w:rPr>
        <w:noBreakHyphen/>
      </w:r>
      <w:r w:rsidRPr="00A03C8B">
        <w:rPr>
          <w:rFonts w:cs="Times New Roman"/>
          <w:color w:val="000000" w:themeColor="text1"/>
          <w:u w:color="000000" w:themeColor="text1"/>
        </w:rPr>
        <w:t>860, may begin the process of examining the return</w:t>
      </w:r>
      <w:r>
        <w:rPr>
          <w:rFonts w:cs="Times New Roman"/>
          <w:color w:val="000000" w:themeColor="text1"/>
          <w:u w:color="000000" w:themeColor="text1"/>
        </w:rPr>
        <w:noBreakHyphen/>
      </w:r>
      <w:r w:rsidRPr="00A03C8B">
        <w:rPr>
          <w:rFonts w:cs="Times New Roman"/>
          <w:color w:val="000000" w:themeColor="text1"/>
          <w:u w:color="000000" w:themeColor="text1"/>
        </w:rPr>
        <w:t>addressed envelopes that have been received by the county board of voter registration and elections making certain that each oath has been properly signed and witnessed and includes the address of the witness. All return</w:t>
      </w:r>
      <w:r>
        <w:rPr>
          <w:rFonts w:cs="Times New Roman"/>
          <w:color w:val="000000" w:themeColor="text1"/>
          <w:u w:color="000000" w:themeColor="text1"/>
        </w:rPr>
        <w:noBreakHyphen/>
      </w:r>
      <w:r w:rsidRPr="00A03C8B">
        <w:rPr>
          <w:rFonts w:cs="Times New Roman"/>
          <w:color w:val="000000" w:themeColor="text1"/>
          <w:u w:color="000000" w:themeColor="text1"/>
        </w:rPr>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Pr>
          <w:rFonts w:cs="Times New Roman"/>
          <w:color w:val="000000" w:themeColor="text1"/>
          <w:u w:color="000000" w:themeColor="text1"/>
        </w:rPr>
        <w:noBreakHyphen/>
      </w:r>
      <w:r w:rsidRPr="00A03C8B">
        <w:rPr>
          <w:rFonts w:cs="Times New Roman"/>
          <w:color w:val="000000" w:themeColor="text1"/>
          <w:u w:color="000000" w:themeColor="text1"/>
        </w:rPr>
        <w:t>15</w:t>
      </w:r>
      <w:r>
        <w:rPr>
          <w:rFonts w:cs="Times New Roman"/>
          <w:color w:val="000000" w:themeColor="text1"/>
          <w:u w:color="000000" w:themeColor="text1"/>
        </w:rPr>
        <w:noBreakHyphen/>
      </w:r>
      <w:r w:rsidRPr="00A03C8B">
        <w:rPr>
          <w:rFonts w:cs="Times New Roman"/>
          <w:color w:val="000000" w:themeColor="text1"/>
          <w:u w:color="000000" w:themeColor="text1"/>
        </w:rPr>
        <w:t>370(2) to be sent each absentee ballot applicant must notify him that his vote will not be counted in either of these events. If a ballot is not challenged, the sealed return</w:t>
      </w:r>
      <w:r>
        <w:rPr>
          <w:rFonts w:cs="Times New Roman"/>
          <w:color w:val="000000" w:themeColor="text1"/>
          <w:u w:color="000000" w:themeColor="text1"/>
        </w:rPr>
        <w:noBreakHyphen/>
      </w:r>
      <w:r w:rsidRPr="00A03C8B">
        <w:rPr>
          <w:rFonts w:cs="Times New Roman"/>
          <w:color w:val="000000" w:themeColor="text1"/>
          <w:u w:color="000000" w:themeColor="text1"/>
        </w:rPr>
        <w:t xml:space="preserve">addressed envelope must be opened by the managers, and the enclosed envelope marked </w:t>
      </w:r>
      <w:r w:rsidRPr="001A0D07">
        <w:rPr>
          <w:rFonts w:cs="Times New Roman"/>
          <w:color w:val="000000" w:themeColor="text1"/>
          <w:u w:color="000000" w:themeColor="text1"/>
        </w:rPr>
        <w:t>‘</w:t>
      </w:r>
      <w:r w:rsidRPr="00A03C8B">
        <w:rPr>
          <w:rFonts w:cs="Times New Roman"/>
          <w:color w:val="000000" w:themeColor="text1"/>
          <w:u w:color="000000" w:themeColor="text1"/>
        </w:rPr>
        <w:t>Ballot Herein</w:t>
      </w:r>
      <w:r w:rsidRPr="001A0D07">
        <w:rPr>
          <w:rFonts w:cs="Times New Roman"/>
          <w:color w:val="000000" w:themeColor="text1"/>
          <w:u w:color="000000" w:themeColor="text1"/>
        </w:rPr>
        <w:t>’</w:t>
      </w:r>
      <w:r w:rsidRPr="00A03C8B">
        <w:rPr>
          <w:rFonts w:cs="Times New Roman"/>
          <w:color w:val="000000" w:themeColor="text1"/>
          <w:u w:color="000000" w:themeColor="text1"/>
        </w:rPr>
        <w:t xml:space="preserve"> removed and placed in a locked box or boxes. </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ab/>
        <w:t>(C)</w:t>
      </w:r>
      <w:r w:rsidRPr="00A03C8B">
        <w:rPr>
          <w:rFonts w:cs="Times New Roman"/>
          <w:color w:val="000000" w:themeColor="text1"/>
          <w:u w:color="000000" w:themeColor="text1"/>
        </w:rPr>
        <w:tab/>
        <w:t>After all return</w:t>
      </w:r>
      <w:r>
        <w:rPr>
          <w:rFonts w:cs="Times New Roman"/>
          <w:color w:val="000000" w:themeColor="text1"/>
          <w:u w:color="000000" w:themeColor="text1"/>
        </w:rPr>
        <w:noBreakHyphen/>
      </w:r>
      <w:r w:rsidRPr="00A03C8B">
        <w:rPr>
          <w:rFonts w:cs="Times New Roman"/>
          <w:color w:val="000000" w:themeColor="text1"/>
          <w:u w:color="000000" w:themeColor="text1"/>
        </w:rPr>
        <w:t>addres</w:t>
      </w:r>
      <w:r>
        <w:rPr>
          <w:rFonts w:cs="Times New Roman"/>
          <w:color w:val="000000" w:themeColor="text1"/>
          <w:u w:color="000000" w:themeColor="text1"/>
        </w:rPr>
        <w:t>sed envelopes have been emptied</w:t>
      </w:r>
      <w:r w:rsidRPr="00A03C8B">
        <w:rPr>
          <w:rFonts w:cs="Times New Roman"/>
          <w:color w:val="000000" w:themeColor="text1"/>
          <w:u w:color="000000" w:themeColor="text1"/>
        </w:rPr>
        <w:t xml:space="preserve">, but no earlier than 9:00 a.m. on election day, the managers shall remove the ballots contained in the envelopes marked </w:t>
      </w:r>
      <w:r w:rsidRPr="001A0D07">
        <w:rPr>
          <w:rFonts w:cs="Times New Roman"/>
          <w:color w:val="000000" w:themeColor="text1"/>
          <w:u w:color="000000" w:themeColor="text1"/>
        </w:rPr>
        <w:t>‘</w:t>
      </w:r>
      <w:r w:rsidRPr="00A03C8B">
        <w:rPr>
          <w:rFonts w:cs="Times New Roman"/>
          <w:color w:val="000000" w:themeColor="text1"/>
          <w:u w:color="000000" w:themeColor="text1"/>
        </w:rPr>
        <w:t>Ballot Herein</w:t>
      </w:r>
      <w:r w:rsidRPr="001A0D07">
        <w:rPr>
          <w:rFonts w:cs="Times New Roman"/>
          <w:color w:val="000000" w:themeColor="text1"/>
          <w:u w:color="000000" w:themeColor="text1"/>
        </w:rPr>
        <w:t>’</w:t>
      </w:r>
      <w:r w:rsidRPr="00A03C8B">
        <w:rPr>
          <w:rFonts w:cs="Times New Roman"/>
          <w:color w:val="000000" w:themeColor="text1"/>
          <w:u w:color="000000" w:themeColor="text1"/>
        </w:rPr>
        <w:t xml:space="preserve">, placing each one in the ballot box provided for the applicable contest. </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ab/>
        <w:t>(D)</w:t>
      </w:r>
      <w:r w:rsidRPr="00A03C8B">
        <w:rPr>
          <w:rFonts w:cs="Times New Roman"/>
          <w:color w:val="000000" w:themeColor="text1"/>
          <w:u w:color="000000" w:themeColor="text1"/>
        </w:rPr>
        <w:tab/>
        <w:t>Beginning at 9:00 a.m. on election day, the absentee ballots may be tabulated, including any absentee ballots received on election day before the polls are closed. If any ballot is challenged, the return</w:t>
      </w:r>
      <w:r>
        <w:rPr>
          <w:rFonts w:cs="Times New Roman"/>
          <w:color w:val="000000" w:themeColor="text1"/>
          <w:u w:color="000000" w:themeColor="text1"/>
        </w:rPr>
        <w:noBreakHyphen/>
      </w:r>
      <w:r w:rsidRPr="00A03C8B">
        <w:rPr>
          <w:rFonts w:cs="Times New Roman"/>
          <w:color w:val="000000" w:themeColor="text1"/>
          <w:u w:color="000000" w:themeColor="text1"/>
        </w:rPr>
        <w:t>addressed envelope must not be opened, but must be put aside and the procedure set forth in Section 7</w:t>
      </w:r>
      <w:r>
        <w:rPr>
          <w:rFonts w:cs="Times New Roman"/>
          <w:color w:val="000000" w:themeColor="text1"/>
          <w:u w:color="000000" w:themeColor="text1"/>
        </w:rPr>
        <w:noBreakHyphen/>
      </w:r>
      <w:r w:rsidRPr="00A03C8B">
        <w:rPr>
          <w:rFonts w:cs="Times New Roman"/>
          <w:color w:val="000000" w:themeColor="text1"/>
          <w:u w:color="000000" w:themeColor="text1"/>
        </w:rPr>
        <w:t>13</w:t>
      </w:r>
      <w:r>
        <w:rPr>
          <w:rFonts w:cs="Times New Roman"/>
          <w:color w:val="000000" w:themeColor="text1"/>
          <w:u w:color="000000" w:themeColor="text1"/>
        </w:rPr>
        <w:noBreakHyphen/>
      </w:r>
      <w:r w:rsidRPr="00A03C8B">
        <w:rPr>
          <w:rFonts w:cs="Times New Roman"/>
          <w:color w:val="000000" w:themeColor="text1"/>
          <w:u w:color="000000" w:themeColor="text1"/>
        </w:rPr>
        <w:t>830 must be utilized; but the absentee voter must be given reasonable notice of the challenged ballot. Results of the tabulation must not be publicly reported until after the polls are closed.”</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C.</w:t>
      </w:r>
      <w:r w:rsidRPr="00A03C8B">
        <w:rPr>
          <w:rFonts w:cs="Times New Roman"/>
          <w:color w:val="000000" w:themeColor="text1"/>
          <w:u w:color="000000" w:themeColor="text1"/>
        </w:rPr>
        <w:tab/>
      </w:r>
      <w:r w:rsidRPr="00A03C8B">
        <w:rPr>
          <w:rFonts w:cs="Times New Roman"/>
          <w:color w:val="000000" w:themeColor="text1"/>
          <w:u w:color="000000" w:themeColor="text1"/>
        </w:rPr>
        <w:tab/>
        <w:t>Section 7</w:t>
      </w:r>
      <w:r>
        <w:rPr>
          <w:rFonts w:cs="Times New Roman"/>
          <w:color w:val="000000" w:themeColor="text1"/>
          <w:u w:color="000000" w:themeColor="text1"/>
        </w:rPr>
        <w:noBreakHyphen/>
      </w:r>
      <w:r w:rsidRPr="00A03C8B">
        <w:rPr>
          <w:rFonts w:cs="Times New Roman"/>
          <w:color w:val="000000" w:themeColor="text1"/>
          <w:u w:color="000000" w:themeColor="text1"/>
        </w:rPr>
        <w:t>15</w:t>
      </w:r>
      <w:r>
        <w:rPr>
          <w:rFonts w:cs="Times New Roman"/>
          <w:color w:val="000000" w:themeColor="text1"/>
          <w:u w:color="000000" w:themeColor="text1"/>
        </w:rPr>
        <w:noBreakHyphen/>
      </w:r>
      <w:r w:rsidRPr="00A03C8B">
        <w:rPr>
          <w:rFonts w:cs="Times New Roman"/>
          <w:color w:val="000000" w:themeColor="text1"/>
          <w:u w:color="000000" w:themeColor="text1"/>
        </w:rPr>
        <w:t>470 of the 1976 Code is amended to read:</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ab/>
        <w:t>“Section 7</w:t>
      </w:r>
      <w:r>
        <w:rPr>
          <w:rFonts w:cs="Times New Roman"/>
          <w:color w:val="000000" w:themeColor="text1"/>
          <w:u w:color="000000" w:themeColor="text1"/>
        </w:rPr>
        <w:noBreakHyphen/>
      </w:r>
      <w:r w:rsidRPr="00A03C8B">
        <w:rPr>
          <w:rFonts w:cs="Times New Roman"/>
          <w:color w:val="000000" w:themeColor="text1"/>
          <w:u w:color="000000" w:themeColor="text1"/>
        </w:rPr>
        <w:t>15</w:t>
      </w:r>
      <w:r>
        <w:rPr>
          <w:rFonts w:cs="Times New Roman"/>
          <w:color w:val="000000" w:themeColor="text1"/>
          <w:u w:color="000000" w:themeColor="text1"/>
        </w:rPr>
        <w:noBreakHyphen/>
      </w:r>
      <w:r w:rsidRPr="00A03C8B">
        <w:rPr>
          <w:rFonts w:cs="Times New Roman"/>
          <w:color w:val="000000" w:themeColor="text1"/>
          <w:u w:color="000000" w:themeColor="text1"/>
        </w:rPr>
        <w:t>470.</w:t>
      </w:r>
      <w:r w:rsidRPr="00A03C8B">
        <w:rPr>
          <w:rFonts w:cs="Times New Roman"/>
          <w:color w:val="000000" w:themeColor="text1"/>
          <w:u w:color="000000" w:themeColor="text1"/>
        </w:rPr>
        <w:tab/>
        <w:t>(A)</w:t>
      </w:r>
      <w:r w:rsidRPr="00A03C8B">
        <w:rPr>
          <w:rFonts w:cs="Times New Roman"/>
          <w:color w:val="000000" w:themeColor="text1"/>
          <w:u w:color="000000" w:themeColor="text1"/>
        </w:rPr>
        <w:tab/>
        <w:t>Notwithstanding the provisions of this chapter, a county board of voter registration and elections may use other methods of voting by absentee ballot instead of by paper ballot. No voting machine or voting system, other than a paper</w:t>
      </w:r>
      <w:r>
        <w:rPr>
          <w:rFonts w:cs="Times New Roman"/>
          <w:color w:val="000000" w:themeColor="text1"/>
          <w:u w:color="000000" w:themeColor="text1"/>
        </w:rPr>
        <w:noBreakHyphen/>
      </w:r>
      <w:r w:rsidRPr="00A03C8B">
        <w:rPr>
          <w:rFonts w:cs="Times New Roman"/>
          <w:color w:val="000000" w:themeColor="text1"/>
          <w:u w:color="000000" w:themeColor="text1"/>
        </w:rPr>
        <w:t>based system, may be used for in</w:t>
      </w:r>
      <w:r>
        <w:rPr>
          <w:rFonts w:cs="Times New Roman"/>
          <w:color w:val="000000" w:themeColor="text1"/>
          <w:u w:color="000000" w:themeColor="text1"/>
        </w:rPr>
        <w:noBreakHyphen/>
      </w:r>
      <w:r w:rsidRPr="00A03C8B">
        <w:rPr>
          <w:rFonts w:cs="Times New Roman"/>
          <w:color w:val="000000" w:themeColor="text1"/>
          <w:u w:color="000000" w:themeColor="text1"/>
        </w:rPr>
        <w:t xml:space="preserve">person absentee voting that has not received written certification from the State Election Commission that: </w:t>
      </w:r>
    </w:p>
    <w:p w:rsidR="00300519"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ab/>
      </w:r>
      <w:r w:rsidRPr="00A03C8B">
        <w:rPr>
          <w:rFonts w:cs="Times New Roman"/>
          <w:color w:val="000000" w:themeColor="text1"/>
          <w:u w:color="000000" w:themeColor="text1"/>
        </w:rPr>
        <w:tab/>
        <w:t>(1)</w:t>
      </w:r>
      <w:r w:rsidRPr="00A03C8B">
        <w:rPr>
          <w:rFonts w:cs="Times New Roman"/>
          <w:color w:val="000000" w:themeColor="text1"/>
          <w:u w:color="000000" w:themeColor="text1"/>
        </w:rPr>
        <w:tab/>
        <w:t>the voting machine or voting system meets all statutory requirements for use in the State;</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ab/>
      </w:r>
      <w:r w:rsidRPr="00A03C8B">
        <w:rPr>
          <w:rFonts w:cs="Times New Roman"/>
          <w:color w:val="000000" w:themeColor="text1"/>
          <w:u w:color="000000" w:themeColor="text1"/>
        </w:rPr>
        <w:tab/>
        <w:t>(2)</w:t>
      </w:r>
      <w:r w:rsidRPr="00A03C8B">
        <w:rPr>
          <w:rFonts w:cs="Times New Roman"/>
          <w:color w:val="000000" w:themeColor="text1"/>
          <w:u w:color="000000" w:themeColor="text1"/>
        </w:rPr>
        <w:tab/>
        <w:t xml:space="preserve">the voting machine or voting system can be secured against voting at times other than business hours of the county board of voter registration and elections; and </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ab/>
      </w:r>
      <w:r w:rsidRPr="00A03C8B">
        <w:rPr>
          <w:rFonts w:cs="Times New Roman"/>
          <w:color w:val="000000" w:themeColor="text1"/>
          <w:u w:color="000000" w:themeColor="text1"/>
        </w:rPr>
        <w:tab/>
        <w:t>(3)</w:t>
      </w:r>
      <w:r w:rsidRPr="00A03C8B">
        <w:rPr>
          <w:rFonts w:cs="Times New Roman"/>
          <w:color w:val="000000" w:themeColor="text1"/>
          <w:u w:color="000000" w:themeColor="text1"/>
        </w:rPr>
        <w:tab/>
        <w:t>the results of elections can be held secure from release until the time for counting ballots at any polling place.</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ab/>
        <w:t>(B)</w:t>
      </w:r>
      <w:r w:rsidRPr="00A03C8B">
        <w:rPr>
          <w:rFonts w:cs="Times New Roman"/>
          <w:color w:val="000000" w:themeColor="text1"/>
          <w:u w:color="000000" w:themeColor="text1"/>
        </w:rPr>
        <w:tab/>
        <w:t>The State Election Commission must develop standards and guidelines for these purposes.”</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D.</w:t>
      </w:r>
      <w:r w:rsidRPr="00A03C8B">
        <w:rPr>
          <w:rFonts w:cs="Times New Roman"/>
          <w:color w:val="000000" w:themeColor="text1"/>
          <w:u w:color="000000" w:themeColor="text1"/>
        </w:rPr>
        <w:tab/>
      </w:r>
      <w:r w:rsidRPr="00A03C8B">
        <w:rPr>
          <w:rFonts w:cs="Times New Roman"/>
          <w:color w:val="000000" w:themeColor="text1"/>
          <w:u w:color="000000" w:themeColor="text1"/>
        </w:rPr>
        <w:tab/>
        <w:t>The State Election Commission is directed to implement a software update to its electronic voting machines to allow for challenges to absentee votes cast using the machines in an equivalent manner to challenges to absentee votes cast on electronic voting machines in the 2018 General Election.</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E.</w:t>
      </w:r>
      <w:r w:rsidRPr="00A03C8B">
        <w:rPr>
          <w:rFonts w:cs="Times New Roman"/>
          <w:color w:val="000000" w:themeColor="text1"/>
          <w:u w:color="000000" w:themeColor="text1"/>
        </w:rPr>
        <w:tab/>
      </w:r>
      <w:r w:rsidRPr="00A03C8B">
        <w:rPr>
          <w:rFonts w:cs="Times New Roman"/>
          <w:color w:val="000000" w:themeColor="text1"/>
          <w:u w:color="000000" w:themeColor="text1"/>
        </w:rPr>
        <w:tab/>
        <w:t>Section 7</w:t>
      </w:r>
      <w:r>
        <w:rPr>
          <w:rFonts w:cs="Times New Roman"/>
          <w:color w:val="000000" w:themeColor="text1"/>
          <w:u w:color="000000" w:themeColor="text1"/>
        </w:rPr>
        <w:noBreakHyphen/>
      </w:r>
      <w:r w:rsidRPr="00A03C8B">
        <w:rPr>
          <w:rFonts w:cs="Times New Roman"/>
          <w:color w:val="000000" w:themeColor="text1"/>
          <w:u w:color="000000" w:themeColor="text1"/>
        </w:rPr>
        <w:t>15</w:t>
      </w:r>
      <w:r>
        <w:rPr>
          <w:rFonts w:cs="Times New Roman"/>
          <w:color w:val="000000" w:themeColor="text1"/>
          <w:u w:color="000000" w:themeColor="text1"/>
        </w:rPr>
        <w:noBreakHyphen/>
      </w:r>
      <w:r w:rsidRPr="00A03C8B">
        <w:rPr>
          <w:rFonts w:cs="Times New Roman"/>
          <w:color w:val="000000" w:themeColor="text1"/>
          <w:u w:color="000000" w:themeColor="text1"/>
        </w:rPr>
        <w:t>330 of the 1976 Code is amended to read:</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ab/>
        <w:t>“Section 7</w:t>
      </w:r>
      <w:r>
        <w:rPr>
          <w:rFonts w:cs="Times New Roman"/>
          <w:color w:val="000000" w:themeColor="text1"/>
          <w:u w:color="000000" w:themeColor="text1"/>
        </w:rPr>
        <w:noBreakHyphen/>
      </w:r>
      <w:r w:rsidRPr="00A03C8B">
        <w:rPr>
          <w:rFonts w:cs="Times New Roman"/>
          <w:color w:val="000000" w:themeColor="text1"/>
          <w:u w:color="000000" w:themeColor="text1"/>
        </w:rPr>
        <w:t>15</w:t>
      </w:r>
      <w:r>
        <w:rPr>
          <w:rFonts w:cs="Times New Roman"/>
          <w:color w:val="000000" w:themeColor="text1"/>
          <w:u w:color="000000" w:themeColor="text1"/>
        </w:rPr>
        <w:noBreakHyphen/>
      </w:r>
      <w:r w:rsidRPr="00A03C8B">
        <w:rPr>
          <w:rFonts w:cs="Times New Roman"/>
          <w:color w:val="000000" w:themeColor="text1"/>
          <w:u w:color="000000" w:themeColor="text1"/>
        </w:rPr>
        <w:t>330.</w:t>
      </w:r>
      <w:r w:rsidRPr="00A03C8B">
        <w:rPr>
          <w:rFonts w:cs="Times New Roman"/>
          <w:color w:val="000000" w:themeColor="text1"/>
          <w:u w:color="000000" w:themeColor="text1"/>
        </w:rPr>
        <w:tab/>
        <w:t>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w:t>
      </w:r>
      <w:r w:rsidRPr="001A0D07">
        <w:rPr>
          <w:rFonts w:cs="Times New Roman"/>
          <w:color w:val="000000" w:themeColor="text1"/>
          <w:u w:color="000000" w:themeColor="text1"/>
        </w:rPr>
        <w:t>’</w:t>
      </w:r>
      <w:r w:rsidRPr="00A03C8B">
        <w:rPr>
          <w:rFonts w:cs="Times New Roman"/>
          <w:color w:val="000000" w:themeColor="text1"/>
          <w:u w:color="000000" w:themeColor="text1"/>
        </w:rPr>
        <w:t>s residence. A person requesting an application for a qualified elector as the qualified elector</w:t>
      </w:r>
      <w:r w:rsidRPr="001A0D07">
        <w:rPr>
          <w:rFonts w:cs="Times New Roman"/>
          <w:color w:val="000000" w:themeColor="text1"/>
          <w:u w:color="000000" w:themeColor="text1"/>
        </w:rPr>
        <w:t>’</w:t>
      </w:r>
      <w:r w:rsidRPr="00A03C8B">
        <w:rPr>
          <w:rFonts w:cs="Times New Roman"/>
          <w:color w:val="000000" w:themeColor="text1"/>
          <w:u w:color="000000" w:themeColor="text1"/>
        </w:rPr>
        <w:t>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w:t>
      </w:r>
      <w:r w:rsidRPr="001A0D07">
        <w:rPr>
          <w:rFonts w:cs="Times New Roman"/>
          <w:color w:val="000000" w:themeColor="text1"/>
          <w:u w:color="000000" w:themeColor="text1"/>
        </w:rPr>
        <w:t>’</w:t>
      </w:r>
      <w:r w:rsidRPr="00A03C8B">
        <w:rPr>
          <w:rFonts w:cs="Times New Roman"/>
          <w:color w:val="000000" w:themeColor="text1"/>
          <w:u w:color="000000" w:themeColor="text1"/>
        </w:rPr>
        <w:t>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Pr>
          <w:rFonts w:cs="Times New Roman"/>
          <w:color w:val="000000" w:themeColor="text1"/>
          <w:u w:color="000000" w:themeColor="text1"/>
        </w:rPr>
        <w:noBreakHyphen/>
      </w:r>
      <w:r w:rsidRPr="00A03C8B">
        <w:rPr>
          <w:rFonts w:cs="Times New Roman"/>
          <w:color w:val="000000" w:themeColor="text1"/>
          <w:u w:color="000000" w:themeColor="text1"/>
        </w:rPr>
        <w:t>15</w:t>
      </w:r>
      <w:r>
        <w:rPr>
          <w:rFonts w:cs="Times New Roman"/>
          <w:color w:val="000000" w:themeColor="text1"/>
          <w:u w:color="000000" w:themeColor="text1"/>
        </w:rPr>
        <w:noBreakHyphen/>
      </w:r>
      <w:r w:rsidRPr="00A03C8B">
        <w:rPr>
          <w:rFonts w:cs="Times New Roman"/>
          <w:color w:val="000000" w:themeColor="text1"/>
          <w:u w:color="000000" w:themeColor="text1"/>
        </w:rPr>
        <w:t>320. A member of the immediate family of a person who is admitted to a hospital as an emergency patient on the day of an election or within a four</w:t>
      </w:r>
      <w:r>
        <w:rPr>
          <w:rFonts w:cs="Times New Roman"/>
          <w:color w:val="000000" w:themeColor="text1"/>
          <w:u w:color="000000" w:themeColor="text1"/>
        </w:rPr>
        <w:noBreakHyphen/>
      </w:r>
      <w:r w:rsidRPr="00A03C8B">
        <w:rPr>
          <w:rFonts w:cs="Times New Roman"/>
          <w:color w:val="000000" w:themeColor="text1"/>
          <w:u w:color="000000" w:themeColor="text1"/>
        </w:rPr>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Pr>
          <w:rFonts w:cs="Times New Roman"/>
          <w:color w:val="000000" w:themeColor="text1"/>
          <w:u w:color="000000" w:themeColor="text1"/>
        </w:rPr>
        <w:noBreakHyphen/>
      </w:r>
      <w:r w:rsidRPr="00A03C8B">
        <w:rPr>
          <w:rFonts w:cs="Times New Roman"/>
          <w:color w:val="000000" w:themeColor="text1"/>
          <w:u w:color="000000" w:themeColor="text1"/>
        </w:rPr>
        <w:t>25</w:t>
      </w:r>
      <w:r>
        <w:rPr>
          <w:rFonts w:cs="Times New Roman"/>
          <w:color w:val="000000" w:themeColor="text1"/>
          <w:u w:color="000000" w:themeColor="text1"/>
        </w:rPr>
        <w:noBreakHyphen/>
      </w:r>
      <w:r w:rsidRPr="00A03C8B">
        <w:rPr>
          <w:rFonts w:cs="Times New Roman"/>
          <w:color w:val="000000" w:themeColor="text1"/>
          <w:u w:color="000000" w:themeColor="text1"/>
        </w:rPr>
        <w:t>170.”</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F.</w:t>
      </w:r>
      <w:r w:rsidRPr="00A03C8B">
        <w:rPr>
          <w:rFonts w:cs="Times New Roman"/>
          <w:color w:val="000000" w:themeColor="text1"/>
          <w:u w:color="000000" w:themeColor="text1"/>
        </w:rPr>
        <w:tab/>
      </w:r>
      <w:r w:rsidRPr="00A03C8B">
        <w:rPr>
          <w:rFonts w:cs="Times New Roman"/>
          <w:color w:val="000000" w:themeColor="text1"/>
          <w:u w:color="000000" w:themeColor="text1"/>
        </w:rPr>
        <w:tab/>
        <w:t>Section 7</w:t>
      </w:r>
      <w:r>
        <w:rPr>
          <w:rFonts w:cs="Times New Roman"/>
          <w:color w:val="000000" w:themeColor="text1"/>
          <w:u w:color="000000" w:themeColor="text1"/>
        </w:rPr>
        <w:noBreakHyphen/>
      </w:r>
      <w:r w:rsidRPr="00A03C8B">
        <w:rPr>
          <w:rFonts w:cs="Times New Roman"/>
          <w:color w:val="000000" w:themeColor="text1"/>
          <w:u w:color="000000" w:themeColor="text1"/>
        </w:rPr>
        <w:t>15</w:t>
      </w:r>
      <w:r>
        <w:rPr>
          <w:rFonts w:cs="Times New Roman"/>
          <w:color w:val="000000" w:themeColor="text1"/>
          <w:u w:color="000000" w:themeColor="text1"/>
        </w:rPr>
        <w:noBreakHyphen/>
      </w:r>
      <w:r w:rsidRPr="00A03C8B">
        <w:rPr>
          <w:rFonts w:cs="Times New Roman"/>
          <w:color w:val="000000" w:themeColor="text1"/>
          <w:u w:color="000000" w:themeColor="text1"/>
        </w:rPr>
        <w:t>440 of the 1976 Code is amended to read:</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ab/>
        <w:t>“Section 7</w:t>
      </w:r>
      <w:r>
        <w:rPr>
          <w:rFonts w:cs="Times New Roman"/>
          <w:color w:val="000000" w:themeColor="text1"/>
          <w:u w:color="000000" w:themeColor="text1"/>
        </w:rPr>
        <w:noBreakHyphen/>
      </w:r>
      <w:r w:rsidRPr="00A03C8B">
        <w:rPr>
          <w:rFonts w:cs="Times New Roman"/>
          <w:color w:val="000000" w:themeColor="text1"/>
          <w:u w:color="000000" w:themeColor="text1"/>
        </w:rPr>
        <w:t>15</w:t>
      </w:r>
      <w:r>
        <w:rPr>
          <w:rFonts w:cs="Times New Roman"/>
          <w:color w:val="000000" w:themeColor="text1"/>
          <w:u w:color="000000" w:themeColor="text1"/>
        </w:rPr>
        <w:noBreakHyphen/>
      </w:r>
      <w:r w:rsidRPr="00A03C8B">
        <w:rPr>
          <w:rFonts w:cs="Times New Roman"/>
          <w:color w:val="000000" w:themeColor="text1"/>
          <w:u w:color="000000" w:themeColor="text1"/>
        </w:rPr>
        <w:t>440.</w:t>
      </w:r>
      <w:r w:rsidRPr="00A03C8B">
        <w:rPr>
          <w:rFonts w:cs="Times New Roman"/>
          <w:color w:val="000000" w:themeColor="text1"/>
          <w:u w:color="000000" w:themeColor="text1"/>
        </w:rPr>
        <w:tab/>
        <w:t>The county board of voter registration and elections shall, after each election, prepare a list of all persons to whom absentee ballots were issued and all persons who cast absentee ballots. The list so compiled shall be made available for public inspection upon request. This list is in addition to the information provided pursuant to Section 7</w:t>
      </w:r>
      <w:r>
        <w:rPr>
          <w:rFonts w:cs="Times New Roman"/>
          <w:color w:val="000000" w:themeColor="text1"/>
          <w:u w:color="000000" w:themeColor="text1"/>
        </w:rPr>
        <w:noBreakHyphen/>
      </w:r>
      <w:r w:rsidRPr="00A03C8B">
        <w:rPr>
          <w:rFonts w:cs="Times New Roman"/>
          <w:color w:val="000000" w:themeColor="text1"/>
          <w:u w:color="000000" w:themeColor="text1"/>
        </w:rPr>
        <w:t>15</w:t>
      </w:r>
      <w:r>
        <w:rPr>
          <w:rFonts w:cs="Times New Roman"/>
          <w:color w:val="000000" w:themeColor="text1"/>
          <w:u w:color="000000" w:themeColor="text1"/>
        </w:rPr>
        <w:noBreakHyphen/>
      </w:r>
      <w:r w:rsidRPr="00A03C8B">
        <w:rPr>
          <w:rFonts w:cs="Times New Roman"/>
          <w:color w:val="000000" w:themeColor="text1"/>
          <w:u w:color="000000" w:themeColor="text1"/>
        </w:rPr>
        <w:t>330.”</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G.</w:t>
      </w:r>
      <w:r w:rsidRPr="00A03C8B">
        <w:rPr>
          <w:rFonts w:cs="Times New Roman"/>
          <w:color w:val="000000" w:themeColor="text1"/>
          <w:u w:color="000000" w:themeColor="text1"/>
        </w:rPr>
        <w:tab/>
      </w:r>
      <w:r w:rsidRPr="00A03C8B">
        <w:rPr>
          <w:rFonts w:cs="Times New Roman"/>
          <w:color w:val="000000" w:themeColor="text1"/>
          <w:u w:color="000000" w:themeColor="text1"/>
        </w:rPr>
        <w:tab/>
      </w:r>
      <w:r>
        <w:rPr>
          <w:rFonts w:cs="Times New Roman"/>
          <w:color w:val="000000" w:themeColor="text1"/>
          <w:u w:color="000000" w:themeColor="text1"/>
        </w:rPr>
        <w:t xml:space="preserve">Article 7, </w:t>
      </w:r>
      <w:r w:rsidRPr="00A03C8B">
        <w:rPr>
          <w:rFonts w:cs="Times New Roman"/>
          <w:color w:val="000000" w:themeColor="text1"/>
          <w:u w:color="000000" w:themeColor="text1"/>
        </w:rPr>
        <w:t>Chapter 13, Title 7 of the 1976 Code is amended by adding:</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ab/>
        <w:t>“Section 7</w:t>
      </w:r>
      <w:r>
        <w:rPr>
          <w:rFonts w:cs="Times New Roman"/>
          <w:color w:val="000000" w:themeColor="text1"/>
          <w:u w:color="000000" w:themeColor="text1"/>
        </w:rPr>
        <w:noBreakHyphen/>
      </w:r>
      <w:r w:rsidRPr="00A03C8B">
        <w:rPr>
          <w:rFonts w:cs="Times New Roman"/>
          <w:color w:val="000000" w:themeColor="text1"/>
          <w:u w:color="000000" w:themeColor="text1"/>
        </w:rPr>
        <w:t>13</w:t>
      </w:r>
      <w:r>
        <w:rPr>
          <w:rFonts w:cs="Times New Roman"/>
          <w:color w:val="000000" w:themeColor="text1"/>
          <w:u w:color="000000" w:themeColor="text1"/>
        </w:rPr>
        <w:noBreakHyphen/>
      </w:r>
      <w:r w:rsidRPr="00A03C8B">
        <w:rPr>
          <w:rFonts w:cs="Times New Roman"/>
          <w:color w:val="000000" w:themeColor="text1"/>
          <w:u w:color="000000" w:themeColor="text1"/>
        </w:rPr>
        <w:t>825.</w:t>
      </w:r>
      <w:r w:rsidRPr="00A03C8B">
        <w:rPr>
          <w:rFonts w:cs="Times New Roman"/>
          <w:color w:val="000000" w:themeColor="text1"/>
          <w:u w:color="000000" w:themeColor="text1"/>
        </w:rPr>
        <w:tab/>
        <w:t>The State Election Commission and each county board of voter registration and elections must post the requirements to challenge a ballot pursuant to the provisions of Section 7</w:t>
      </w:r>
      <w:r>
        <w:rPr>
          <w:rFonts w:cs="Times New Roman"/>
          <w:color w:val="000000" w:themeColor="text1"/>
          <w:u w:color="000000" w:themeColor="text1"/>
        </w:rPr>
        <w:noBreakHyphen/>
      </w:r>
      <w:r w:rsidRPr="00A03C8B">
        <w:rPr>
          <w:rFonts w:cs="Times New Roman"/>
          <w:color w:val="000000" w:themeColor="text1"/>
          <w:u w:color="000000" w:themeColor="text1"/>
        </w:rPr>
        <w:t>13</w:t>
      </w:r>
      <w:r>
        <w:rPr>
          <w:rFonts w:cs="Times New Roman"/>
          <w:color w:val="000000" w:themeColor="text1"/>
          <w:u w:color="000000" w:themeColor="text1"/>
        </w:rPr>
        <w:noBreakHyphen/>
      </w:r>
      <w:r w:rsidRPr="00A03C8B">
        <w:rPr>
          <w:rFonts w:cs="Times New Roman"/>
          <w:color w:val="000000" w:themeColor="text1"/>
          <w:u w:color="000000" w:themeColor="text1"/>
        </w:rPr>
        <w:t>810 in a conspicuous location in their respective offices and on their respective websites.”</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H.</w:t>
      </w:r>
      <w:r w:rsidRPr="00A03C8B">
        <w:rPr>
          <w:rFonts w:cs="Times New Roman"/>
          <w:color w:val="000000" w:themeColor="text1"/>
          <w:u w:color="000000" w:themeColor="text1"/>
        </w:rPr>
        <w:tab/>
      </w:r>
      <w:r w:rsidRPr="00A03C8B">
        <w:rPr>
          <w:rFonts w:cs="Times New Roman"/>
          <w:color w:val="000000" w:themeColor="text1"/>
          <w:u w:color="000000" w:themeColor="text1"/>
        </w:rPr>
        <w:tab/>
        <w:t>The amendments contained in subsections A., B., and C. of this SECTION are repealed on December 31, 2021, and the text of these code sections therefore shall revert back to the language as contained in the South Carolina Code of Laws as of January 23, 2020.</w:t>
      </w:r>
    </w:p>
    <w:p w:rsidR="00300519"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761EE1"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761EE1">
        <w:rPr>
          <w:rFonts w:cs="Times New Roman"/>
          <w:b/>
          <w:color w:val="000000" w:themeColor="text1"/>
          <w:u w:color="000000" w:themeColor="text1"/>
        </w:rPr>
        <w:t>Elections, absentee ballots during the state of emergency, expiring on July 1, 2020</w:t>
      </w:r>
    </w:p>
    <w:p w:rsidR="00300519" w:rsidRPr="00761EE1"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SECTION</w:t>
      </w:r>
      <w:r w:rsidRPr="00A03C8B">
        <w:rPr>
          <w:rFonts w:cs="Times New Roman"/>
          <w:color w:val="000000" w:themeColor="text1"/>
          <w:u w:color="000000" w:themeColor="text1"/>
        </w:rPr>
        <w:tab/>
        <w:t>2.</w:t>
      </w:r>
      <w:r w:rsidRPr="00A03C8B">
        <w:rPr>
          <w:rFonts w:cs="Times New Roman"/>
          <w:color w:val="000000" w:themeColor="text1"/>
          <w:u w:color="000000" w:themeColor="text1"/>
        </w:rPr>
        <w:tab/>
        <w:t>A.</w:t>
      </w:r>
      <w:r w:rsidRPr="00A03C8B">
        <w:rPr>
          <w:rFonts w:cs="Times New Roman"/>
          <w:color w:val="000000" w:themeColor="text1"/>
          <w:u w:color="000000" w:themeColor="text1"/>
        </w:rPr>
        <w:tab/>
      </w:r>
      <w:r w:rsidRPr="00A03C8B">
        <w:rPr>
          <w:rFonts w:cs="Times New Roman"/>
          <w:color w:val="000000" w:themeColor="text1"/>
          <w:u w:color="000000" w:themeColor="text1"/>
        </w:rPr>
        <w:tab/>
        <w:t>A qualified elector must be permitted to vote by absentee ballot in an election if the qualified elector</w:t>
      </w:r>
      <w:r w:rsidRPr="001A0D07">
        <w:rPr>
          <w:rFonts w:cs="Times New Roman"/>
          <w:color w:val="000000" w:themeColor="text1"/>
          <w:u w:color="000000" w:themeColor="text1"/>
        </w:rPr>
        <w:t>’</w:t>
      </w:r>
      <w:r w:rsidRPr="00A03C8B">
        <w:rPr>
          <w:rFonts w:cs="Times New Roman"/>
          <w:color w:val="000000" w:themeColor="text1"/>
          <w:u w:color="000000" w:themeColor="text1"/>
        </w:rPr>
        <w:t>s place of residence or polling place is located in an area subject to a state of emergency declared by the Governor and there are fewer than forty</w:t>
      </w:r>
      <w:r>
        <w:rPr>
          <w:rFonts w:cs="Times New Roman"/>
          <w:color w:val="000000" w:themeColor="text1"/>
          <w:u w:color="000000" w:themeColor="text1"/>
        </w:rPr>
        <w:noBreakHyphen/>
      </w:r>
      <w:r w:rsidRPr="00A03C8B">
        <w:rPr>
          <w:rFonts w:cs="Times New Roman"/>
          <w:color w:val="000000" w:themeColor="text1"/>
          <w:u w:color="000000" w:themeColor="text1"/>
        </w:rPr>
        <w:t>six days remaining until the date of the election.</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B.</w:t>
      </w:r>
      <w:r w:rsidRPr="00A03C8B">
        <w:rPr>
          <w:rFonts w:cs="Times New Roman"/>
          <w:color w:val="000000" w:themeColor="text1"/>
          <w:u w:color="000000" w:themeColor="text1"/>
        </w:rPr>
        <w:tab/>
      </w:r>
      <w:r w:rsidRPr="00A03C8B">
        <w:rPr>
          <w:rFonts w:cs="Times New Roman"/>
          <w:color w:val="000000" w:themeColor="text1"/>
          <w:u w:color="000000" w:themeColor="text1"/>
        </w:rPr>
        <w:tab/>
        <w:t>This SECTION takes effect upon approval by the Governor and expires on July 1, 2020.</w:t>
      </w:r>
    </w:p>
    <w:p w:rsidR="00300519"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761EE1"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00519" w:rsidRPr="00A03C8B"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C8B">
        <w:rPr>
          <w:rFonts w:cs="Times New Roman"/>
          <w:color w:val="000000" w:themeColor="text1"/>
          <w:u w:color="000000" w:themeColor="text1"/>
        </w:rPr>
        <w:t>SECTION</w:t>
      </w:r>
      <w:r w:rsidRPr="00A03C8B">
        <w:rPr>
          <w:rFonts w:cs="Times New Roman"/>
          <w:color w:val="000000" w:themeColor="text1"/>
          <w:u w:color="000000" w:themeColor="text1"/>
        </w:rPr>
        <w:tab/>
        <w:t>3.</w:t>
      </w:r>
      <w:r w:rsidRPr="00A03C8B">
        <w:rPr>
          <w:rFonts w:cs="Times New Roman"/>
          <w:color w:val="000000" w:themeColor="text1"/>
          <w:u w:color="000000" w:themeColor="text1"/>
        </w:rPr>
        <w:tab/>
        <w:t>This act takes effect upon approval by the Governor.</w:t>
      </w:r>
    </w:p>
    <w:p w:rsidR="00300519"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00519" w:rsidRDefault="00300519"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2020.</w:t>
      </w:r>
    </w:p>
    <w:p w:rsidR="00300519" w:rsidRDefault="00300519" w:rsidP="00300519">
      <w:pPr>
        <w:jc w:val="both"/>
        <w:rPr>
          <w:color w:val="000000" w:themeColor="text1"/>
        </w:rPr>
      </w:pPr>
    </w:p>
    <w:p w:rsidR="00300519" w:rsidRDefault="00300519" w:rsidP="00300519">
      <w:pPr>
        <w:jc w:val="both"/>
        <w:rPr>
          <w:color w:val="000000" w:themeColor="text1"/>
        </w:rPr>
      </w:pPr>
      <w:r>
        <w:rPr>
          <w:color w:val="000000" w:themeColor="text1"/>
        </w:rPr>
        <w:t>Approved the 13</w:t>
      </w:r>
      <w:r w:rsidRPr="00443689">
        <w:rPr>
          <w:color w:val="000000" w:themeColor="text1"/>
          <w:vertAlign w:val="superscript"/>
        </w:rPr>
        <w:t>th</w:t>
      </w:r>
      <w:r>
        <w:rPr>
          <w:color w:val="000000" w:themeColor="text1"/>
        </w:rPr>
        <w:t xml:space="preserve"> day of May, 2020. </w:t>
      </w:r>
    </w:p>
    <w:p w:rsidR="00300519" w:rsidRDefault="00300519" w:rsidP="00300519">
      <w:pPr>
        <w:jc w:val="center"/>
        <w:rPr>
          <w:color w:val="000000" w:themeColor="text1"/>
        </w:rPr>
      </w:pPr>
    </w:p>
    <w:p w:rsidR="00300519" w:rsidRDefault="00300519" w:rsidP="00300519">
      <w:pPr>
        <w:jc w:val="center"/>
        <w:rPr>
          <w:color w:val="000000" w:themeColor="text1"/>
        </w:rPr>
      </w:pPr>
      <w:r>
        <w:rPr>
          <w:color w:val="000000" w:themeColor="text1"/>
        </w:rPr>
        <w:t>__________</w:t>
      </w:r>
    </w:p>
    <w:p w:rsidR="0060688D" w:rsidRPr="004D7E92" w:rsidRDefault="0060688D" w:rsidP="00300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0688D" w:rsidRPr="004D7E92" w:rsidSect="0060688D">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9B8" w:rsidRDefault="000A19B8" w:rsidP="007D5FAC">
      <w:r>
        <w:separator/>
      </w:r>
    </w:p>
  </w:endnote>
  <w:endnote w:type="continuationSeparator" w:id="0">
    <w:p w:rsidR="000A19B8" w:rsidRDefault="000A19B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88D" w:rsidRPr="0060688D" w:rsidRDefault="0060688D" w:rsidP="0060688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00519">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88D" w:rsidRDefault="0060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9B8" w:rsidRDefault="000A19B8" w:rsidP="007D5FAC">
      <w:r>
        <w:separator/>
      </w:r>
    </w:p>
  </w:footnote>
  <w:footnote w:type="continuationSeparator" w:id="0">
    <w:p w:rsidR="000A19B8" w:rsidRDefault="000A19B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635"/>
    <w:docVar w:name="ActSecretary" w:val="Huth"/>
    <w:docVar w:name="ActSIdno" w:val="(154)  635AHB20"/>
    <w:docVar w:name="clipname" w:val="635AHB20"/>
    <w:docVar w:name="dvBillNumber" w:val="635"/>
    <w:docVar w:name="dvBillNumberPrefix" w:val="S"/>
    <w:docVar w:name="dvOriginalBody" w:val="Senate"/>
    <w:docVar w:name="OrigSENATEBillNo" w:val="635"/>
    <w:docVar w:name="SENATEACTFULLPATH" w:val="L:\COUNCIL\ACTS\635AHB20.DOCX"/>
    <w:docVar w:name="WhatActtype" w:val="AN ACT"/>
  </w:docVars>
  <w:rsids>
    <w:rsidRoot w:val="000A19B8"/>
    <w:rsid w:val="00002DE0"/>
    <w:rsid w:val="00017F29"/>
    <w:rsid w:val="00020349"/>
    <w:rsid w:val="00021B0B"/>
    <w:rsid w:val="00030487"/>
    <w:rsid w:val="00030AFA"/>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19B8"/>
    <w:rsid w:val="000A6151"/>
    <w:rsid w:val="000A6BCA"/>
    <w:rsid w:val="000B03AD"/>
    <w:rsid w:val="000B316D"/>
    <w:rsid w:val="000B36EE"/>
    <w:rsid w:val="000B3F10"/>
    <w:rsid w:val="000B56CB"/>
    <w:rsid w:val="000D356E"/>
    <w:rsid w:val="000D6F51"/>
    <w:rsid w:val="000F0C3D"/>
    <w:rsid w:val="000F4902"/>
    <w:rsid w:val="000F6F55"/>
    <w:rsid w:val="001030FE"/>
    <w:rsid w:val="001031AE"/>
    <w:rsid w:val="00103295"/>
    <w:rsid w:val="00103D2E"/>
    <w:rsid w:val="00104519"/>
    <w:rsid w:val="00106968"/>
    <w:rsid w:val="00114830"/>
    <w:rsid w:val="00114E88"/>
    <w:rsid w:val="001237B9"/>
    <w:rsid w:val="00125FC3"/>
    <w:rsid w:val="00131CE5"/>
    <w:rsid w:val="0013329F"/>
    <w:rsid w:val="00134FF6"/>
    <w:rsid w:val="00135DDF"/>
    <w:rsid w:val="00136AA0"/>
    <w:rsid w:val="00141278"/>
    <w:rsid w:val="0014525A"/>
    <w:rsid w:val="001519E2"/>
    <w:rsid w:val="00155534"/>
    <w:rsid w:val="001563F5"/>
    <w:rsid w:val="001626DB"/>
    <w:rsid w:val="00170F30"/>
    <w:rsid w:val="00172771"/>
    <w:rsid w:val="001747A9"/>
    <w:rsid w:val="001750EA"/>
    <w:rsid w:val="001754BB"/>
    <w:rsid w:val="0018353C"/>
    <w:rsid w:val="00184AD0"/>
    <w:rsid w:val="001A0805"/>
    <w:rsid w:val="001A0D07"/>
    <w:rsid w:val="001A646B"/>
    <w:rsid w:val="001A75A0"/>
    <w:rsid w:val="001B5596"/>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2FB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7A7"/>
    <w:rsid w:val="002C7D37"/>
    <w:rsid w:val="002D3267"/>
    <w:rsid w:val="002D73F6"/>
    <w:rsid w:val="002D7489"/>
    <w:rsid w:val="002D78BB"/>
    <w:rsid w:val="002D7F22"/>
    <w:rsid w:val="002E0E09"/>
    <w:rsid w:val="002E2659"/>
    <w:rsid w:val="002F1141"/>
    <w:rsid w:val="002F45B3"/>
    <w:rsid w:val="00300519"/>
    <w:rsid w:val="00303290"/>
    <w:rsid w:val="00304605"/>
    <w:rsid w:val="003049A0"/>
    <w:rsid w:val="00305689"/>
    <w:rsid w:val="0031400D"/>
    <w:rsid w:val="0031739F"/>
    <w:rsid w:val="003219FC"/>
    <w:rsid w:val="0032380E"/>
    <w:rsid w:val="00325D1F"/>
    <w:rsid w:val="00327D8E"/>
    <w:rsid w:val="003348FE"/>
    <w:rsid w:val="00334EAC"/>
    <w:rsid w:val="0034356D"/>
    <w:rsid w:val="00360108"/>
    <w:rsid w:val="00360D70"/>
    <w:rsid w:val="00364D3F"/>
    <w:rsid w:val="00366494"/>
    <w:rsid w:val="00370DA1"/>
    <w:rsid w:val="00372528"/>
    <w:rsid w:val="00372564"/>
    <w:rsid w:val="00372FF8"/>
    <w:rsid w:val="003762ED"/>
    <w:rsid w:val="0038005A"/>
    <w:rsid w:val="003803CD"/>
    <w:rsid w:val="00392293"/>
    <w:rsid w:val="00395491"/>
    <w:rsid w:val="0039655A"/>
    <w:rsid w:val="00396C58"/>
    <w:rsid w:val="003A2E62"/>
    <w:rsid w:val="003A5452"/>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23A6"/>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63C2"/>
    <w:rsid w:val="004D7E92"/>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688D"/>
    <w:rsid w:val="0060700F"/>
    <w:rsid w:val="0060775A"/>
    <w:rsid w:val="0061164A"/>
    <w:rsid w:val="00612BB0"/>
    <w:rsid w:val="00620D39"/>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183C"/>
    <w:rsid w:val="006F22C0"/>
    <w:rsid w:val="006F290C"/>
    <w:rsid w:val="007009F2"/>
    <w:rsid w:val="0070193C"/>
    <w:rsid w:val="00704FF9"/>
    <w:rsid w:val="007052EC"/>
    <w:rsid w:val="00707063"/>
    <w:rsid w:val="007127A6"/>
    <w:rsid w:val="00712862"/>
    <w:rsid w:val="007257FC"/>
    <w:rsid w:val="00731C9E"/>
    <w:rsid w:val="00734C77"/>
    <w:rsid w:val="00737039"/>
    <w:rsid w:val="007373C7"/>
    <w:rsid w:val="007469F9"/>
    <w:rsid w:val="0074783A"/>
    <w:rsid w:val="007514EF"/>
    <w:rsid w:val="00761EE1"/>
    <w:rsid w:val="00763D07"/>
    <w:rsid w:val="00764BFB"/>
    <w:rsid w:val="00765D0A"/>
    <w:rsid w:val="007664A2"/>
    <w:rsid w:val="007746C2"/>
    <w:rsid w:val="00775216"/>
    <w:rsid w:val="00775B87"/>
    <w:rsid w:val="00784A23"/>
    <w:rsid w:val="007946C3"/>
    <w:rsid w:val="007A5045"/>
    <w:rsid w:val="007A73EA"/>
    <w:rsid w:val="007B0E40"/>
    <w:rsid w:val="007B296A"/>
    <w:rsid w:val="007B2D27"/>
    <w:rsid w:val="007B6A9C"/>
    <w:rsid w:val="007C3D08"/>
    <w:rsid w:val="007C3EC8"/>
    <w:rsid w:val="007C7B7F"/>
    <w:rsid w:val="007D04D9"/>
    <w:rsid w:val="007D0D81"/>
    <w:rsid w:val="007D5D4B"/>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1479"/>
    <w:rsid w:val="00931C81"/>
    <w:rsid w:val="00937AF4"/>
    <w:rsid w:val="00940A90"/>
    <w:rsid w:val="009410C0"/>
    <w:rsid w:val="00947070"/>
    <w:rsid w:val="00953BF7"/>
    <w:rsid w:val="009560AB"/>
    <w:rsid w:val="009631DC"/>
    <w:rsid w:val="009670BA"/>
    <w:rsid w:val="00971351"/>
    <w:rsid w:val="0097332E"/>
    <w:rsid w:val="00974FD7"/>
    <w:rsid w:val="00980444"/>
    <w:rsid w:val="00982E93"/>
    <w:rsid w:val="00984204"/>
    <w:rsid w:val="00990677"/>
    <w:rsid w:val="00997D30"/>
    <w:rsid w:val="009A1A29"/>
    <w:rsid w:val="009A31B6"/>
    <w:rsid w:val="009A467A"/>
    <w:rsid w:val="009B0FA5"/>
    <w:rsid w:val="009B2926"/>
    <w:rsid w:val="009B598A"/>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2FF4"/>
    <w:rsid w:val="00B11270"/>
    <w:rsid w:val="00B12572"/>
    <w:rsid w:val="00B303AC"/>
    <w:rsid w:val="00B332FB"/>
    <w:rsid w:val="00B374C4"/>
    <w:rsid w:val="00B408FD"/>
    <w:rsid w:val="00B417DE"/>
    <w:rsid w:val="00B4797F"/>
    <w:rsid w:val="00B516BA"/>
    <w:rsid w:val="00B520A2"/>
    <w:rsid w:val="00B62CAB"/>
    <w:rsid w:val="00B72564"/>
    <w:rsid w:val="00B72ED3"/>
    <w:rsid w:val="00B73571"/>
    <w:rsid w:val="00B74177"/>
    <w:rsid w:val="00B80A34"/>
    <w:rsid w:val="00B8247F"/>
    <w:rsid w:val="00B83DA1"/>
    <w:rsid w:val="00B846E9"/>
    <w:rsid w:val="00BA1BBC"/>
    <w:rsid w:val="00BB1593"/>
    <w:rsid w:val="00BB43F6"/>
    <w:rsid w:val="00BB7B1B"/>
    <w:rsid w:val="00BC5FF9"/>
    <w:rsid w:val="00BE36EB"/>
    <w:rsid w:val="00BE41F8"/>
    <w:rsid w:val="00BF1B60"/>
    <w:rsid w:val="00BF2034"/>
    <w:rsid w:val="00BF33CD"/>
    <w:rsid w:val="00BF352D"/>
    <w:rsid w:val="00BF365B"/>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31A"/>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6547"/>
    <w:rsid w:val="00D9786B"/>
    <w:rsid w:val="00DA1730"/>
    <w:rsid w:val="00DA77C1"/>
    <w:rsid w:val="00DB01BE"/>
    <w:rsid w:val="00DB1297"/>
    <w:rsid w:val="00DB55CC"/>
    <w:rsid w:val="00DC093F"/>
    <w:rsid w:val="00DC6CFE"/>
    <w:rsid w:val="00DC7BA4"/>
    <w:rsid w:val="00DD198F"/>
    <w:rsid w:val="00DD2595"/>
    <w:rsid w:val="00DD314B"/>
    <w:rsid w:val="00DD3B8D"/>
    <w:rsid w:val="00DD5167"/>
    <w:rsid w:val="00DD557D"/>
    <w:rsid w:val="00DE2D21"/>
    <w:rsid w:val="00DE2F5B"/>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522F"/>
    <w:rsid w:val="00E9303D"/>
    <w:rsid w:val="00EA03FD"/>
    <w:rsid w:val="00EA2A3A"/>
    <w:rsid w:val="00EA77B0"/>
    <w:rsid w:val="00EB223A"/>
    <w:rsid w:val="00EC47CE"/>
    <w:rsid w:val="00EC6AE8"/>
    <w:rsid w:val="00ED4871"/>
    <w:rsid w:val="00EE42B4"/>
    <w:rsid w:val="00EE663F"/>
    <w:rsid w:val="00EF0E4A"/>
    <w:rsid w:val="00EF3301"/>
    <w:rsid w:val="00EF369D"/>
    <w:rsid w:val="00EF6923"/>
    <w:rsid w:val="00F035BD"/>
    <w:rsid w:val="00F07446"/>
    <w:rsid w:val="00F10FAC"/>
    <w:rsid w:val="00F16F4D"/>
    <w:rsid w:val="00F178BC"/>
    <w:rsid w:val="00F21DD7"/>
    <w:rsid w:val="00F24361"/>
    <w:rsid w:val="00F25311"/>
    <w:rsid w:val="00F30AAF"/>
    <w:rsid w:val="00F310E4"/>
    <w:rsid w:val="00F34077"/>
    <w:rsid w:val="00F348D3"/>
    <w:rsid w:val="00F34BF1"/>
    <w:rsid w:val="00F3642A"/>
    <w:rsid w:val="00F432E0"/>
    <w:rsid w:val="00F44E35"/>
    <w:rsid w:val="00F45BBC"/>
    <w:rsid w:val="00F509CF"/>
    <w:rsid w:val="00F51775"/>
    <w:rsid w:val="00F54582"/>
    <w:rsid w:val="00F57A16"/>
    <w:rsid w:val="00F61884"/>
    <w:rsid w:val="00F627EF"/>
    <w:rsid w:val="00F669CB"/>
    <w:rsid w:val="00F66E0E"/>
    <w:rsid w:val="00F721C4"/>
    <w:rsid w:val="00F7296A"/>
    <w:rsid w:val="00F775C3"/>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5F3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9044A168-7E87-432A-AFE6-D99CF864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068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B55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5CC"/>
    <w:rPr>
      <w:rFonts w:ascii="Segoe UI" w:hAnsi="Segoe UI" w:cs="Segoe UI"/>
      <w:sz w:val="18"/>
      <w:szCs w:val="18"/>
    </w:rPr>
  </w:style>
  <w:style w:type="table" w:styleId="TableGrid">
    <w:name w:val="Table Grid"/>
    <w:basedOn w:val="TableNormal"/>
    <w:uiPriority w:val="59"/>
    <w:rsid w:val="006D183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0688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A2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312.docx" TargetMode="External"/><Relationship Id="rId13" Type="http://schemas.openxmlformats.org/officeDocument/2006/relationships/hyperlink" Target="file:///h:\hj\20190508.docx" TargetMode="External"/><Relationship Id="rId18" Type="http://schemas.openxmlformats.org/officeDocument/2006/relationships/hyperlink" Target="file:///h:\hj\20200304.docx" TargetMode="External"/><Relationship Id="rId26" Type="http://schemas.openxmlformats.org/officeDocument/2006/relationships/hyperlink" Target="file:///h:\sj\20200512.docx" TargetMode="External"/><Relationship Id="rId3" Type="http://schemas.openxmlformats.org/officeDocument/2006/relationships/settings" Target="settings.xml"/><Relationship Id="rId21" Type="http://schemas.openxmlformats.org/officeDocument/2006/relationships/hyperlink" Target="file:///h:\sj\20200311.docx" TargetMode="External"/><Relationship Id="rId34" Type="http://schemas.openxmlformats.org/officeDocument/2006/relationships/hyperlink" Target="file:///p:\pprever\2019-20\635_20200512.docx" TargetMode="External"/><Relationship Id="rId7" Type="http://schemas.openxmlformats.org/officeDocument/2006/relationships/hyperlink" Target="file:///h:\sj\20190312.docx" TargetMode="External"/><Relationship Id="rId12" Type="http://schemas.openxmlformats.org/officeDocument/2006/relationships/hyperlink" Target="file:///h:\sj\20190508.docx" TargetMode="External"/><Relationship Id="rId17" Type="http://schemas.openxmlformats.org/officeDocument/2006/relationships/hyperlink" Target="file:///h:\hj\20200304.docx" TargetMode="External"/><Relationship Id="rId25" Type="http://schemas.openxmlformats.org/officeDocument/2006/relationships/hyperlink" Target="file:///h:\sj\20200512.docx" TargetMode="External"/><Relationship Id="rId33" Type="http://schemas.openxmlformats.org/officeDocument/2006/relationships/hyperlink" Target="file:///p:\pprever\2019-20\635_2020031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200304.docx" TargetMode="External"/><Relationship Id="rId20" Type="http://schemas.openxmlformats.org/officeDocument/2006/relationships/hyperlink" Target="file:///h:\sj\20200311.docx" TargetMode="External"/><Relationship Id="rId29" Type="http://schemas.openxmlformats.org/officeDocument/2006/relationships/hyperlink" Target="file:///p:\pprever\2019-20\635_201903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90507.docx" TargetMode="External"/><Relationship Id="rId24" Type="http://schemas.openxmlformats.org/officeDocument/2006/relationships/hyperlink" Target="file:///h:\sj\20200512.docx" TargetMode="External"/><Relationship Id="rId32" Type="http://schemas.openxmlformats.org/officeDocument/2006/relationships/hyperlink" Target="file:///p:\pprever\2019-20\635_20200304.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200227.docx" TargetMode="External"/><Relationship Id="rId23" Type="http://schemas.openxmlformats.org/officeDocument/2006/relationships/hyperlink" Target="file:///h:\sj\20200512.docx" TargetMode="External"/><Relationship Id="rId28" Type="http://schemas.openxmlformats.org/officeDocument/2006/relationships/hyperlink" Target="http://www.scstatehouse.gov/billsearch.php?billnumbers=635&amp;session=123&amp;summary=B" TargetMode="External"/><Relationship Id="rId36" Type="http://schemas.openxmlformats.org/officeDocument/2006/relationships/footer" Target="footer2.xml"/><Relationship Id="rId10" Type="http://schemas.openxmlformats.org/officeDocument/2006/relationships/hyperlink" Target="file:///h:\sj\20190507.docx" TargetMode="External"/><Relationship Id="rId19" Type="http://schemas.openxmlformats.org/officeDocument/2006/relationships/hyperlink" Target="file:///h:\hj\20200305.docx" TargetMode="External"/><Relationship Id="rId31" Type="http://schemas.openxmlformats.org/officeDocument/2006/relationships/hyperlink" Target="file:///p:\pprever\2019-20\635_20200227.docx" TargetMode="External"/><Relationship Id="rId4" Type="http://schemas.openxmlformats.org/officeDocument/2006/relationships/webSettings" Target="webSettings.xml"/><Relationship Id="rId9" Type="http://schemas.openxmlformats.org/officeDocument/2006/relationships/hyperlink" Target="file:///h:\sj\20190424.docx" TargetMode="External"/><Relationship Id="rId14" Type="http://schemas.openxmlformats.org/officeDocument/2006/relationships/hyperlink" Target="file:///h:\hj\20190508.docx" TargetMode="External"/><Relationship Id="rId22" Type="http://schemas.openxmlformats.org/officeDocument/2006/relationships/hyperlink" Target="file:///h:\sj\20200311.docx" TargetMode="External"/><Relationship Id="rId27" Type="http://schemas.openxmlformats.org/officeDocument/2006/relationships/hyperlink" Target="file:///h:\sj\20200512.docx" TargetMode="External"/><Relationship Id="rId30" Type="http://schemas.openxmlformats.org/officeDocument/2006/relationships/hyperlink" Target="file:///p:\pprever\2019-20\635_20190424.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1B615-6519-486A-A35A-DA731AD2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635: Special License Plate - South Carolina Legislature Online</dc:title>
  <dc:subject/>
  <dc:creator>Bonnie Huth</dc:creator>
  <cp:keywords/>
  <dc:description/>
  <cp:lastModifiedBy>Derrick Williamson</cp:lastModifiedBy>
  <cp:revision>2</cp:revision>
  <cp:lastPrinted>2020-05-12T23:10:00Z</cp:lastPrinted>
  <dcterms:created xsi:type="dcterms:W3CDTF">2020-08-31T18:36:00Z</dcterms:created>
  <dcterms:modified xsi:type="dcterms:W3CDTF">2020-08-31T18:36:00Z</dcterms:modified>
</cp:coreProperties>
</file>