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04E" w:rsidRPr="00FB004E" w:rsidRDefault="00FB004E" w:rsidP="00FB00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B004E">
        <w:rPr>
          <w:rFonts w:eastAsia="Times New Roman" w:cs="Times New Roman"/>
          <w:b/>
          <w:szCs w:val="20"/>
        </w:rPr>
        <w:t>South Carolina General Assembly</w:t>
      </w:r>
    </w:p>
    <w:p w:rsidR="00FB004E" w:rsidRPr="00FB004E" w:rsidRDefault="00FB004E" w:rsidP="00FB00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B004E">
        <w:rPr>
          <w:rFonts w:eastAsia="Times New Roman" w:cs="Times New Roman"/>
          <w:szCs w:val="20"/>
        </w:rPr>
        <w:t>123rd Session, 2019-2020</w:t>
      </w:r>
    </w:p>
    <w:p w:rsidR="00FB004E" w:rsidRPr="00FB004E" w:rsidRDefault="00FB004E" w:rsidP="00FB00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B004E" w:rsidRPr="00FB004E" w:rsidRDefault="006237CD" w:rsidP="00FB00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A138, R143, S76</w:t>
      </w:r>
    </w:p>
    <w:p w:rsidR="00FB004E" w:rsidRPr="00FB004E" w:rsidRDefault="00FB004E" w:rsidP="00FB00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B004E" w:rsidRPr="00FB004E" w:rsidRDefault="00FB004E" w:rsidP="00FB00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B004E">
        <w:rPr>
          <w:rFonts w:eastAsia="Times New Roman" w:cs="Times New Roman"/>
          <w:b/>
          <w:szCs w:val="20"/>
        </w:rPr>
        <w:t>STATUS INFORMATION</w:t>
      </w:r>
    </w:p>
    <w:p w:rsidR="00FB004E" w:rsidRPr="00FB004E" w:rsidRDefault="00FB004E" w:rsidP="00FB00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B004E" w:rsidRPr="00FB004E" w:rsidRDefault="00FB004E" w:rsidP="00FB00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B004E">
        <w:rPr>
          <w:rFonts w:eastAsia="Times New Roman" w:cs="Times New Roman"/>
          <w:szCs w:val="20"/>
        </w:rPr>
        <w:t>General Bill</w:t>
      </w:r>
    </w:p>
    <w:p w:rsidR="00FB004E" w:rsidRPr="00FB004E" w:rsidRDefault="00FB004E" w:rsidP="00FB00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B004E">
        <w:rPr>
          <w:rFonts w:eastAsia="Times New Roman" w:cs="Times New Roman"/>
          <w:szCs w:val="20"/>
        </w:rPr>
        <w:t>Sponsors: Senators Cromer and Alexander</w:t>
      </w:r>
    </w:p>
    <w:p w:rsidR="00FB004E" w:rsidRPr="00FB004E" w:rsidRDefault="00FB004E" w:rsidP="00FB00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B004E">
        <w:rPr>
          <w:rFonts w:eastAsia="Times New Roman" w:cs="Times New Roman"/>
          <w:szCs w:val="20"/>
        </w:rPr>
        <w:t>Document Path: l:\council\bills\nbd\11085dg19.docx</w:t>
      </w:r>
    </w:p>
    <w:p w:rsidR="00FB004E" w:rsidRPr="00FB004E" w:rsidRDefault="00FB004E" w:rsidP="00FB00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245AB" w:rsidRDefault="006245AB" w:rsidP="00FB00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8, 2019</w:t>
      </w:r>
    </w:p>
    <w:p w:rsidR="006245AB" w:rsidRDefault="006245AB" w:rsidP="00FB00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23, 2019</w:t>
      </w:r>
    </w:p>
    <w:p w:rsidR="006245AB" w:rsidRDefault="006245AB" w:rsidP="00FB00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12, 2020</w:t>
      </w:r>
    </w:p>
    <w:p w:rsidR="006245AB" w:rsidRDefault="006245AB" w:rsidP="00FB00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12, 2020</w:t>
      </w:r>
    </w:p>
    <w:p w:rsidR="006245AB" w:rsidRDefault="006245AB" w:rsidP="00FB00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26, 2020, Signed</w:t>
      </w:r>
    </w:p>
    <w:p w:rsidR="006245AB" w:rsidRDefault="006245AB" w:rsidP="00FB00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B004E" w:rsidRPr="00FB004E" w:rsidRDefault="00FB004E" w:rsidP="00FB00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B004E">
        <w:rPr>
          <w:rFonts w:eastAsia="Times New Roman" w:cs="Times New Roman"/>
          <w:szCs w:val="20"/>
        </w:rPr>
        <w:t>Summary: Energy efficient manufactured homes incentive program; extend the program for five years</w:t>
      </w:r>
    </w:p>
    <w:p w:rsidR="00FB004E" w:rsidRPr="00FB004E" w:rsidRDefault="00FB004E" w:rsidP="00FB00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B004E" w:rsidRPr="00FB004E" w:rsidRDefault="00FB004E" w:rsidP="00FB00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B004E" w:rsidRPr="00FB004E" w:rsidRDefault="00FB004E" w:rsidP="00FB004E">
      <w:pPr>
        <w:widowControl w:val="0"/>
        <w:tabs>
          <w:tab w:val="center" w:pos="590"/>
          <w:tab w:val="center" w:pos="1440"/>
          <w:tab w:val="left" w:pos="1872"/>
          <w:tab w:val="left" w:pos="9187"/>
        </w:tabs>
        <w:rPr>
          <w:rFonts w:eastAsia="Times New Roman" w:cs="Times New Roman"/>
          <w:szCs w:val="20"/>
        </w:rPr>
      </w:pPr>
      <w:r w:rsidRPr="00FB004E">
        <w:rPr>
          <w:rFonts w:eastAsia="Times New Roman" w:cs="Times New Roman"/>
          <w:b/>
          <w:szCs w:val="20"/>
        </w:rPr>
        <w:t>HISTORY OF LEGISLATIVE ACTIONS</w:t>
      </w:r>
    </w:p>
    <w:p w:rsidR="00FB004E" w:rsidRPr="00FB004E" w:rsidRDefault="00FB004E" w:rsidP="00FB004E">
      <w:pPr>
        <w:widowControl w:val="0"/>
        <w:tabs>
          <w:tab w:val="center" w:pos="590"/>
          <w:tab w:val="center" w:pos="1440"/>
          <w:tab w:val="left" w:pos="1872"/>
          <w:tab w:val="left" w:pos="9187"/>
        </w:tabs>
        <w:rPr>
          <w:rFonts w:eastAsia="Times New Roman" w:cs="Times New Roman"/>
          <w:szCs w:val="20"/>
        </w:rPr>
      </w:pPr>
    </w:p>
    <w:p w:rsidR="00FB004E" w:rsidRPr="00FB004E" w:rsidRDefault="00FB004E" w:rsidP="00FB004E">
      <w:pPr>
        <w:widowControl w:val="0"/>
        <w:tabs>
          <w:tab w:val="center" w:pos="590"/>
          <w:tab w:val="center" w:pos="1440"/>
          <w:tab w:val="left" w:pos="1872"/>
          <w:tab w:val="left" w:pos="9187"/>
        </w:tabs>
        <w:rPr>
          <w:rFonts w:eastAsia="Times New Roman" w:cs="Times New Roman"/>
          <w:szCs w:val="20"/>
        </w:rPr>
      </w:pPr>
      <w:r w:rsidRPr="00FB004E">
        <w:rPr>
          <w:rFonts w:eastAsia="Times New Roman" w:cs="Times New Roman"/>
          <w:szCs w:val="20"/>
          <w:u w:val="single"/>
        </w:rPr>
        <w:tab/>
        <w:t>Date</w:t>
      </w:r>
      <w:r w:rsidRPr="00FB004E">
        <w:rPr>
          <w:rFonts w:eastAsia="Times New Roman" w:cs="Times New Roman"/>
          <w:szCs w:val="20"/>
          <w:u w:val="single"/>
        </w:rPr>
        <w:tab/>
        <w:t>Body</w:t>
      </w:r>
      <w:r w:rsidRPr="00FB004E">
        <w:rPr>
          <w:rFonts w:eastAsia="Times New Roman" w:cs="Times New Roman"/>
          <w:szCs w:val="20"/>
          <w:u w:val="single"/>
        </w:rPr>
        <w:tab/>
        <w:t>Action Description with journal page number</w:t>
      </w:r>
      <w:r w:rsidRPr="00FB004E">
        <w:rPr>
          <w:rFonts w:eastAsia="Times New Roman" w:cs="Times New Roman"/>
          <w:szCs w:val="20"/>
          <w:u w:val="single"/>
        </w:rPr>
        <w:tab/>
      </w:r>
    </w:p>
    <w:p w:rsidR="00152D05" w:rsidRDefault="00152D05" w:rsidP="00152D05">
      <w:pPr>
        <w:widowControl w:val="0"/>
        <w:tabs>
          <w:tab w:val="right" w:pos="1008"/>
          <w:tab w:val="left" w:pos="1152"/>
          <w:tab w:val="left" w:pos="1872"/>
          <w:tab w:val="left" w:pos="9187"/>
        </w:tabs>
        <w:ind w:left="2088" w:hanging="2088"/>
        <w:rPr>
          <w:rFonts w:cs="Times New Roman"/>
        </w:rPr>
      </w:pPr>
      <w:r>
        <w:rPr>
          <w:rFonts w:cs="Times New Roman"/>
        </w:rPr>
        <w:tab/>
        <w:t>12/12/2018</w:t>
      </w:r>
      <w:r>
        <w:rPr>
          <w:rFonts w:cs="Times New Roman"/>
        </w:rPr>
        <w:tab/>
        <w:t>Senate</w:t>
      </w:r>
      <w:r>
        <w:rPr>
          <w:rFonts w:cs="Times New Roman"/>
        </w:rPr>
        <w:tab/>
        <w:t>Prefiled</w:t>
      </w:r>
    </w:p>
    <w:p w:rsidR="00152D05" w:rsidRDefault="00152D05" w:rsidP="00152D05">
      <w:pPr>
        <w:widowControl w:val="0"/>
        <w:tabs>
          <w:tab w:val="right" w:pos="1008"/>
          <w:tab w:val="left" w:pos="1152"/>
          <w:tab w:val="left" w:pos="1872"/>
          <w:tab w:val="left" w:pos="9187"/>
        </w:tabs>
        <w:ind w:left="2088" w:hanging="2088"/>
        <w:rPr>
          <w:rFonts w:cs="Times New Roman"/>
        </w:rPr>
      </w:pPr>
      <w:r>
        <w:rPr>
          <w:rFonts w:cs="Times New Roman"/>
        </w:rPr>
        <w:tab/>
        <w:t>12/12/2018</w:t>
      </w:r>
      <w:r>
        <w:rPr>
          <w:rFonts w:cs="Times New Roman"/>
        </w:rPr>
        <w:tab/>
        <w:t>Senate</w:t>
      </w:r>
      <w:r>
        <w:rPr>
          <w:rFonts w:cs="Times New Roman"/>
        </w:rPr>
        <w:tab/>
        <w:t xml:space="preserve">Referred to Committee on </w:t>
      </w:r>
      <w:r w:rsidRPr="00147605">
        <w:rPr>
          <w:rFonts w:cs="Times New Roman"/>
          <w:b/>
        </w:rPr>
        <w:t>Finance</w:t>
      </w:r>
    </w:p>
    <w:p w:rsidR="00152D05" w:rsidRDefault="00152D05" w:rsidP="00152D05">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Senate</w:t>
      </w:r>
      <w:r>
        <w:rPr>
          <w:rFonts w:cs="Times New Roman"/>
        </w:rPr>
        <w:tab/>
        <w:t>Introduced and read first time (</w:t>
      </w:r>
      <w:hyperlink r:id="rId6" w:history="1">
        <w:r w:rsidRPr="00147605">
          <w:rPr>
            <w:rStyle w:val="Hyperlink"/>
            <w:rFonts w:cs="Times New Roman"/>
          </w:rPr>
          <w:t>Senate Journal</w:t>
        </w:r>
        <w:r w:rsidRPr="00147605">
          <w:rPr>
            <w:rStyle w:val="Hyperlink"/>
            <w:rFonts w:cs="Times New Roman"/>
          </w:rPr>
          <w:noBreakHyphen/>
          <w:t>page 76</w:t>
        </w:r>
      </w:hyperlink>
      <w:r>
        <w:rPr>
          <w:rFonts w:cs="Times New Roman"/>
        </w:rPr>
        <w:t>)</w:t>
      </w:r>
    </w:p>
    <w:p w:rsidR="00152D05" w:rsidRDefault="00152D05" w:rsidP="00152D05">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Senate</w:t>
      </w:r>
      <w:r>
        <w:rPr>
          <w:rFonts w:cs="Times New Roman"/>
        </w:rPr>
        <w:tab/>
        <w:t xml:space="preserve">Referred to Committee on </w:t>
      </w:r>
      <w:r w:rsidRPr="00147605">
        <w:rPr>
          <w:rFonts w:cs="Times New Roman"/>
          <w:b/>
        </w:rPr>
        <w:t>Finance</w:t>
      </w:r>
      <w:r>
        <w:rPr>
          <w:rFonts w:cs="Times New Roman"/>
        </w:rPr>
        <w:t xml:space="preserve"> (</w:t>
      </w:r>
      <w:hyperlink r:id="rId7" w:history="1">
        <w:r w:rsidRPr="00147605">
          <w:rPr>
            <w:rStyle w:val="Hyperlink"/>
            <w:rFonts w:cs="Times New Roman"/>
          </w:rPr>
          <w:t>Senate Journal</w:t>
        </w:r>
        <w:r w:rsidRPr="00147605">
          <w:rPr>
            <w:rStyle w:val="Hyperlink"/>
            <w:rFonts w:cs="Times New Roman"/>
          </w:rPr>
          <w:noBreakHyphen/>
          <w:t>page 76</w:t>
        </w:r>
      </w:hyperlink>
      <w:r>
        <w:rPr>
          <w:rFonts w:cs="Times New Roman"/>
        </w:rPr>
        <w:t>)</w:t>
      </w:r>
    </w:p>
    <w:p w:rsidR="00152D05" w:rsidRDefault="00152D05" w:rsidP="00152D05">
      <w:pPr>
        <w:widowControl w:val="0"/>
        <w:tabs>
          <w:tab w:val="right" w:pos="1008"/>
          <w:tab w:val="left" w:pos="1152"/>
          <w:tab w:val="left" w:pos="1872"/>
          <w:tab w:val="left" w:pos="9187"/>
        </w:tabs>
        <w:ind w:left="2088" w:hanging="2088"/>
        <w:rPr>
          <w:rFonts w:cs="Times New Roman"/>
        </w:rPr>
      </w:pPr>
      <w:r>
        <w:rPr>
          <w:rFonts w:cs="Times New Roman"/>
        </w:rPr>
        <w:tab/>
        <w:t>1/16/2019</w:t>
      </w:r>
      <w:r>
        <w:rPr>
          <w:rFonts w:cs="Times New Roman"/>
        </w:rPr>
        <w:tab/>
        <w:t>Senate</w:t>
      </w:r>
      <w:r>
        <w:rPr>
          <w:rFonts w:cs="Times New Roman"/>
        </w:rPr>
        <w:tab/>
        <w:t xml:space="preserve">Committee report: Favorable </w:t>
      </w:r>
      <w:r w:rsidRPr="00147605">
        <w:rPr>
          <w:rFonts w:cs="Times New Roman"/>
          <w:b/>
        </w:rPr>
        <w:t>Finance</w:t>
      </w:r>
      <w:r>
        <w:rPr>
          <w:rFonts w:cs="Times New Roman"/>
        </w:rPr>
        <w:t xml:space="preserve"> (</w:t>
      </w:r>
      <w:hyperlink r:id="rId8" w:history="1">
        <w:r w:rsidRPr="00147605">
          <w:rPr>
            <w:rStyle w:val="Hyperlink"/>
            <w:rFonts w:cs="Times New Roman"/>
          </w:rPr>
          <w:t>Senate Journal</w:t>
        </w:r>
        <w:r w:rsidRPr="00147605">
          <w:rPr>
            <w:rStyle w:val="Hyperlink"/>
            <w:rFonts w:cs="Times New Roman"/>
          </w:rPr>
          <w:noBreakHyphen/>
          <w:t>page 6</w:t>
        </w:r>
      </w:hyperlink>
      <w:r>
        <w:rPr>
          <w:rFonts w:cs="Times New Roman"/>
        </w:rPr>
        <w:t>)</w:t>
      </w:r>
    </w:p>
    <w:p w:rsidR="00152D05" w:rsidRDefault="00152D05" w:rsidP="00152D05">
      <w:pPr>
        <w:widowControl w:val="0"/>
        <w:tabs>
          <w:tab w:val="right" w:pos="1008"/>
          <w:tab w:val="left" w:pos="1152"/>
          <w:tab w:val="left" w:pos="1872"/>
          <w:tab w:val="left" w:pos="9187"/>
        </w:tabs>
        <w:ind w:left="2088" w:hanging="2088"/>
        <w:rPr>
          <w:rFonts w:cs="Times New Roman"/>
        </w:rPr>
      </w:pPr>
      <w:r>
        <w:rPr>
          <w:rFonts w:cs="Times New Roman"/>
        </w:rPr>
        <w:tab/>
        <w:t>1/22/2019</w:t>
      </w:r>
      <w:r>
        <w:rPr>
          <w:rFonts w:cs="Times New Roman"/>
        </w:rPr>
        <w:tab/>
        <w:t>Senate</w:t>
      </w:r>
      <w:r>
        <w:rPr>
          <w:rFonts w:cs="Times New Roman"/>
        </w:rPr>
        <w:tab/>
        <w:t>Read second time (</w:t>
      </w:r>
      <w:hyperlink r:id="rId9" w:history="1">
        <w:r w:rsidRPr="00147605">
          <w:rPr>
            <w:rStyle w:val="Hyperlink"/>
            <w:rFonts w:cs="Times New Roman"/>
          </w:rPr>
          <w:t>Senate Journal</w:t>
        </w:r>
        <w:r w:rsidRPr="00147605">
          <w:rPr>
            <w:rStyle w:val="Hyperlink"/>
            <w:rFonts w:cs="Times New Roman"/>
          </w:rPr>
          <w:noBreakHyphen/>
          <w:t>page 16</w:t>
        </w:r>
      </w:hyperlink>
      <w:r>
        <w:rPr>
          <w:rFonts w:cs="Times New Roman"/>
        </w:rPr>
        <w:t>)</w:t>
      </w:r>
    </w:p>
    <w:p w:rsidR="00152D05" w:rsidRDefault="00152D05" w:rsidP="00152D05">
      <w:pPr>
        <w:widowControl w:val="0"/>
        <w:tabs>
          <w:tab w:val="right" w:pos="1008"/>
          <w:tab w:val="left" w:pos="1152"/>
          <w:tab w:val="left" w:pos="1872"/>
          <w:tab w:val="left" w:pos="9187"/>
        </w:tabs>
        <w:ind w:left="2088" w:hanging="2088"/>
        <w:rPr>
          <w:rFonts w:cs="Times New Roman"/>
        </w:rPr>
      </w:pPr>
      <w:r>
        <w:rPr>
          <w:rFonts w:cs="Times New Roman"/>
        </w:rPr>
        <w:tab/>
        <w:t>1/22/2019</w:t>
      </w:r>
      <w:r>
        <w:rPr>
          <w:rFonts w:cs="Times New Roman"/>
        </w:rPr>
        <w:tab/>
        <w:t>Senate</w:t>
      </w:r>
      <w:r>
        <w:rPr>
          <w:rFonts w:cs="Times New Roman"/>
        </w:rPr>
        <w:tab/>
        <w:t>Roll call Ayes</w:t>
      </w:r>
      <w:r>
        <w:rPr>
          <w:rFonts w:cs="Times New Roman"/>
        </w:rPr>
        <w:noBreakHyphen/>
        <w:t>41  Nays</w:t>
      </w:r>
      <w:r>
        <w:rPr>
          <w:rFonts w:cs="Times New Roman"/>
        </w:rPr>
        <w:noBreakHyphen/>
        <w:t>1 (</w:t>
      </w:r>
      <w:hyperlink r:id="rId10" w:history="1">
        <w:r w:rsidRPr="00147605">
          <w:rPr>
            <w:rStyle w:val="Hyperlink"/>
            <w:rFonts w:cs="Times New Roman"/>
          </w:rPr>
          <w:t>Senate Journal</w:t>
        </w:r>
        <w:r w:rsidRPr="00147605">
          <w:rPr>
            <w:rStyle w:val="Hyperlink"/>
            <w:rFonts w:cs="Times New Roman"/>
          </w:rPr>
          <w:noBreakHyphen/>
          <w:t>page 16</w:t>
        </w:r>
      </w:hyperlink>
      <w:r>
        <w:rPr>
          <w:rFonts w:cs="Times New Roman"/>
        </w:rPr>
        <w:t>)</w:t>
      </w:r>
    </w:p>
    <w:p w:rsidR="00152D05" w:rsidRDefault="00152D05" w:rsidP="00152D05">
      <w:pPr>
        <w:widowControl w:val="0"/>
        <w:tabs>
          <w:tab w:val="right" w:pos="1008"/>
          <w:tab w:val="left" w:pos="1152"/>
          <w:tab w:val="left" w:pos="1872"/>
          <w:tab w:val="left" w:pos="9187"/>
        </w:tabs>
        <w:ind w:left="2088" w:hanging="2088"/>
        <w:rPr>
          <w:rFonts w:cs="Times New Roman"/>
        </w:rPr>
      </w:pPr>
      <w:r>
        <w:rPr>
          <w:rFonts w:cs="Times New Roman"/>
        </w:rPr>
        <w:tab/>
        <w:t>1/23/2019</w:t>
      </w:r>
      <w:r>
        <w:rPr>
          <w:rFonts w:cs="Times New Roman"/>
        </w:rPr>
        <w:tab/>
        <w:t>Senate</w:t>
      </w:r>
      <w:r>
        <w:rPr>
          <w:rFonts w:cs="Times New Roman"/>
        </w:rPr>
        <w:tab/>
        <w:t>Read third time and sent to House (</w:t>
      </w:r>
      <w:hyperlink r:id="rId11" w:history="1">
        <w:r w:rsidRPr="00147605">
          <w:rPr>
            <w:rStyle w:val="Hyperlink"/>
            <w:rFonts w:cs="Times New Roman"/>
          </w:rPr>
          <w:t>Senate Journal</w:t>
        </w:r>
        <w:r w:rsidRPr="00147605">
          <w:rPr>
            <w:rStyle w:val="Hyperlink"/>
            <w:rFonts w:cs="Times New Roman"/>
          </w:rPr>
          <w:noBreakHyphen/>
          <w:t>page 10</w:t>
        </w:r>
      </w:hyperlink>
      <w:r>
        <w:rPr>
          <w:rFonts w:cs="Times New Roman"/>
        </w:rPr>
        <w:t>)</w:t>
      </w:r>
    </w:p>
    <w:p w:rsidR="00152D05" w:rsidRDefault="00152D05" w:rsidP="00152D05">
      <w:pPr>
        <w:widowControl w:val="0"/>
        <w:tabs>
          <w:tab w:val="right" w:pos="1008"/>
          <w:tab w:val="left" w:pos="1152"/>
          <w:tab w:val="left" w:pos="1872"/>
          <w:tab w:val="left" w:pos="9187"/>
        </w:tabs>
        <w:ind w:left="2088" w:hanging="2088"/>
        <w:rPr>
          <w:rFonts w:cs="Times New Roman"/>
        </w:rPr>
      </w:pPr>
      <w:r>
        <w:rPr>
          <w:rFonts w:cs="Times New Roman"/>
        </w:rPr>
        <w:tab/>
        <w:t>1/23/2019</w:t>
      </w:r>
      <w:r>
        <w:rPr>
          <w:rFonts w:cs="Times New Roman"/>
        </w:rPr>
        <w:tab/>
        <w:t>House</w:t>
      </w:r>
      <w:r>
        <w:rPr>
          <w:rFonts w:cs="Times New Roman"/>
        </w:rPr>
        <w:tab/>
        <w:t>Introduced and read first time (</w:t>
      </w:r>
      <w:hyperlink r:id="rId12" w:history="1">
        <w:r w:rsidRPr="00147605">
          <w:rPr>
            <w:rStyle w:val="Hyperlink"/>
            <w:rFonts w:cs="Times New Roman"/>
          </w:rPr>
          <w:t>House Journal</w:t>
        </w:r>
        <w:r w:rsidRPr="00147605">
          <w:rPr>
            <w:rStyle w:val="Hyperlink"/>
            <w:rFonts w:cs="Times New Roman"/>
          </w:rPr>
          <w:noBreakHyphen/>
          <w:t>page 11</w:t>
        </w:r>
      </w:hyperlink>
      <w:r>
        <w:rPr>
          <w:rFonts w:cs="Times New Roman"/>
        </w:rPr>
        <w:t>)</w:t>
      </w:r>
    </w:p>
    <w:p w:rsidR="00152D05" w:rsidRDefault="00152D05" w:rsidP="00152D05">
      <w:pPr>
        <w:widowControl w:val="0"/>
        <w:tabs>
          <w:tab w:val="right" w:pos="1008"/>
          <w:tab w:val="left" w:pos="1152"/>
          <w:tab w:val="left" w:pos="1872"/>
          <w:tab w:val="left" w:pos="9187"/>
        </w:tabs>
        <w:ind w:left="2088" w:hanging="2088"/>
        <w:rPr>
          <w:rFonts w:cs="Times New Roman"/>
        </w:rPr>
      </w:pPr>
      <w:r>
        <w:rPr>
          <w:rFonts w:cs="Times New Roman"/>
        </w:rPr>
        <w:tab/>
        <w:t>1/23/2019</w:t>
      </w:r>
      <w:r>
        <w:rPr>
          <w:rFonts w:cs="Times New Roman"/>
        </w:rPr>
        <w:tab/>
        <w:t>House</w:t>
      </w:r>
      <w:r>
        <w:rPr>
          <w:rFonts w:cs="Times New Roman"/>
        </w:rPr>
        <w:tab/>
        <w:t xml:space="preserve">Referred to Committee on </w:t>
      </w:r>
      <w:r w:rsidRPr="00147605">
        <w:rPr>
          <w:rFonts w:cs="Times New Roman"/>
          <w:b/>
        </w:rPr>
        <w:t>Ways and Means</w:t>
      </w:r>
      <w:r>
        <w:rPr>
          <w:rFonts w:cs="Times New Roman"/>
        </w:rPr>
        <w:t xml:space="preserve"> (</w:t>
      </w:r>
      <w:hyperlink r:id="rId13" w:history="1">
        <w:r w:rsidRPr="00147605">
          <w:rPr>
            <w:rStyle w:val="Hyperlink"/>
            <w:rFonts w:cs="Times New Roman"/>
          </w:rPr>
          <w:t>House Journal</w:t>
        </w:r>
        <w:r w:rsidRPr="00147605">
          <w:rPr>
            <w:rStyle w:val="Hyperlink"/>
            <w:rFonts w:cs="Times New Roman"/>
          </w:rPr>
          <w:noBreakHyphen/>
          <w:t>page 11</w:t>
        </w:r>
      </w:hyperlink>
      <w:r>
        <w:rPr>
          <w:rFonts w:cs="Times New Roman"/>
        </w:rPr>
        <w:t>)</w:t>
      </w:r>
    </w:p>
    <w:p w:rsidR="00152D05" w:rsidRDefault="00152D05" w:rsidP="00152D05">
      <w:pPr>
        <w:widowControl w:val="0"/>
        <w:tabs>
          <w:tab w:val="right" w:pos="1008"/>
          <w:tab w:val="left" w:pos="1152"/>
          <w:tab w:val="left" w:pos="1872"/>
          <w:tab w:val="left" w:pos="9187"/>
        </w:tabs>
        <w:ind w:left="2088" w:hanging="2088"/>
        <w:rPr>
          <w:rFonts w:cs="Times New Roman"/>
        </w:rPr>
      </w:pPr>
      <w:r>
        <w:rPr>
          <w:rFonts w:cs="Times New Roman"/>
        </w:rPr>
        <w:tab/>
        <w:t>5/2/2019</w:t>
      </w:r>
      <w:r>
        <w:rPr>
          <w:rFonts w:cs="Times New Roman"/>
        </w:rPr>
        <w:tab/>
        <w:t>House</w:t>
      </w:r>
      <w:r>
        <w:rPr>
          <w:rFonts w:cs="Times New Roman"/>
        </w:rPr>
        <w:tab/>
        <w:t xml:space="preserve">Committee report: Favorable </w:t>
      </w:r>
      <w:r w:rsidRPr="00147605">
        <w:rPr>
          <w:rFonts w:cs="Times New Roman"/>
          <w:b/>
        </w:rPr>
        <w:t>Ways and Means</w:t>
      </w:r>
      <w:r>
        <w:rPr>
          <w:rFonts w:cs="Times New Roman"/>
        </w:rPr>
        <w:t xml:space="preserve"> (</w:t>
      </w:r>
      <w:hyperlink r:id="rId14" w:history="1">
        <w:r w:rsidRPr="00147605">
          <w:rPr>
            <w:rStyle w:val="Hyperlink"/>
            <w:rFonts w:cs="Times New Roman"/>
          </w:rPr>
          <w:t>House Journal</w:t>
        </w:r>
        <w:r w:rsidRPr="00147605">
          <w:rPr>
            <w:rStyle w:val="Hyperlink"/>
            <w:rFonts w:cs="Times New Roman"/>
          </w:rPr>
          <w:noBreakHyphen/>
          <w:t>page 11</w:t>
        </w:r>
      </w:hyperlink>
      <w:r>
        <w:rPr>
          <w:rFonts w:cs="Times New Roman"/>
        </w:rPr>
        <w:t>)</w:t>
      </w:r>
    </w:p>
    <w:p w:rsidR="00152D05" w:rsidRDefault="00152D05" w:rsidP="00152D05">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House</w:t>
      </w:r>
      <w:r>
        <w:rPr>
          <w:rFonts w:cs="Times New Roman"/>
        </w:rPr>
        <w:tab/>
        <w:t>Amended (</w:t>
      </w:r>
      <w:hyperlink r:id="rId15" w:history="1">
        <w:r w:rsidRPr="00147605">
          <w:rPr>
            <w:rStyle w:val="Hyperlink"/>
            <w:rFonts w:cs="Times New Roman"/>
          </w:rPr>
          <w:t>House Journal</w:t>
        </w:r>
        <w:r w:rsidRPr="00147605">
          <w:rPr>
            <w:rStyle w:val="Hyperlink"/>
            <w:rFonts w:cs="Times New Roman"/>
          </w:rPr>
          <w:noBreakHyphen/>
          <w:t>page 111</w:t>
        </w:r>
      </w:hyperlink>
      <w:r>
        <w:rPr>
          <w:rFonts w:cs="Times New Roman"/>
        </w:rPr>
        <w:t>)</w:t>
      </w:r>
    </w:p>
    <w:p w:rsidR="00152D05" w:rsidRDefault="00152D05" w:rsidP="00152D05">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House</w:t>
      </w:r>
      <w:r>
        <w:rPr>
          <w:rFonts w:cs="Times New Roman"/>
        </w:rPr>
        <w:tab/>
        <w:t>Read second time (</w:t>
      </w:r>
      <w:hyperlink r:id="rId16" w:history="1">
        <w:r w:rsidRPr="00147605">
          <w:rPr>
            <w:rStyle w:val="Hyperlink"/>
            <w:rFonts w:cs="Times New Roman"/>
          </w:rPr>
          <w:t>House Journal</w:t>
        </w:r>
        <w:r w:rsidRPr="00147605">
          <w:rPr>
            <w:rStyle w:val="Hyperlink"/>
            <w:rFonts w:cs="Times New Roman"/>
          </w:rPr>
          <w:noBreakHyphen/>
          <w:t>page 111</w:t>
        </w:r>
      </w:hyperlink>
      <w:r>
        <w:rPr>
          <w:rFonts w:cs="Times New Roman"/>
        </w:rPr>
        <w:t>)</w:t>
      </w:r>
    </w:p>
    <w:p w:rsidR="00152D05" w:rsidRDefault="00152D05" w:rsidP="00152D05">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House</w:t>
      </w:r>
      <w:r>
        <w:rPr>
          <w:rFonts w:cs="Times New Roman"/>
        </w:rPr>
        <w:tab/>
        <w:t>Roll call Yeas</w:t>
      </w:r>
      <w:r>
        <w:rPr>
          <w:rFonts w:cs="Times New Roman"/>
        </w:rPr>
        <w:noBreakHyphen/>
        <w:t>96  Nays</w:t>
      </w:r>
      <w:r>
        <w:rPr>
          <w:rFonts w:cs="Times New Roman"/>
        </w:rPr>
        <w:noBreakHyphen/>
        <w:t>5 (</w:t>
      </w:r>
      <w:hyperlink r:id="rId17" w:history="1">
        <w:r w:rsidRPr="00147605">
          <w:rPr>
            <w:rStyle w:val="Hyperlink"/>
            <w:rFonts w:cs="Times New Roman"/>
          </w:rPr>
          <w:t>House Journal</w:t>
        </w:r>
        <w:r w:rsidRPr="00147605">
          <w:rPr>
            <w:rStyle w:val="Hyperlink"/>
            <w:rFonts w:cs="Times New Roman"/>
          </w:rPr>
          <w:noBreakHyphen/>
          <w:t>page 112</w:t>
        </w:r>
      </w:hyperlink>
      <w:r>
        <w:rPr>
          <w:rFonts w:cs="Times New Roman"/>
        </w:rPr>
        <w:t>)</w:t>
      </w:r>
    </w:p>
    <w:p w:rsidR="00152D05" w:rsidRDefault="00152D05" w:rsidP="00152D05">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t>Read third time and returned to Senate with amendments (</w:t>
      </w:r>
      <w:hyperlink r:id="rId18" w:history="1">
        <w:r w:rsidRPr="00147605">
          <w:rPr>
            <w:rStyle w:val="Hyperlink"/>
            <w:rFonts w:cs="Times New Roman"/>
          </w:rPr>
          <w:t>House Journal</w:t>
        </w:r>
        <w:r w:rsidRPr="00147605">
          <w:rPr>
            <w:rStyle w:val="Hyperlink"/>
            <w:rFonts w:cs="Times New Roman"/>
          </w:rPr>
          <w:noBreakHyphen/>
          <w:t>page 8</w:t>
        </w:r>
      </w:hyperlink>
      <w:r>
        <w:rPr>
          <w:rFonts w:cs="Times New Roman"/>
        </w:rPr>
        <w:t>)</w:t>
      </w:r>
    </w:p>
    <w:p w:rsidR="00152D05" w:rsidRDefault="00152D05" w:rsidP="00152D05">
      <w:pPr>
        <w:widowControl w:val="0"/>
        <w:tabs>
          <w:tab w:val="right" w:pos="1008"/>
          <w:tab w:val="left" w:pos="1152"/>
          <w:tab w:val="left" w:pos="1872"/>
          <w:tab w:val="left" w:pos="9187"/>
        </w:tabs>
        <w:ind w:left="2088" w:hanging="2088"/>
        <w:rPr>
          <w:rFonts w:cs="Times New Roman"/>
        </w:rPr>
      </w:pPr>
      <w:r>
        <w:rPr>
          <w:rFonts w:cs="Times New Roman"/>
        </w:rPr>
        <w:tab/>
        <w:t>3/10/2020</w:t>
      </w:r>
      <w:r>
        <w:rPr>
          <w:rFonts w:cs="Times New Roman"/>
        </w:rPr>
        <w:tab/>
        <w:t>Senate</w:t>
      </w:r>
      <w:r>
        <w:rPr>
          <w:rFonts w:cs="Times New Roman"/>
        </w:rPr>
        <w:tab/>
        <w:t>Non</w:t>
      </w:r>
      <w:r>
        <w:rPr>
          <w:rFonts w:cs="Times New Roman"/>
        </w:rPr>
        <w:noBreakHyphen/>
        <w:t>concurrence in House amendment (</w:t>
      </w:r>
      <w:hyperlink r:id="rId19" w:history="1">
        <w:r w:rsidRPr="00147605">
          <w:rPr>
            <w:rStyle w:val="Hyperlink"/>
            <w:rFonts w:cs="Times New Roman"/>
          </w:rPr>
          <w:t>Senate Journal</w:t>
        </w:r>
        <w:r w:rsidRPr="00147605">
          <w:rPr>
            <w:rStyle w:val="Hyperlink"/>
            <w:rFonts w:cs="Times New Roman"/>
          </w:rPr>
          <w:noBreakHyphen/>
          <w:t>page 68</w:t>
        </w:r>
      </w:hyperlink>
      <w:r>
        <w:rPr>
          <w:rFonts w:cs="Times New Roman"/>
        </w:rPr>
        <w:t>)</w:t>
      </w:r>
    </w:p>
    <w:p w:rsidR="00152D05" w:rsidRDefault="00152D05" w:rsidP="00152D05">
      <w:pPr>
        <w:widowControl w:val="0"/>
        <w:tabs>
          <w:tab w:val="right" w:pos="1008"/>
          <w:tab w:val="left" w:pos="1152"/>
          <w:tab w:val="left" w:pos="1872"/>
          <w:tab w:val="left" w:pos="9187"/>
        </w:tabs>
        <w:ind w:left="2088" w:hanging="2088"/>
        <w:rPr>
          <w:rFonts w:cs="Times New Roman"/>
        </w:rPr>
      </w:pPr>
      <w:r>
        <w:rPr>
          <w:rFonts w:cs="Times New Roman"/>
        </w:rPr>
        <w:tab/>
        <w:t>3/10/2020</w:t>
      </w:r>
      <w:r>
        <w:rPr>
          <w:rFonts w:cs="Times New Roman"/>
        </w:rPr>
        <w:tab/>
        <w:t>Senate</w:t>
      </w:r>
      <w:r>
        <w:rPr>
          <w:rFonts w:cs="Times New Roman"/>
        </w:rPr>
        <w:tab/>
        <w:t>Roll call Ayes</w:t>
      </w:r>
      <w:r>
        <w:rPr>
          <w:rFonts w:cs="Times New Roman"/>
        </w:rPr>
        <w:noBreakHyphen/>
        <w:t>0  Nays</w:t>
      </w:r>
      <w:r>
        <w:rPr>
          <w:rFonts w:cs="Times New Roman"/>
        </w:rPr>
        <w:noBreakHyphen/>
        <w:t>41 (</w:t>
      </w:r>
      <w:hyperlink r:id="rId20" w:history="1">
        <w:r w:rsidRPr="00147605">
          <w:rPr>
            <w:rStyle w:val="Hyperlink"/>
            <w:rFonts w:cs="Times New Roman"/>
          </w:rPr>
          <w:t>Senate Journal</w:t>
        </w:r>
        <w:r w:rsidRPr="00147605">
          <w:rPr>
            <w:rStyle w:val="Hyperlink"/>
            <w:rFonts w:cs="Times New Roman"/>
          </w:rPr>
          <w:noBreakHyphen/>
          <w:t>page 68</w:t>
        </w:r>
      </w:hyperlink>
      <w:r>
        <w:rPr>
          <w:rFonts w:cs="Times New Roman"/>
        </w:rPr>
        <w:t>)</w:t>
      </w:r>
    </w:p>
    <w:p w:rsidR="00152D05" w:rsidRDefault="00152D05" w:rsidP="00152D05">
      <w:pPr>
        <w:widowControl w:val="0"/>
        <w:tabs>
          <w:tab w:val="right" w:pos="1008"/>
          <w:tab w:val="left" w:pos="1152"/>
          <w:tab w:val="left" w:pos="1872"/>
          <w:tab w:val="left" w:pos="9187"/>
        </w:tabs>
        <w:ind w:left="2088" w:hanging="2088"/>
        <w:rPr>
          <w:rFonts w:cs="Times New Roman"/>
        </w:rPr>
      </w:pPr>
      <w:r>
        <w:rPr>
          <w:rFonts w:cs="Times New Roman"/>
        </w:rPr>
        <w:tab/>
        <w:t>3/11/2020</w:t>
      </w:r>
      <w:r>
        <w:rPr>
          <w:rFonts w:cs="Times New Roman"/>
        </w:rPr>
        <w:tab/>
        <w:t>House</w:t>
      </w:r>
      <w:r>
        <w:rPr>
          <w:rFonts w:cs="Times New Roman"/>
        </w:rPr>
        <w:tab/>
        <w:t>House insists upon amendment and conference committee appointed Reps.  Clemmons, Stavrinakis, DC Moss (</w:t>
      </w:r>
      <w:hyperlink r:id="rId21" w:history="1">
        <w:r w:rsidRPr="00147605">
          <w:rPr>
            <w:rStyle w:val="Hyperlink"/>
            <w:rFonts w:cs="Times New Roman"/>
          </w:rPr>
          <w:t>House Journal</w:t>
        </w:r>
        <w:r w:rsidRPr="00147605">
          <w:rPr>
            <w:rStyle w:val="Hyperlink"/>
            <w:rFonts w:cs="Times New Roman"/>
          </w:rPr>
          <w:noBreakHyphen/>
          <w:t>page 4</w:t>
        </w:r>
      </w:hyperlink>
      <w:r>
        <w:rPr>
          <w:rFonts w:cs="Times New Roman"/>
        </w:rPr>
        <w:t>)</w:t>
      </w:r>
    </w:p>
    <w:p w:rsidR="00152D05" w:rsidRDefault="00152D05" w:rsidP="00152D05">
      <w:pPr>
        <w:widowControl w:val="0"/>
        <w:tabs>
          <w:tab w:val="right" w:pos="1008"/>
          <w:tab w:val="left" w:pos="1152"/>
          <w:tab w:val="left" w:pos="1872"/>
          <w:tab w:val="left" w:pos="9187"/>
        </w:tabs>
        <w:ind w:left="2088" w:hanging="2088"/>
        <w:rPr>
          <w:rFonts w:cs="Times New Roman"/>
        </w:rPr>
      </w:pPr>
      <w:r>
        <w:rPr>
          <w:rFonts w:cs="Times New Roman"/>
        </w:rPr>
        <w:tab/>
        <w:t>3/11/2020</w:t>
      </w:r>
      <w:r>
        <w:rPr>
          <w:rFonts w:cs="Times New Roman"/>
        </w:rPr>
        <w:tab/>
        <w:t>Senate</w:t>
      </w:r>
      <w:r>
        <w:rPr>
          <w:rFonts w:cs="Times New Roman"/>
        </w:rPr>
        <w:tab/>
        <w:t>Conference committee appointed  Cromer., Scott and Corbin (</w:t>
      </w:r>
      <w:hyperlink r:id="rId22" w:history="1">
        <w:r w:rsidRPr="00147605">
          <w:rPr>
            <w:rStyle w:val="Hyperlink"/>
            <w:rFonts w:cs="Times New Roman"/>
          </w:rPr>
          <w:t>Senate Journal</w:t>
        </w:r>
        <w:r w:rsidRPr="00147605">
          <w:rPr>
            <w:rStyle w:val="Hyperlink"/>
            <w:rFonts w:cs="Times New Roman"/>
          </w:rPr>
          <w:noBreakHyphen/>
          <w:t>page 11</w:t>
        </w:r>
      </w:hyperlink>
      <w:r>
        <w:rPr>
          <w:rFonts w:cs="Times New Roman"/>
        </w:rPr>
        <w:t>)</w:t>
      </w:r>
    </w:p>
    <w:p w:rsidR="00152D05" w:rsidRDefault="00152D05" w:rsidP="00152D05">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House</w:t>
      </w:r>
      <w:r>
        <w:rPr>
          <w:rFonts w:cs="Times New Roman"/>
        </w:rPr>
        <w:tab/>
        <w:t>Free conference powers granted</w:t>
      </w:r>
    </w:p>
    <w:p w:rsidR="00152D05" w:rsidRDefault="00152D05" w:rsidP="00152D05">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House</w:t>
      </w:r>
      <w:r>
        <w:rPr>
          <w:rFonts w:cs="Times New Roman"/>
        </w:rPr>
        <w:tab/>
        <w:t>Roll call Yeas</w:t>
      </w:r>
      <w:r>
        <w:rPr>
          <w:rFonts w:cs="Times New Roman"/>
        </w:rPr>
        <w:noBreakHyphen/>
        <w:t>109  Nays</w:t>
      </w:r>
      <w:r>
        <w:rPr>
          <w:rFonts w:cs="Times New Roman"/>
        </w:rPr>
        <w:noBreakHyphen/>
        <w:t>3</w:t>
      </w:r>
    </w:p>
    <w:p w:rsidR="00152D05" w:rsidRDefault="00152D05" w:rsidP="00152D05">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House</w:t>
      </w:r>
      <w:r>
        <w:rPr>
          <w:rFonts w:cs="Times New Roman"/>
        </w:rPr>
        <w:tab/>
        <w:t>Free conference committee appointed  Clemmons, Stavrinakis, DC Moss</w:t>
      </w:r>
    </w:p>
    <w:p w:rsidR="00152D05" w:rsidRDefault="00152D05" w:rsidP="00152D05">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House</w:t>
      </w:r>
      <w:r>
        <w:rPr>
          <w:rFonts w:cs="Times New Roman"/>
        </w:rPr>
        <w:tab/>
        <w:t>Free conference report adopted</w:t>
      </w:r>
    </w:p>
    <w:p w:rsidR="00152D05" w:rsidRDefault="00152D05" w:rsidP="00152D05">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House</w:t>
      </w:r>
      <w:r>
        <w:rPr>
          <w:rFonts w:cs="Times New Roman"/>
        </w:rPr>
        <w:tab/>
        <w:t>Roll call Yeas</w:t>
      </w:r>
      <w:r>
        <w:rPr>
          <w:rFonts w:cs="Times New Roman"/>
        </w:rPr>
        <w:noBreakHyphen/>
        <w:t>109  Nays</w:t>
      </w:r>
      <w:r>
        <w:rPr>
          <w:rFonts w:cs="Times New Roman"/>
        </w:rPr>
        <w:noBreakHyphen/>
        <w:t>2</w:t>
      </w:r>
    </w:p>
    <w:p w:rsidR="00152D05" w:rsidRDefault="00152D05" w:rsidP="00152D05">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Senate</w:t>
      </w:r>
      <w:r>
        <w:rPr>
          <w:rFonts w:cs="Times New Roman"/>
        </w:rPr>
        <w:tab/>
        <w:t>Free conference powers granted (</w:t>
      </w:r>
      <w:hyperlink r:id="rId23" w:history="1">
        <w:r w:rsidRPr="00147605">
          <w:rPr>
            <w:rStyle w:val="Hyperlink"/>
            <w:rFonts w:cs="Times New Roman"/>
          </w:rPr>
          <w:t>Senate Journal</w:t>
        </w:r>
        <w:r w:rsidRPr="00147605">
          <w:rPr>
            <w:rStyle w:val="Hyperlink"/>
            <w:rFonts w:cs="Times New Roman"/>
          </w:rPr>
          <w:noBreakHyphen/>
          <w:t>page 69</w:t>
        </w:r>
      </w:hyperlink>
      <w:r>
        <w:rPr>
          <w:rFonts w:cs="Times New Roman"/>
        </w:rPr>
        <w:t>)</w:t>
      </w:r>
    </w:p>
    <w:p w:rsidR="00152D05" w:rsidRDefault="00152D05" w:rsidP="00152D05">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Senate</w:t>
      </w:r>
      <w:r>
        <w:rPr>
          <w:rFonts w:cs="Times New Roman"/>
        </w:rPr>
        <w:tab/>
        <w:t>Free conference committee appointed  Cromer, Scott, Corbin (</w:t>
      </w:r>
      <w:hyperlink r:id="rId24" w:history="1">
        <w:r w:rsidRPr="00147605">
          <w:rPr>
            <w:rStyle w:val="Hyperlink"/>
            <w:rFonts w:cs="Times New Roman"/>
          </w:rPr>
          <w:t>Senate Journal</w:t>
        </w:r>
        <w:r w:rsidRPr="00147605">
          <w:rPr>
            <w:rStyle w:val="Hyperlink"/>
            <w:rFonts w:cs="Times New Roman"/>
          </w:rPr>
          <w:noBreakHyphen/>
          <w:t>page 69</w:t>
        </w:r>
      </w:hyperlink>
      <w:r>
        <w:rPr>
          <w:rFonts w:cs="Times New Roman"/>
        </w:rPr>
        <w:t>)</w:t>
      </w:r>
    </w:p>
    <w:p w:rsidR="00152D05" w:rsidRDefault="00152D05" w:rsidP="00152D05">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Senate</w:t>
      </w:r>
      <w:r>
        <w:rPr>
          <w:rFonts w:cs="Times New Roman"/>
        </w:rPr>
        <w:tab/>
        <w:t>Free conference report received and adopted (</w:t>
      </w:r>
      <w:hyperlink r:id="rId25" w:history="1">
        <w:r w:rsidRPr="00147605">
          <w:rPr>
            <w:rStyle w:val="Hyperlink"/>
            <w:rFonts w:cs="Times New Roman"/>
          </w:rPr>
          <w:t>Senate Journal</w:t>
        </w:r>
        <w:r w:rsidRPr="00147605">
          <w:rPr>
            <w:rStyle w:val="Hyperlink"/>
            <w:rFonts w:cs="Times New Roman"/>
          </w:rPr>
          <w:noBreakHyphen/>
          <w:t>page 69</w:t>
        </w:r>
      </w:hyperlink>
      <w:r>
        <w:rPr>
          <w:rFonts w:cs="Times New Roman"/>
        </w:rPr>
        <w:t>)</w:t>
      </w:r>
    </w:p>
    <w:p w:rsidR="00152D05" w:rsidRDefault="00152D05" w:rsidP="00152D05">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Senate</w:t>
      </w:r>
      <w:r>
        <w:rPr>
          <w:rFonts w:cs="Times New Roman"/>
        </w:rPr>
        <w:tab/>
        <w:t>Roll call Ayes</w:t>
      </w:r>
      <w:r>
        <w:rPr>
          <w:rFonts w:cs="Times New Roman"/>
        </w:rPr>
        <w:noBreakHyphen/>
        <w:t>39  Nays</w:t>
      </w:r>
      <w:r>
        <w:rPr>
          <w:rFonts w:cs="Times New Roman"/>
        </w:rPr>
        <w:noBreakHyphen/>
        <w:t>0 (</w:t>
      </w:r>
      <w:hyperlink r:id="rId26" w:history="1">
        <w:r w:rsidRPr="00147605">
          <w:rPr>
            <w:rStyle w:val="Hyperlink"/>
            <w:rFonts w:cs="Times New Roman"/>
          </w:rPr>
          <w:t>Senate Journal</w:t>
        </w:r>
        <w:r w:rsidRPr="00147605">
          <w:rPr>
            <w:rStyle w:val="Hyperlink"/>
            <w:rFonts w:cs="Times New Roman"/>
          </w:rPr>
          <w:noBreakHyphen/>
          <w:t>page 69</w:t>
        </w:r>
      </w:hyperlink>
      <w:r>
        <w:rPr>
          <w:rFonts w:cs="Times New Roman"/>
        </w:rPr>
        <w:t>)</w:t>
      </w:r>
    </w:p>
    <w:p w:rsidR="00152D05" w:rsidRDefault="00152D05" w:rsidP="00152D05">
      <w:pPr>
        <w:widowControl w:val="0"/>
        <w:tabs>
          <w:tab w:val="right" w:pos="1008"/>
          <w:tab w:val="left" w:pos="1152"/>
          <w:tab w:val="left" w:pos="1872"/>
          <w:tab w:val="left" w:pos="9187"/>
        </w:tabs>
        <w:ind w:left="2088" w:hanging="2088"/>
        <w:rPr>
          <w:rFonts w:cs="Times New Roman"/>
        </w:rPr>
      </w:pPr>
      <w:r>
        <w:rPr>
          <w:rFonts w:cs="Times New Roman"/>
        </w:rPr>
        <w:lastRenderedPageBreak/>
        <w:tab/>
        <w:t>5/12/2020</w:t>
      </w:r>
      <w:r>
        <w:rPr>
          <w:rFonts w:cs="Times New Roman"/>
        </w:rPr>
        <w:tab/>
        <w:t>Senate</w:t>
      </w:r>
      <w:r>
        <w:rPr>
          <w:rFonts w:cs="Times New Roman"/>
        </w:rPr>
        <w:tab/>
        <w:t>Ordered enrolled for ratification (</w:t>
      </w:r>
      <w:hyperlink r:id="rId27" w:history="1">
        <w:r w:rsidRPr="00147605">
          <w:rPr>
            <w:rStyle w:val="Hyperlink"/>
            <w:rFonts w:cs="Times New Roman"/>
          </w:rPr>
          <w:t>Senate Journal</w:t>
        </w:r>
        <w:r w:rsidRPr="00147605">
          <w:rPr>
            <w:rStyle w:val="Hyperlink"/>
            <w:rFonts w:cs="Times New Roman"/>
          </w:rPr>
          <w:noBreakHyphen/>
          <w:t>page 73</w:t>
        </w:r>
      </w:hyperlink>
      <w:r>
        <w:rPr>
          <w:rFonts w:cs="Times New Roman"/>
        </w:rPr>
        <w:t>)</w:t>
      </w:r>
    </w:p>
    <w:p w:rsidR="00152D05" w:rsidRDefault="00152D05" w:rsidP="00152D05">
      <w:pPr>
        <w:widowControl w:val="0"/>
        <w:tabs>
          <w:tab w:val="right" w:pos="1008"/>
          <w:tab w:val="left" w:pos="1152"/>
          <w:tab w:val="left" w:pos="1872"/>
          <w:tab w:val="left" w:pos="9187"/>
        </w:tabs>
        <w:ind w:left="2088" w:hanging="2088"/>
        <w:rPr>
          <w:rFonts w:cs="Times New Roman"/>
        </w:rPr>
      </w:pPr>
      <w:r>
        <w:rPr>
          <w:rFonts w:cs="Times New Roman"/>
        </w:rPr>
        <w:tab/>
        <w:t>5/21/2020</w:t>
      </w:r>
      <w:r>
        <w:rPr>
          <w:rFonts w:cs="Times New Roman"/>
        </w:rPr>
        <w:tab/>
      </w:r>
      <w:r>
        <w:rPr>
          <w:rFonts w:cs="Times New Roman"/>
        </w:rPr>
        <w:tab/>
        <w:t>Ratified R  143</w:t>
      </w:r>
    </w:p>
    <w:p w:rsidR="00152D05" w:rsidRDefault="00152D05" w:rsidP="00152D05">
      <w:pPr>
        <w:widowControl w:val="0"/>
        <w:tabs>
          <w:tab w:val="right" w:pos="1008"/>
          <w:tab w:val="left" w:pos="1152"/>
          <w:tab w:val="left" w:pos="1872"/>
          <w:tab w:val="left" w:pos="9187"/>
        </w:tabs>
        <w:ind w:left="2088" w:hanging="2088"/>
        <w:rPr>
          <w:rFonts w:cs="Times New Roman"/>
        </w:rPr>
      </w:pPr>
      <w:r>
        <w:rPr>
          <w:rFonts w:cs="Times New Roman"/>
        </w:rPr>
        <w:tab/>
        <w:t>5/26/2020</w:t>
      </w:r>
      <w:r>
        <w:rPr>
          <w:rFonts w:cs="Times New Roman"/>
        </w:rPr>
        <w:tab/>
      </w:r>
      <w:r>
        <w:rPr>
          <w:rFonts w:cs="Times New Roman"/>
        </w:rPr>
        <w:tab/>
        <w:t>Signed By Governor</w:t>
      </w:r>
    </w:p>
    <w:p w:rsidR="00152D05" w:rsidRDefault="00152D05" w:rsidP="00152D05">
      <w:pPr>
        <w:widowControl w:val="0"/>
        <w:tabs>
          <w:tab w:val="right" w:pos="1008"/>
          <w:tab w:val="left" w:pos="1152"/>
          <w:tab w:val="left" w:pos="1872"/>
          <w:tab w:val="left" w:pos="9187"/>
        </w:tabs>
        <w:ind w:left="2088" w:hanging="2088"/>
        <w:rPr>
          <w:rFonts w:cs="Times New Roman"/>
        </w:rPr>
      </w:pPr>
      <w:r>
        <w:rPr>
          <w:rFonts w:cs="Times New Roman"/>
        </w:rPr>
        <w:tab/>
        <w:t>5/28/2020</w:t>
      </w:r>
      <w:r>
        <w:rPr>
          <w:rFonts w:cs="Times New Roman"/>
        </w:rPr>
        <w:tab/>
      </w:r>
      <w:r>
        <w:rPr>
          <w:rFonts w:cs="Times New Roman"/>
        </w:rPr>
        <w:tab/>
        <w:t>Effective date  See Act for Effective Date</w:t>
      </w:r>
    </w:p>
    <w:p w:rsidR="00152D05" w:rsidRDefault="00152D05" w:rsidP="00152D05">
      <w:pPr>
        <w:widowControl w:val="0"/>
        <w:tabs>
          <w:tab w:val="right" w:pos="1008"/>
          <w:tab w:val="left" w:pos="1152"/>
          <w:tab w:val="left" w:pos="1872"/>
          <w:tab w:val="left" w:pos="9187"/>
        </w:tabs>
        <w:ind w:left="2088" w:hanging="2088"/>
        <w:rPr>
          <w:rFonts w:cs="Times New Roman"/>
        </w:rPr>
      </w:pPr>
      <w:r>
        <w:rPr>
          <w:rFonts w:cs="Times New Roman"/>
        </w:rPr>
        <w:tab/>
        <w:t>5/28/2020</w:t>
      </w:r>
      <w:r>
        <w:rPr>
          <w:rFonts w:cs="Times New Roman"/>
        </w:rPr>
        <w:tab/>
      </w:r>
      <w:r>
        <w:rPr>
          <w:rFonts w:cs="Times New Roman"/>
        </w:rPr>
        <w:tab/>
        <w:t>Act No.  138</w:t>
      </w:r>
    </w:p>
    <w:p w:rsidR="00152D05" w:rsidRDefault="00152D05" w:rsidP="00152D05">
      <w:pPr>
        <w:widowControl w:val="0"/>
        <w:tabs>
          <w:tab w:val="right" w:pos="1008"/>
          <w:tab w:val="left" w:pos="1152"/>
          <w:tab w:val="left" w:pos="1872"/>
          <w:tab w:val="left" w:pos="9187"/>
        </w:tabs>
        <w:ind w:left="2088" w:hanging="2088"/>
        <w:rPr>
          <w:rFonts w:cs="Times New Roman"/>
        </w:rPr>
      </w:pPr>
    </w:p>
    <w:p w:rsidR="00FB004E" w:rsidRPr="00FB004E" w:rsidRDefault="00FB004E" w:rsidP="00FB004E">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FB004E">
        <w:rPr>
          <w:rFonts w:eastAsia="Times New Roman" w:cs="Times New Roman"/>
          <w:szCs w:val="20"/>
        </w:rPr>
        <w:t xml:space="preserve">View the latest </w:t>
      </w:r>
      <w:hyperlink r:id="rId28" w:history="1">
        <w:r w:rsidRPr="00FB004E">
          <w:rPr>
            <w:rFonts w:eastAsia="Times New Roman" w:cs="Times New Roman"/>
            <w:color w:val="0000FF" w:themeColor="hyperlink"/>
            <w:szCs w:val="20"/>
            <w:u w:val="single"/>
          </w:rPr>
          <w:t>legislative information</w:t>
        </w:r>
      </w:hyperlink>
      <w:r w:rsidRPr="00FB004E">
        <w:rPr>
          <w:rFonts w:eastAsia="Times New Roman" w:cs="Times New Roman"/>
          <w:szCs w:val="20"/>
        </w:rPr>
        <w:t xml:space="preserve"> at the website</w:t>
      </w:r>
    </w:p>
    <w:p w:rsidR="00FB004E" w:rsidRPr="00FB004E" w:rsidRDefault="00FB004E" w:rsidP="00FB004E">
      <w:pPr>
        <w:widowControl w:val="0"/>
        <w:tabs>
          <w:tab w:val="right" w:pos="1008"/>
          <w:tab w:val="left" w:pos="1152"/>
          <w:tab w:val="left" w:pos="1872"/>
          <w:tab w:val="left" w:pos="9187"/>
        </w:tabs>
        <w:ind w:left="2088" w:hanging="2088"/>
        <w:rPr>
          <w:rFonts w:eastAsia="Times New Roman" w:cs="Times New Roman"/>
          <w:szCs w:val="20"/>
        </w:rPr>
      </w:pPr>
    </w:p>
    <w:p w:rsidR="00FB004E" w:rsidRPr="00FB004E" w:rsidRDefault="00FB004E" w:rsidP="00FB004E">
      <w:pPr>
        <w:widowControl w:val="0"/>
        <w:tabs>
          <w:tab w:val="right" w:pos="1008"/>
          <w:tab w:val="left" w:pos="1152"/>
          <w:tab w:val="left" w:pos="1872"/>
          <w:tab w:val="left" w:pos="9187"/>
        </w:tabs>
        <w:ind w:left="2088" w:hanging="2088"/>
        <w:rPr>
          <w:rFonts w:eastAsia="Times New Roman" w:cs="Times New Roman"/>
          <w:szCs w:val="20"/>
        </w:rPr>
      </w:pPr>
    </w:p>
    <w:p w:rsidR="00FB004E" w:rsidRPr="00FB004E" w:rsidRDefault="00FB004E" w:rsidP="00FB00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B004E">
        <w:rPr>
          <w:rFonts w:eastAsia="Times New Roman" w:cs="Times New Roman"/>
          <w:b/>
          <w:szCs w:val="20"/>
        </w:rPr>
        <w:t>VERSIONS OF THIS BILL</w:t>
      </w:r>
    </w:p>
    <w:p w:rsidR="00FB004E" w:rsidRPr="00FB004E" w:rsidRDefault="00FB004E" w:rsidP="00FB00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B004E" w:rsidRPr="00FB004E" w:rsidRDefault="00BF1848" w:rsidP="00FB00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9" w:history="1">
        <w:r w:rsidR="00FB004E" w:rsidRPr="00FB004E">
          <w:rPr>
            <w:rFonts w:eastAsia="Times New Roman" w:cs="Times New Roman"/>
            <w:color w:val="0000FF" w:themeColor="hyperlink"/>
            <w:szCs w:val="20"/>
            <w:u w:val="single"/>
          </w:rPr>
          <w:t>12/12/2018</w:t>
        </w:r>
      </w:hyperlink>
    </w:p>
    <w:p w:rsidR="00FB004E" w:rsidRPr="00FB004E" w:rsidRDefault="00BF1848" w:rsidP="00FB0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FB004E" w:rsidRPr="00FB004E">
          <w:rPr>
            <w:rFonts w:eastAsia="Times New Roman" w:cs="Times New Roman"/>
            <w:color w:val="0000FF" w:themeColor="hyperlink"/>
            <w:szCs w:val="20"/>
            <w:u w:val="single"/>
          </w:rPr>
          <w:t>1/16/2019</w:t>
        </w:r>
      </w:hyperlink>
    </w:p>
    <w:p w:rsidR="00FB004E" w:rsidRPr="00FB004E" w:rsidRDefault="00BF1848" w:rsidP="00FB0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FB004E" w:rsidRPr="00FB004E">
          <w:rPr>
            <w:rFonts w:eastAsia="Times New Roman" w:cs="Times New Roman"/>
            <w:color w:val="0000FF" w:themeColor="hyperlink"/>
            <w:szCs w:val="20"/>
            <w:u w:val="single"/>
          </w:rPr>
          <w:t>5/2/2019</w:t>
        </w:r>
      </w:hyperlink>
    </w:p>
    <w:p w:rsidR="00FB004E" w:rsidRPr="00FB004E" w:rsidRDefault="00BF1848" w:rsidP="00FB0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FB004E" w:rsidRPr="00FB004E">
          <w:rPr>
            <w:rFonts w:eastAsia="Times New Roman" w:cs="Times New Roman"/>
            <w:color w:val="0000FF" w:themeColor="hyperlink"/>
            <w:szCs w:val="20"/>
            <w:u w:val="single"/>
          </w:rPr>
          <w:t>5/8/2019</w:t>
        </w:r>
      </w:hyperlink>
    </w:p>
    <w:p w:rsidR="00FB004E" w:rsidRPr="00FB004E" w:rsidRDefault="00BF1848" w:rsidP="00FB0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FB004E" w:rsidRPr="00FB004E">
          <w:rPr>
            <w:rFonts w:eastAsia="Times New Roman" w:cs="Times New Roman"/>
            <w:color w:val="0000FF" w:themeColor="hyperlink"/>
            <w:szCs w:val="20"/>
            <w:u w:val="single"/>
          </w:rPr>
          <w:t>5/12/2020</w:t>
        </w:r>
      </w:hyperlink>
    </w:p>
    <w:p w:rsidR="00FB004E" w:rsidRPr="00FB004E" w:rsidRDefault="00FB004E" w:rsidP="00FB0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B004E" w:rsidRPr="00FB004E" w:rsidRDefault="00FB004E" w:rsidP="00FB0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B004E" w:rsidRPr="00FB004E" w:rsidRDefault="00FB004E" w:rsidP="00FB0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B004E" w:rsidRDefault="00FB004E" w:rsidP="00FB00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B004E" w:rsidSect="00FB004E">
          <w:pgSz w:w="12240" w:h="15840" w:code="1"/>
          <w:pgMar w:top="1080" w:right="1440" w:bottom="1080" w:left="1440" w:header="720" w:footer="720" w:gutter="0"/>
          <w:pgNumType w:start="1"/>
          <w:cols w:space="720"/>
          <w:noEndnote/>
          <w:docGrid w:linePitch="360"/>
        </w:sectPr>
      </w:pPr>
    </w:p>
    <w:p w:rsidR="00BF6A4B" w:rsidRDefault="00BF6A4B" w:rsidP="00BF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(A138, R143, S76)</w:t>
      </w:r>
    </w:p>
    <w:p w:rsidR="00BF6A4B" w:rsidRPr="008836A5" w:rsidRDefault="00BF6A4B" w:rsidP="00BF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F6A4B" w:rsidRPr="00FB004E" w:rsidRDefault="00BF6A4B" w:rsidP="00BF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B004E">
        <w:rPr>
          <w:rFonts w:cs="Times New Roman"/>
          <w:b/>
          <w:color w:val="000000" w:themeColor="text1"/>
          <w:szCs w:val="36"/>
        </w:rPr>
        <w:t xml:space="preserve">AN ACT </w:t>
      </w:r>
      <w:r w:rsidRPr="00FB004E">
        <w:rPr>
          <w:rFonts w:cs="Times New Roman"/>
          <w:b/>
        </w:rPr>
        <w:t xml:space="preserve">TO </w:t>
      </w:r>
      <w:r w:rsidRPr="00FB004E">
        <w:rPr>
          <w:rFonts w:cs="Times New Roman"/>
          <w:b/>
          <w:color w:val="000000" w:themeColor="text1"/>
          <w:u w:color="000000" w:themeColor="text1"/>
        </w:rPr>
        <w:t>AMEND SECTION 48</w:t>
      </w:r>
      <w:r w:rsidRPr="00FB004E">
        <w:rPr>
          <w:rFonts w:cs="Times New Roman"/>
          <w:b/>
          <w:color w:val="000000" w:themeColor="text1"/>
          <w:u w:color="000000" w:themeColor="text1"/>
        </w:rPr>
        <w:noBreakHyphen/>
        <w:t>52</w:t>
      </w:r>
      <w:r w:rsidRPr="00FB004E">
        <w:rPr>
          <w:rFonts w:cs="Times New Roman"/>
          <w:b/>
          <w:color w:val="000000" w:themeColor="text1"/>
          <w:u w:color="000000" w:themeColor="text1"/>
        </w:rPr>
        <w:noBreakHyphen/>
        <w:t>870, CODE OF LAWS OF SOUTH CAROLINA, 1976, RELATING TO THE ENERGY EFFICIENT MANUFACTURED HOMES INCENTIVE PROGRAM, SO AS TO EXTEND THE PROGRAM FIVE ADDITIONAL YEARS; TO AMEND SECTION 12</w:t>
      </w:r>
      <w:r w:rsidRPr="00FB004E">
        <w:rPr>
          <w:rFonts w:cs="Times New Roman"/>
          <w:b/>
          <w:color w:val="000000" w:themeColor="text1"/>
          <w:u w:color="000000" w:themeColor="text1"/>
        </w:rPr>
        <w:noBreakHyphen/>
        <w:t>36</w:t>
      </w:r>
      <w:r w:rsidRPr="00FB004E">
        <w:rPr>
          <w:rFonts w:cs="Times New Roman"/>
          <w:b/>
          <w:color w:val="000000" w:themeColor="text1"/>
          <w:u w:color="000000" w:themeColor="text1"/>
        </w:rPr>
        <w:noBreakHyphen/>
        <w:t>2110, RELATING TO THE MAXIMUM SALES TAX, SO AS TO EXTEND A PROVISION RELATED TO ENERGY EFFICIENT MANUFACTURED HOMES</w:t>
      </w:r>
      <w:r>
        <w:rPr>
          <w:rFonts w:cs="Times New Roman"/>
          <w:b/>
          <w:color w:val="000000" w:themeColor="text1"/>
          <w:u w:color="000000" w:themeColor="text1"/>
        </w:rPr>
        <w:t>;</w:t>
      </w:r>
      <w:r w:rsidRPr="00FB004E">
        <w:rPr>
          <w:rFonts w:cs="Times New Roman"/>
          <w:b/>
          <w:color w:val="000000" w:themeColor="text1"/>
          <w:u w:color="000000" w:themeColor="text1"/>
        </w:rPr>
        <w:t xml:space="preserve"> AND TO AMEND ACT 80 OF 2013, RELATING TO THE HIGH GROWTH SMALL BUSINESS JOB CREATION ACT, SO AS TO REAUTHORIZE THE ACT FOR AN ADDITIONAL SIX YEARS</w:t>
      </w:r>
      <w:r w:rsidRPr="00FB004E">
        <w:rPr>
          <w:rFonts w:cs="Times New Roman"/>
          <w:b/>
        </w:rPr>
        <w:t>.</w:t>
      </w:r>
    </w:p>
    <w:p w:rsidR="00BF6A4B" w:rsidRPr="005167CB" w:rsidRDefault="00BF6A4B" w:rsidP="00BF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F6A4B" w:rsidRDefault="00BF6A4B" w:rsidP="00BF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67CB">
        <w:rPr>
          <w:rFonts w:cs="Times New Roman"/>
        </w:rPr>
        <w:t>Be it enacted by the General Assembly of the State of South Carolina:</w:t>
      </w:r>
    </w:p>
    <w:p w:rsidR="00BF6A4B" w:rsidRDefault="00BF6A4B" w:rsidP="00BF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F6A4B" w:rsidRPr="00B53949" w:rsidRDefault="00BF6A4B" w:rsidP="00BF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B53949">
        <w:rPr>
          <w:rFonts w:cs="Times New Roman"/>
          <w:b/>
        </w:rPr>
        <w:t xml:space="preserve">Extension of </w:t>
      </w:r>
      <w:r w:rsidRPr="00B53949">
        <w:rPr>
          <w:rFonts w:cs="Times New Roman"/>
          <w:b/>
          <w:color w:val="000000"/>
        </w:rPr>
        <w:t>Energy Efficient Manufactured Homes Incentive Program</w:t>
      </w:r>
    </w:p>
    <w:p w:rsidR="00BF6A4B" w:rsidRDefault="00BF6A4B" w:rsidP="00BF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F6A4B" w:rsidRPr="000A1ED1" w:rsidRDefault="00BF6A4B" w:rsidP="00BF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A1ED1">
        <w:rPr>
          <w:rFonts w:cs="Times New Roman"/>
          <w:color w:val="000000" w:themeColor="text1"/>
          <w:u w:color="000000" w:themeColor="text1"/>
        </w:rPr>
        <w:t>SECTION</w:t>
      </w:r>
      <w:r w:rsidRPr="000A1ED1">
        <w:rPr>
          <w:rFonts w:cs="Times New Roman"/>
          <w:color w:val="000000" w:themeColor="text1"/>
          <w:u w:color="000000" w:themeColor="text1"/>
        </w:rPr>
        <w:tab/>
        <w:t>1.</w:t>
      </w:r>
      <w:r w:rsidRPr="000A1ED1">
        <w:rPr>
          <w:rFonts w:cs="Times New Roman"/>
          <w:color w:val="000000" w:themeColor="text1"/>
          <w:u w:color="000000" w:themeColor="text1"/>
        </w:rPr>
        <w:tab/>
        <w:t>Section 48</w:t>
      </w:r>
      <w:r w:rsidRPr="000A1ED1">
        <w:rPr>
          <w:rFonts w:cs="Times New Roman"/>
          <w:color w:val="000000" w:themeColor="text1"/>
          <w:u w:color="000000" w:themeColor="text1"/>
        </w:rPr>
        <w:noBreakHyphen/>
        <w:t>52</w:t>
      </w:r>
      <w:r w:rsidRPr="000A1ED1">
        <w:rPr>
          <w:rFonts w:cs="Times New Roman"/>
          <w:color w:val="000000" w:themeColor="text1"/>
          <w:u w:color="000000" w:themeColor="text1"/>
        </w:rPr>
        <w:noBreakHyphen/>
        <w:t>870(A) of the 1976 Code is amended to read:</w:t>
      </w:r>
    </w:p>
    <w:p w:rsidR="00BF6A4B" w:rsidRPr="000A1ED1" w:rsidRDefault="00BF6A4B" w:rsidP="00BF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F6A4B" w:rsidRPr="000A1ED1" w:rsidRDefault="00BF6A4B" w:rsidP="00BF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A1ED1">
        <w:rPr>
          <w:rFonts w:cs="Times New Roman"/>
          <w:color w:val="000000" w:themeColor="text1"/>
          <w:u w:color="000000" w:themeColor="text1"/>
        </w:rPr>
        <w:tab/>
        <w:t>“(A)</w:t>
      </w:r>
      <w:r w:rsidRPr="000A1ED1">
        <w:rPr>
          <w:rFonts w:cs="Times New Roman"/>
          <w:color w:val="000000" w:themeColor="text1"/>
          <w:u w:color="000000" w:themeColor="text1"/>
        </w:rPr>
        <w:tab/>
        <w:t>The Energy Efficient Manufactured Homes Incentive Program is established to provide financial incentives for the purchase and installation of energy efficient manufactured homes in South Carolina. Any person who purchases a manufactured home designated by the United States Environmental Protection Agency and the United States Department of Energy as meeting or exceeding each agency’s energy saving efficiency requirements or which has been designated as meeting or exceeding such requirements under each agency’s ENERGY STAR program from a retail dealership licensed by the South Carolina Manufactured Housing Board for use in this State is eligible for a nonrefundable income tax credit equal to seven hundred fifty dollars. The credit may be claimed beginning July 1, 2009, and no later than July 1, 2024.”</w:t>
      </w:r>
    </w:p>
    <w:p w:rsidR="00BF6A4B" w:rsidRPr="000A1ED1" w:rsidRDefault="00BF6A4B" w:rsidP="00BF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F6A4B" w:rsidRPr="00B53949" w:rsidRDefault="00BF6A4B" w:rsidP="00BF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B53949">
        <w:rPr>
          <w:rFonts w:cs="Times New Roman"/>
          <w:b/>
        </w:rPr>
        <w:t xml:space="preserve">Extension of </w:t>
      </w:r>
      <w:r>
        <w:rPr>
          <w:rFonts w:cs="Times New Roman"/>
          <w:b/>
        </w:rPr>
        <w:t>m</w:t>
      </w:r>
      <w:r w:rsidRPr="00B53949">
        <w:rPr>
          <w:rFonts w:cs="Times New Roman"/>
          <w:b/>
        </w:rPr>
        <w:t>aximum sales tax provision on manufactured homes</w:t>
      </w:r>
    </w:p>
    <w:p w:rsidR="00BF6A4B" w:rsidRDefault="00BF6A4B" w:rsidP="00BF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F6A4B" w:rsidRPr="000A1ED1" w:rsidRDefault="00BF6A4B" w:rsidP="00BF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A1ED1">
        <w:rPr>
          <w:rFonts w:cs="Times New Roman"/>
          <w:color w:val="000000" w:themeColor="text1"/>
          <w:u w:color="000000" w:themeColor="text1"/>
        </w:rPr>
        <w:t>SECTION</w:t>
      </w:r>
      <w:r w:rsidRPr="000A1ED1">
        <w:rPr>
          <w:rFonts w:cs="Times New Roman"/>
          <w:color w:val="000000" w:themeColor="text1"/>
          <w:u w:color="000000" w:themeColor="text1"/>
        </w:rPr>
        <w:tab/>
        <w:t>2.</w:t>
      </w:r>
      <w:r w:rsidRPr="000A1ED1">
        <w:rPr>
          <w:rFonts w:cs="Times New Roman"/>
          <w:color w:val="000000" w:themeColor="text1"/>
          <w:u w:color="000000" w:themeColor="text1"/>
        </w:rPr>
        <w:tab/>
        <w:t>The first undesignated paragraph after the last item of Section 12</w:t>
      </w:r>
      <w:r w:rsidRPr="000A1ED1">
        <w:rPr>
          <w:rFonts w:cs="Times New Roman"/>
          <w:color w:val="000000" w:themeColor="text1"/>
          <w:u w:color="000000" w:themeColor="text1"/>
        </w:rPr>
        <w:noBreakHyphen/>
        <w:t>36</w:t>
      </w:r>
      <w:r w:rsidRPr="000A1ED1">
        <w:rPr>
          <w:rFonts w:cs="Times New Roman"/>
          <w:color w:val="000000" w:themeColor="text1"/>
          <w:u w:color="000000" w:themeColor="text1"/>
        </w:rPr>
        <w:noBreakHyphen/>
        <w:t>2110(B) of the 1976 Code is amended to read:</w:t>
      </w:r>
    </w:p>
    <w:p w:rsidR="00BF6A4B" w:rsidRPr="000A1ED1" w:rsidRDefault="00BF6A4B" w:rsidP="00BF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F6A4B" w:rsidRDefault="00BF6A4B" w:rsidP="00BF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A1ED1">
        <w:rPr>
          <w:rFonts w:cs="Times New Roman"/>
          <w:color w:val="000000" w:themeColor="text1"/>
          <w:u w:color="000000" w:themeColor="text1"/>
        </w:rPr>
        <w:tab/>
        <w:t>“However, a manufactured home is exempt from any tax in excess of three hundred dollars that may be due as a result of the calculation in item (4) if it meets these energy efficiency levels: storm or double pane glass windows, insulated or storm doors, a minimum thermal resistance rating of the insulation only of R</w:t>
      </w:r>
      <w:r w:rsidRPr="000A1ED1">
        <w:rPr>
          <w:rFonts w:cs="Times New Roman"/>
          <w:color w:val="000000" w:themeColor="text1"/>
          <w:u w:color="000000" w:themeColor="text1"/>
        </w:rPr>
        <w:noBreakHyphen/>
        <w:t>11 for walls, R</w:t>
      </w:r>
      <w:r w:rsidRPr="000A1ED1">
        <w:rPr>
          <w:rFonts w:cs="Times New Roman"/>
          <w:color w:val="000000" w:themeColor="text1"/>
          <w:u w:color="000000" w:themeColor="text1"/>
        </w:rPr>
        <w:noBreakHyphen/>
        <w:t>19 for floors, and R</w:t>
      </w:r>
      <w:r w:rsidRPr="000A1ED1">
        <w:rPr>
          <w:rFonts w:cs="Times New Roman"/>
          <w:color w:val="000000" w:themeColor="text1"/>
          <w:u w:color="000000" w:themeColor="text1"/>
        </w:rPr>
        <w:noBreakHyphen/>
        <w:t>30 for ceilings. However, variations in the energy efficiency levels for walls, floors, and ceilings are allowed and the exemption on tax due above three hundred dollars applies if the total heat loss does not exceed that calculated using the levels of R</w:t>
      </w:r>
      <w:r w:rsidRPr="000A1ED1">
        <w:rPr>
          <w:rFonts w:cs="Times New Roman"/>
          <w:color w:val="000000" w:themeColor="text1"/>
          <w:u w:color="000000" w:themeColor="text1"/>
        </w:rPr>
        <w:noBreakHyphen/>
        <w:t>11 for walls, R</w:t>
      </w:r>
      <w:r w:rsidRPr="000A1ED1">
        <w:rPr>
          <w:rFonts w:cs="Times New Roman"/>
          <w:color w:val="000000" w:themeColor="text1"/>
          <w:u w:color="000000" w:themeColor="text1"/>
        </w:rPr>
        <w:noBreakHyphen/>
        <w:t>19 for floors, and R</w:t>
      </w:r>
      <w:r w:rsidRPr="000A1ED1">
        <w:rPr>
          <w:rFonts w:cs="Times New Roman"/>
          <w:color w:val="000000" w:themeColor="text1"/>
          <w:u w:color="000000" w:themeColor="text1"/>
        </w:rPr>
        <w:noBreakHyphen/>
        <w:t xml:space="preserve">30 for ceilings. The edition of the American Society of Heating, Refrigerating, and Air Conditioning Engineers Guide in effect at the time is the source for heat loss calculation. Notwithstanding the provisions of this subsection, from July 1, 2009, to July 1, </w:t>
      </w:r>
      <w:r w:rsidRPr="00BD0DAB">
        <w:rPr>
          <w:rFonts w:cs="Times New Roman"/>
          <w:color w:val="000000" w:themeColor="text1"/>
          <w:u w:color="000000" w:themeColor="text1"/>
        </w:rPr>
        <w:t>2024</w:t>
      </w:r>
      <w:r w:rsidRPr="000A1ED1">
        <w:rPr>
          <w:rFonts w:cs="Times New Roman"/>
          <w:color w:val="000000" w:themeColor="text1"/>
          <w:u w:color="000000" w:themeColor="text1"/>
        </w:rPr>
        <w:t>, a manufactured home is exempt from any tax that may be due as a result of the calculation in this subsection if it has been designated by the United States Environmental Protection Agency and the United States Department of Energy as meeting or exceeding each agency’s energy saving efficiency requirements or has been designated as meeting or exceeding such requirements under each agency’s ENERGY STAR program. The dealer selling the manufactured home must maintain records, on forms provided by the State Energy Office, on each manufactured home sold that meets the energy efficiency levels provided for in this subsection. These records must be maintained for three years and must be made available for inspection upon request of the Department of Consumer Affairs or the State Energy Office.”</w:t>
      </w:r>
    </w:p>
    <w:p w:rsidR="00BF6A4B" w:rsidRDefault="00BF6A4B" w:rsidP="00BF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F6A4B" w:rsidRPr="002D1C24" w:rsidRDefault="00BF6A4B" w:rsidP="00BF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2D1C24">
        <w:rPr>
          <w:rFonts w:cs="Times New Roman"/>
          <w:b/>
        </w:rPr>
        <w:t>Extension of High Growth Small Business Job Creation Act</w:t>
      </w:r>
    </w:p>
    <w:p w:rsidR="00BF6A4B" w:rsidRPr="000A1ED1" w:rsidRDefault="00BF6A4B" w:rsidP="00BF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F6A4B" w:rsidRPr="000A1ED1" w:rsidRDefault="00BF6A4B" w:rsidP="00BF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A1ED1">
        <w:rPr>
          <w:rFonts w:cs="Times New Roman"/>
          <w:color w:val="000000" w:themeColor="text1"/>
          <w:u w:color="000000" w:themeColor="text1"/>
        </w:rPr>
        <w:t>SECTION</w:t>
      </w:r>
      <w:r w:rsidRPr="000A1ED1">
        <w:rPr>
          <w:rFonts w:cs="Times New Roman"/>
          <w:color w:val="000000" w:themeColor="text1"/>
          <w:u w:color="000000" w:themeColor="text1"/>
        </w:rPr>
        <w:tab/>
        <w:t>3.</w:t>
      </w:r>
      <w:r w:rsidRPr="000A1ED1">
        <w:rPr>
          <w:rFonts w:cs="Times New Roman"/>
          <w:color w:val="000000" w:themeColor="text1"/>
          <w:u w:color="000000" w:themeColor="text1"/>
        </w:rPr>
        <w:tab/>
        <w:t>A.</w:t>
      </w:r>
      <w:r w:rsidRPr="000A1ED1">
        <w:rPr>
          <w:rFonts w:cs="Times New Roman"/>
          <w:color w:val="000000" w:themeColor="text1"/>
          <w:u w:color="000000" w:themeColor="text1"/>
        </w:rPr>
        <w:tab/>
      </w:r>
      <w:r w:rsidRPr="000A1ED1">
        <w:rPr>
          <w:rFonts w:cs="Times New Roman"/>
          <w:color w:val="000000" w:themeColor="text1"/>
          <w:u w:color="000000" w:themeColor="text1"/>
        </w:rPr>
        <w:tab/>
        <w:t>Section 1.B. of Act 80 of 2013 is amended to read:</w:t>
      </w:r>
    </w:p>
    <w:p w:rsidR="00BF6A4B" w:rsidRPr="000A1ED1" w:rsidRDefault="00BF6A4B" w:rsidP="00BF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F6A4B" w:rsidRPr="000A1ED1" w:rsidRDefault="00BF6A4B" w:rsidP="00BF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A1ED1">
        <w:rPr>
          <w:rFonts w:cs="Times New Roman"/>
          <w:color w:val="000000" w:themeColor="text1"/>
          <w:u w:color="000000" w:themeColor="text1"/>
        </w:rPr>
        <w:tab/>
        <w:t>“B.</w:t>
      </w:r>
      <w:r w:rsidRPr="000A1ED1">
        <w:rPr>
          <w:rFonts w:cs="Times New Roman"/>
          <w:color w:val="000000" w:themeColor="text1"/>
          <w:u w:color="000000" w:themeColor="text1"/>
        </w:rPr>
        <w:tab/>
        <w:t xml:space="preserve">The provisions of Chapter 44, Title 11, contained in this act are repealed on December 31, </w:t>
      </w:r>
      <w:r w:rsidRPr="00BD0DAB">
        <w:rPr>
          <w:rFonts w:cs="Times New Roman"/>
          <w:color w:val="000000" w:themeColor="text1"/>
          <w:u w:color="000000" w:themeColor="text1"/>
        </w:rPr>
        <w:t>2025</w:t>
      </w:r>
      <w:r>
        <w:rPr>
          <w:rFonts w:cs="Times New Roman"/>
          <w:color w:val="000000" w:themeColor="text1"/>
          <w:u w:color="000000" w:themeColor="text1"/>
        </w:rPr>
        <w:t xml:space="preserve">. </w:t>
      </w:r>
      <w:r w:rsidRPr="000A1ED1">
        <w:rPr>
          <w:rFonts w:cs="Times New Roman"/>
          <w:color w:val="000000" w:themeColor="text1"/>
          <w:u w:color="000000" w:themeColor="text1"/>
        </w:rPr>
        <w:t>Any carry forward credits shall conti</w:t>
      </w:r>
      <w:r>
        <w:rPr>
          <w:rFonts w:cs="Times New Roman"/>
          <w:color w:val="000000" w:themeColor="text1"/>
          <w:u w:color="000000" w:themeColor="text1"/>
        </w:rPr>
        <w:t>nue to be allowed until the ten-</w:t>
      </w:r>
      <w:r w:rsidRPr="000A1ED1">
        <w:rPr>
          <w:rFonts w:cs="Times New Roman"/>
          <w:color w:val="000000" w:themeColor="text1"/>
          <w:u w:color="000000" w:themeColor="text1"/>
        </w:rPr>
        <w:t>year time period in Section 11</w:t>
      </w:r>
      <w:r w:rsidRPr="000A1ED1">
        <w:rPr>
          <w:rFonts w:cs="Times New Roman"/>
          <w:color w:val="000000" w:themeColor="text1"/>
          <w:u w:color="000000" w:themeColor="text1"/>
        </w:rPr>
        <w:noBreakHyphen/>
        <w:t>44</w:t>
      </w:r>
      <w:r w:rsidRPr="000A1ED1">
        <w:rPr>
          <w:rFonts w:cs="Times New Roman"/>
          <w:color w:val="000000" w:themeColor="text1"/>
          <w:u w:color="000000" w:themeColor="text1"/>
        </w:rPr>
        <w:noBreakHyphen/>
        <w:t>40(B) is completed.”</w:t>
      </w:r>
    </w:p>
    <w:p w:rsidR="00BF6A4B" w:rsidRPr="000A1ED1" w:rsidRDefault="00BF6A4B" w:rsidP="00BF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F6A4B" w:rsidRDefault="00BF6A4B" w:rsidP="00BF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A1ED1">
        <w:rPr>
          <w:rFonts w:cs="Times New Roman"/>
          <w:color w:val="000000" w:themeColor="text1"/>
          <w:u w:color="000000" w:themeColor="text1"/>
        </w:rPr>
        <w:t>B.</w:t>
      </w:r>
      <w:r w:rsidRPr="000A1ED1">
        <w:rPr>
          <w:rFonts w:cs="Times New Roman"/>
          <w:color w:val="000000" w:themeColor="text1"/>
          <w:u w:color="000000" w:themeColor="text1"/>
        </w:rPr>
        <w:tab/>
      </w:r>
      <w:r w:rsidRPr="000A1ED1">
        <w:rPr>
          <w:rFonts w:cs="Times New Roman"/>
          <w:color w:val="000000" w:themeColor="text1"/>
          <w:u w:color="000000" w:themeColor="text1"/>
        </w:rPr>
        <w:tab/>
        <w:t>This SECTION takes effect upon approval by the Governor and applies to tax years beginning after 2019. The provisions of Chapter 44, Title 11, as they existed on December 31, 2019, are re</w:t>
      </w:r>
      <w:r w:rsidRPr="000A1ED1">
        <w:rPr>
          <w:rFonts w:cs="Times New Roman"/>
          <w:color w:val="000000" w:themeColor="text1"/>
          <w:u w:color="000000" w:themeColor="text1"/>
        </w:rPr>
        <w:noBreakHyphen/>
        <w:t>enacted, and the tax credits earned pursuant to this SECTION shall be earned and claimed under the same terms and conditions as they existed on December 31, 2019. This SECTION shall continue to apply until such time as Chapter 44, Title 11, or parts thereof, are otherwise repealed, mutatis mutandis.</w:t>
      </w:r>
    </w:p>
    <w:p w:rsidR="00BF6A4B" w:rsidRDefault="00BF6A4B" w:rsidP="00BF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F6A4B" w:rsidRPr="008E33EC" w:rsidRDefault="00BF6A4B" w:rsidP="00BF6A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Time effective</w:t>
      </w:r>
    </w:p>
    <w:p w:rsidR="00BF6A4B" w:rsidRDefault="00BF6A4B" w:rsidP="00BF6A4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F6A4B" w:rsidRPr="00794573" w:rsidRDefault="00BF6A4B" w:rsidP="00BF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67CB">
        <w:rPr>
          <w:rFonts w:cs="Times New Roman"/>
        </w:rPr>
        <w:t>SECTION</w:t>
      </w:r>
      <w:r w:rsidRPr="005167CB">
        <w:rPr>
          <w:rFonts w:cs="Times New Roman"/>
        </w:rPr>
        <w:tab/>
        <w:t>4.</w:t>
      </w:r>
      <w:r w:rsidRPr="005167CB">
        <w:rPr>
          <w:rFonts w:cs="Times New Roman"/>
        </w:rPr>
        <w:tab/>
        <w:t>This act takes effect upon approval by the Governor.</w:t>
      </w:r>
    </w:p>
    <w:p w:rsidR="00BF6A4B" w:rsidRPr="00794573" w:rsidRDefault="00BF6A4B" w:rsidP="00BF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F6A4B" w:rsidRDefault="00BF6A4B" w:rsidP="00BF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21</w:t>
      </w:r>
      <w:r>
        <w:rPr>
          <w:color w:val="000000" w:themeColor="text1"/>
          <w:vertAlign w:val="superscript"/>
        </w:rPr>
        <w:t>st</w:t>
      </w:r>
      <w:r>
        <w:rPr>
          <w:color w:val="000000" w:themeColor="text1"/>
        </w:rPr>
        <w:t xml:space="preserve"> day of May, 2020.</w:t>
      </w:r>
    </w:p>
    <w:p w:rsidR="00BF6A4B" w:rsidRDefault="00BF6A4B" w:rsidP="00BF6A4B">
      <w:pPr>
        <w:jc w:val="both"/>
        <w:rPr>
          <w:color w:val="000000" w:themeColor="text1"/>
        </w:rPr>
      </w:pPr>
    </w:p>
    <w:p w:rsidR="00BF6A4B" w:rsidRDefault="00BF6A4B" w:rsidP="00BF6A4B">
      <w:pPr>
        <w:jc w:val="both"/>
        <w:rPr>
          <w:color w:val="000000" w:themeColor="text1"/>
        </w:rPr>
      </w:pPr>
      <w:r>
        <w:rPr>
          <w:color w:val="000000" w:themeColor="text1"/>
        </w:rPr>
        <w:t>Approved the 26</w:t>
      </w:r>
      <w:r w:rsidRPr="00BA0DB7">
        <w:rPr>
          <w:color w:val="000000" w:themeColor="text1"/>
          <w:vertAlign w:val="superscript"/>
        </w:rPr>
        <w:t>th</w:t>
      </w:r>
      <w:r>
        <w:rPr>
          <w:color w:val="000000" w:themeColor="text1"/>
        </w:rPr>
        <w:t xml:space="preserve"> day of May, 2020. </w:t>
      </w:r>
    </w:p>
    <w:p w:rsidR="00BF6A4B" w:rsidRDefault="00BF6A4B" w:rsidP="00BF6A4B">
      <w:pPr>
        <w:jc w:val="center"/>
        <w:rPr>
          <w:color w:val="000000" w:themeColor="text1"/>
        </w:rPr>
      </w:pPr>
    </w:p>
    <w:p w:rsidR="00BF6A4B" w:rsidRDefault="00BF6A4B" w:rsidP="00BF6A4B">
      <w:pPr>
        <w:jc w:val="center"/>
        <w:rPr>
          <w:color w:val="000000" w:themeColor="text1"/>
        </w:rPr>
      </w:pPr>
      <w:r>
        <w:rPr>
          <w:color w:val="000000" w:themeColor="text1"/>
        </w:rPr>
        <w:t>__________</w:t>
      </w:r>
    </w:p>
    <w:p w:rsidR="00FB004E" w:rsidRPr="007E30B0" w:rsidRDefault="00FB004E" w:rsidP="00BF6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B004E" w:rsidRPr="007E30B0" w:rsidSect="00FB004E">
      <w:footerReference w:type="default" r:id="rId34"/>
      <w:footerReference w:type="first" r:id="rId3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E6B" w:rsidRDefault="00C97E6B" w:rsidP="007D5FAC">
      <w:r>
        <w:separator/>
      </w:r>
    </w:p>
  </w:endnote>
  <w:endnote w:type="continuationSeparator" w:id="0">
    <w:p w:rsidR="00C97E6B" w:rsidRDefault="00C97E6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4E" w:rsidRPr="00FB004E" w:rsidRDefault="00FB004E" w:rsidP="00FB004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7C1721">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04E" w:rsidRDefault="00FB0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E6B" w:rsidRDefault="00C97E6B" w:rsidP="007D5FAC">
      <w:r>
        <w:separator/>
      </w:r>
    </w:p>
  </w:footnote>
  <w:footnote w:type="continuationSeparator" w:id="0">
    <w:p w:rsidR="00C97E6B" w:rsidRDefault="00C97E6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76"/>
    <w:docVar w:name="ActSecretary" w:val="Huth"/>
    <w:docVar w:name="ActSIdno" w:val="(140)  76DG20"/>
    <w:docVar w:name="clipname" w:val="76DG20"/>
    <w:docVar w:name="dvBillNumber" w:val="76"/>
    <w:docVar w:name="dvBillNumberPrefix" w:val="S"/>
    <w:docVar w:name="dvOriginalBody" w:val="Senate"/>
    <w:docVar w:name="OrigSENATEBillNo" w:val="76"/>
    <w:docVar w:name="SENATEACTFULLPATH" w:val="L:\COUNCIL\ACTS\76DG20.DOCX"/>
    <w:docVar w:name="WhatActtype" w:val="AN ACT"/>
  </w:docVars>
  <w:rsids>
    <w:rsidRoot w:val="00C97E6B"/>
    <w:rsid w:val="00002DE0"/>
    <w:rsid w:val="00017F29"/>
    <w:rsid w:val="00020349"/>
    <w:rsid w:val="00021B0B"/>
    <w:rsid w:val="00030487"/>
    <w:rsid w:val="00037DAE"/>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52D05"/>
    <w:rsid w:val="00161F6C"/>
    <w:rsid w:val="001626DB"/>
    <w:rsid w:val="00170F30"/>
    <w:rsid w:val="00172771"/>
    <w:rsid w:val="001747A9"/>
    <w:rsid w:val="001750EA"/>
    <w:rsid w:val="001754BB"/>
    <w:rsid w:val="0018353C"/>
    <w:rsid w:val="00184AD0"/>
    <w:rsid w:val="001966AD"/>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9BA"/>
    <w:rsid w:val="00234E70"/>
    <w:rsid w:val="002367D4"/>
    <w:rsid w:val="00241B81"/>
    <w:rsid w:val="00241C04"/>
    <w:rsid w:val="00242F15"/>
    <w:rsid w:val="00254411"/>
    <w:rsid w:val="00257ACD"/>
    <w:rsid w:val="002710C8"/>
    <w:rsid w:val="00273EA7"/>
    <w:rsid w:val="00274843"/>
    <w:rsid w:val="00275CBF"/>
    <w:rsid w:val="00276491"/>
    <w:rsid w:val="00276B39"/>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880"/>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5B6"/>
    <w:rsid w:val="003348FE"/>
    <w:rsid w:val="00334EAC"/>
    <w:rsid w:val="0034356D"/>
    <w:rsid w:val="00360108"/>
    <w:rsid w:val="00360D70"/>
    <w:rsid w:val="003641F0"/>
    <w:rsid w:val="00364D3F"/>
    <w:rsid w:val="00366494"/>
    <w:rsid w:val="003671D5"/>
    <w:rsid w:val="0037084E"/>
    <w:rsid w:val="00370DA1"/>
    <w:rsid w:val="00372564"/>
    <w:rsid w:val="00372FF8"/>
    <w:rsid w:val="003762ED"/>
    <w:rsid w:val="0038005A"/>
    <w:rsid w:val="003803CD"/>
    <w:rsid w:val="00392293"/>
    <w:rsid w:val="0039655A"/>
    <w:rsid w:val="00396C58"/>
    <w:rsid w:val="003A3301"/>
    <w:rsid w:val="003A6D96"/>
    <w:rsid w:val="003A7517"/>
    <w:rsid w:val="003B1A01"/>
    <w:rsid w:val="003B2E6E"/>
    <w:rsid w:val="003B355D"/>
    <w:rsid w:val="003B6BB7"/>
    <w:rsid w:val="003B746E"/>
    <w:rsid w:val="003C030C"/>
    <w:rsid w:val="003C5C30"/>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059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37CD"/>
    <w:rsid w:val="006245AB"/>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1721"/>
    <w:rsid w:val="007C3D08"/>
    <w:rsid w:val="007C3EC8"/>
    <w:rsid w:val="007C7B7F"/>
    <w:rsid w:val="007D04D9"/>
    <w:rsid w:val="007D0D81"/>
    <w:rsid w:val="007D5FAC"/>
    <w:rsid w:val="007D60DE"/>
    <w:rsid w:val="007D6EB9"/>
    <w:rsid w:val="007E0436"/>
    <w:rsid w:val="007E2084"/>
    <w:rsid w:val="007E30B0"/>
    <w:rsid w:val="007E3A81"/>
    <w:rsid w:val="007E7D24"/>
    <w:rsid w:val="007F3574"/>
    <w:rsid w:val="007F6631"/>
    <w:rsid w:val="007F6D46"/>
    <w:rsid w:val="007F7184"/>
    <w:rsid w:val="00800AD0"/>
    <w:rsid w:val="00801009"/>
    <w:rsid w:val="00804053"/>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3A53"/>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110"/>
    <w:rsid w:val="00A25E64"/>
    <w:rsid w:val="00A26387"/>
    <w:rsid w:val="00A3022E"/>
    <w:rsid w:val="00A36126"/>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A4B"/>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97E6B"/>
    <w:rsid w:val="00CA23B8"/>
    <w:rsid w:val="00CA4CD7"/>
    <w:rsid w:val="00CB12FE"/>
    <w:rsid w:val="00CB6BC0"/>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004E"/>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914C6580-D0CB-4461-BD4F-EFD8B6B4A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FB004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customStyle="1" w:styleId="ConSign">
    <w:name w:val="ConSign"/>
    <w:basedOn w:val="Normal"/>
    <w:rsid w:val="003345B6"/>
    <w:pPr>
      <w:tabs>
        <w:tab w:val="left" w:pos="216"/>
        <w:tab w:val="left" w:pos="4680"/>
        <w:tab w:val="left" w:pos="4896"/>
      </w:tabs>
      <w:spacing w:line="480" w:lineRule="auto"/>
      <w:jc w:val="both"/>
    </w:pPr>
    <w:rPr>
      <w:rFonts w:eastAsia="Times New Roman" w:cs="Times New Roman"/>
      <w:szCs w:val="20"/>
    </w:rPr>
  </w:style>
  <w:style w:type="table" w:styleId="TableGrid">
    <w:name w:val="Table Grid"/>
    <w:basedOn w:val="TableNormal"/>
    <w:uiPriority w:val="59"/>
    <w:rsid w:val="0037084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B004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E7D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90116.docx" TargetMode="External"/><Relationship Id="rId13" Type="http://schemas.openxmlformats.org/officeDocument/2006/relationships/hyperlink" Target="file:///h:\hj\20190123.docx" TargetMode="External"/><Relationship Id="rId18" Type="http://schemas.openxmlformats.org/officeDocument/2006/relationships/hyperlink" Target="file:///h:\hj\20190509.docx" TargetMode="External"/><Relationship Id="rId26" Type="http://schemas.openxmlformats.org/officeDocument/2006/relationships/hyperlink" Target="file:///h:\sj\20200512.docx" TargetMode="External"/><Relationship Id="rId3" Type="http://schemas.openxmlformats.org/officeDocument/2006/relationships/webSettings" Target="webSettings.xml"/><Relationship Id="rId21" Type="http://schemas.openxmlformats.org/officeDocument/2006/relationships/hyperlink" Target="file:///h:\hj\20200311.docx" TargetMode="External"/><Relationship Id="rId34" Type="http://schemas.openxmlformats.org/officeDocument/2006/relationships/footer" Target="footer1.xml"/><Relationship Id="rId7" Type="http://schemas.openxmlformats.org/officeDocument/2006/relationships/hyperlink" Target="file:///h:\sj\20190108.docx" TargetMode="External"/><Relationship Id="rId12" Type="http://schemas.openxmlformats.org/officeDocument/2006/relationships/hyperlink" Target="file:///h:\hj\20190123.docx" TargetMode="External"/><Relationship Id="rId17" Type="http://schemas.openxmlformats.org/officeDocument/2006/relationships/hyperlink" Target="file:///h:\hj\20190508.docx" TargetMode="External"/><Relationship Id="rId25" Type="http://schemas.openxmlformats.org/officeDocument/2006/relationships/hyperlink" Target="file:///h:\sj\20200512.docx" TargetMode="External"/><Relationship Id="rId33" Type="http://schemas.openxmlformats.org/officeDocument/2006/relationships/hyperlink" Target="file:///p:\pprever\2019-20\76_20200512.docx" TargetMode="External"/><Relationship Id="rId2" Type="http://schemas.openxmlformats.org/officeDocument/2006/relationships/settings" Target="settings.xml"/><Relationship Id="rId16" Type="http://schemas.openxmlformats.org/officeDocument/2006/relationships/hyperlink" Target="file:///h:\hj\20190508.docx" TargetMode="External"/><Relationship Id="rId20" Type="http://schemas.openxmlformats.org/officeDocument/2006/relationships/hyperlink" Target="file:///h:\sj\20200310.docx" TargetMode="External"/><Relationship Id="rId29" Type="http://schemas.openxmlformats.org/officeDocument/2006/relationships/hyperlink" Target="file:///p:\pprever\2019-20\76_20181212.docx" TargetMode="External"/><Relationship Id="rId1" Type="http://schemas.openxmlformats.org/officeDocument/2006/relationships/styles" Target="styles.xml"/><Relationship Id="rId6" Type="http://schemas.openxmlformats.org/officeDocument/2006/relationships/hyperlink" Target="file:///h:\sj\20190108.docx" TargetMode="External"/><Relationship Id="rId11" Type="http://schemas.openxmlformats.org/officeDocument/2006/relationships/hyperlink" Target="file:///h:\sj\20190123.docx" TargetMode="External"/><Relationship Id="rId24" Type="http://schemas.openxmlformats.org/officeDocument/2006/relationships/hyperlink" Target="file:///h:\sj\20200512.docx" TargetMode="External"/><Relationship Id="rId32" Type="http://schemas.openxmlformats.org/officeDocument/2006/relationships/hyperlink" Target="file:///p:\pprever\2019-20\76_20190508.docx"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190508.docx" TargetMode="External"/><Relationship Id="rId23" Type="http://schemas.openxmlformats.org/officeDocument/2006/relationships/hyperlink" Target="file:///h:\sj\20200512.docx" TargetMode="External"/><Relationship Id="rId28" Type="http://schemas.openxmlformats.org/officeDocument/2006/relationships/hyperlink" Target="http://www.scstatehouse.gov/billsearch.php?billnumbers=76&amp;session=123&amp;summary=B" TargetMode="External"/><Relationship Id="rId36" Type="http://schemas.openxmlformats.org/officeDocument/2006/relationships/fontTable" Target="fontTable.xml"/><Relationship Id="rId10" Type="http://schemas.openxmlformats.org/officeDocument/2006/relationships/hyperlink" Target="file:///h:\sj\20190122.docx" TargetMode="External"/><Relationship Id="rId19" Type="http://schemas.openxmlformats.org/officeDocument/2006/relationships/hyperlink" Target="file:///h:\sj\20200310.docx" TargetMode="External"/><Relationship Id="rId31" Type="http://schemas.openxmlformats.org/officeDocument/2006/relationships/hyperlink" Target="file:///p:\pprever\2019-20\76_20190502.docx" TargetMode="External"/><Relationship Id="rId4" Type="http://schemas.openxmlformats.org/officeDocument/2006/relationships/footnotes" Target="footnotes.xml"/><Relationship Id="rId9" Type="http://schemas.openxmlformats.org/officeDocument/2006/relationships/hyperlink" Target="file:///h:\sj\20190122.docx" TargetMode="External"/><Relationship Id="rId14" Type="http://schemas.openxmlformats.org/officeDocument/2006/relationships/hyperlink" Target="file:///h:\hj\20190502.docx" TargetMode="External"/><Relationship Id="rId22" Type="http://schemas.openxmlformats.org/officeDocument/2006/relationships/hyperlink" Target="file:///h:\sj\20200311.docx" TargetMode="External"/><Relationship Id="rId27" Type="http://schemas.openxmlformats.org/officeDocument/2006/relationships/hyperlink" Target="file:///h:\sj\20200512.docx" TargetMode="External"/><Relationship Id="rId30" Type="http://schemas.openxmlformats.org/officeDocument/2006/relationships/hyperlink" Target="file:///p:\pprever\2019-20\76_20190116.docx"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76: Energy efficient manufactured homes incentive program; extend the program for five years - South Carolina Legislature Online</dc:title>
  <dc:subject/>
  <dc:creator>Stacey Morris</dc:creator>
  <cp:keywords/>
  <dc:description/>
  <cp:lastModifiedBy>Derrick Williamson</cp:lastModifiedBy>
  <cp:revision>2</cp:revision>
  <cp:lastPrinted>2009-02-19T22:23:00Z</cp:lastPrinted>
  <dcterms:created xsi:type="dcterms:W3CDTF">2020-08-31T18:35:00Z</dcterms:created>
  <dcterms:modified xsi:type="dcterms:W3CDTF">2020-08-31T18:35:00Z</dcterms:modified>
</cp:coreProperties>
</file>