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90C" w:rsidRDefault="0053690C">
      <w:pPr>
        <w:pStyle w:val="Heading6"/>
        <w:jc w:val="center"/>
        <w:rPr>
          <w:sz w:val="22"/>
        </w:rPr>
      </w:pPr>
      <w:bookmarkStart w:id="0" w:name="_GoBack"/>
      <w:bookmarkEnd w:id="0"/>
      <w:r>
        <w:rPr>
          <w:sz w:val="22"/>
        </w:rPr>
        <w:t>HOUSE TO MEET AT 10:00 A.M.</w:t>
      </w:r>
    </w:p>
    <w:p w:rsidR="0053690C" w:rsidRDefault="0053690C">
      <w:pPr>
        <w:tabs>
          <w:tab w:val="right" w:pos="6336"/>
        </w:tabs>
        <w:ind w:left="0" w:firstLine="0"/>
        <w:jc w:val="center"/>
      </w:pPr>
    </w:p>
    <w:p w:rsidR="0053690C" w:rsidRDefault="0053690C">
      <w:pPr>
        <w:tabs>
          <w:tab w:val="right" w:pos="6336"/>
        </w:tabs>
        <w:ind w:left="0" w:firstLine="0"/>
        <w:jc w:val="right"/>
        <w:rPr>
          <w:b/>
        </w:rPr>
      </w:pPr>
      <w:r>
        <w:rPr>
          <w:b/>
        </w:rPr>
        <w:t>NO. 14</w:t>
      </w:r>
    </w:p>
    <w:p w:rsidR="0053690C" w:rsidRDefault="0053690C">
      <w:pPr>
        <w:tabs>
          <w:tab w:val="center" w:pos="3168"/>
        </w:tabs>
        <w:ind w:left="0" w:firstLine="0"/>
        <w:jc w:val="center"/>
      </w:pPr>
      <w:r>
        <w:rPr>
          <w:b/>
        </w:rPr>
        <w:t>CALENDAR</w:t>
      </w:r>
    </w:p>
    <w:p w:rsidR="0053690C" w:rsidRDefault="0053690C">
      <w:pPr>
        <w:ind w:left="0" w:firstLine="0"/>
        <w:jc w:val="center"/>
      </w:pPr>
    </w:p>
    <w:p w:rsidR="0053690C" w:rsidRDefault="0053690C">
      <w:pPr>
        <w:tabs>
          <w:tab w:val="center" w:pos="3168"/>
        </w:tabs>
        <w:ind w:left="0" w:firstLine="0"/>
        <w:jc w:val="center"/>
        <w:rPr>
          <w:b/>
        </w:rPr>
      </w:pPr>
      <w:r>
        <w:rPr>
          <w:b/>
        </w:rPr>
        <w:t>OF THE</w:t>
      </w:r>
    </w:p>
    <w:p w:rsidR="0053690C" w:rsidRDefault="0053690C">
      <w:pPr>
        <w:ind w:left="0" w:firstLine="0"/>
        <w:jc w:val="center"/>
      </w:pPr>
    </w:p>
    <w:p w:rsidR="0053690C" w:rsidRDefault="0053690C">
      <w:pPr>
        <w:tabs>
          <w:tab w:val="center" w:pos="3168"/>
        </w:tabs>
        <w:ind w:left="0" w:firstLine="0"/>
        <w:jc w:val="center"/>
      </w:pPr>
      <w:r>
        <w:rPr>
          <w:b/>
        </w:rPr>
        <w:t>HOUSE OF REPRESENTATIVES</w:t>
      </w:r>
    </w:p>
    <w:p w:rsidR="0053690C" w:rsidRDefault="0053690C">
      <w:pPr>
        <w:ind w:left="0" w:firstLine="0"/>
        <w:jc w:val="center"/>
      </w:pPr>
    </w:p>
    <w:p w:rsidR="0053690C" w:rsidRDefault="0053690C">
      <w:pPr>
        <w:pStyle w:val="Heading4"/>
        <w:jc w:val="center"/>
        <w:rPr>
          <w:snapToGrid/>
        </w:rPr>
      </w:pPr>
      <w:r>
        <w:rPr>
          <w:snapToGrid/>
        </w:rPr>
        <w:t>OF THE</w:t>
      </w:r>
    </w:p>
    <w:p w:rsidR="0053690C" w:rsidRDefault="0053690C">
      <w:pPr>
        <w:ind w:left="0" w:firstLine="0"/>
        <w:jc w:val="center"/>
      </w:pPr>
    </w:p>
    <w:p w:rsidR="0053690C" w:rsidRDefault="0053690C">
      <w:pPr>
        <w:tabs>
          <w:tab w:val="center" w:pos="3168"/>
        </w:tabs>
        <w:ind w:left="0" w:firstLine="0"/>
        <w:jc w:val="center"/>
        <w:rPr>
          <w:b/>
        </w:rPr>
      </w:pPr>
      <w:r>
        <w:rPr>
          <w:b/>
        </w:rPr>
        <w:t>STATE OF SOUTH CAROLINA</w:t>
      </w:r>
    </w:p>
    <w:p w:rsidR="0053690C" w:rsidRDefault="0053690C">
      <w:pPr>
        <w:ind w:left="0" w:firstLine="0"/>
        <w:jc w:val="center"/>
        <w:rPr>
          <w:b/>
        </w:rPr>
      </w:pPr>
    </w:p>
    <w:p w:rsidR="0053690C" w:rsidRDefault="0053690C">
      <w:pPr>
        <w:ind w:left="0" w:firstLine="0"/>
        <w:jc w:val="center"/>
        <w:rPr>
          <w:b/>
        </w:rPr>
      </w:pPr>
    </w:p>
    <w:p w:rsidR="0053690C" w:rsidRDefault="0053690C">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3690C" w:rsidRDefault="0053690C">
      <w:pPr>
        <w:ind w:left="0" w:firstLine="0"/>
        <w:jc w:val="center"/>
        <w:rPr>
          <w:b/>
        </w:rPr>
      </w:pPr>
    </w:p>
    <w:p w:rsidR="0053690C" w:rsidRDefault="0053690C">
      <w:pPr>
        <w:pStyle w:val="Heading3"/>
        <w:jc w:val="center"/>
      </w:pPr>
      <w:r>
        <w:t>REGULAR SESSION BEGINNING TUESDAY, JANUARY 8, 2019</w:t>
      </w:r>
    </w:p>
    <w:p w:rsidR="0053690C" w:rsidRDefault="0053690C">
      <w:pPr>
        <w:ind w:left="0" w:firstLine="0"/>
        <w:jc w:val="center"/>
        <w:rPr>
          <w:b/>
        </w:rPr>
      </w:pPr>
    </w:p>
    <w:p w:rsidR="0053690C" w:rsidRDefault="0053690C">
      <w:pPr>
        <w:ind w:left="0" w:firstLine="0"/>
        <w:jc w:val="center"/>
        <w:rPr>
          <w:b/>
        </w:rPr>
      </w:pPr>
    </w:p>
    <w:p w:rsidR="0053690C" w:rsidRPr="00605C06" w:rsidRDefault="0053690C">
      <w:pPr>
        <w:ind w:left="0" w:firstLine="0"/>
        <w:jc w:val="center"/>
        <w:rPr>
          <w:b/>
        </w:rPr>
      </w:pPr>
      <w:r w:rsidRPr="00605C06">
        <w:rPr>
          <w:b/>
        </w:rPr>
        <w:t>WEDNESDAY, JANUARY 30, 2019</w:t>
      </w:r>
    </w:p>
    <w:p w:rsidR="0053690C" w:rsidRDefault="0053690C">
      <w:pPr>
        <w:ind w:left="0" w:firstLine="0"/>
        <w:jc w:val="center"/>
        <w:rPr>
          <w:b/>
        </w:rPr>
      </w:pPr>
      <w:r>
        <w:rPr>
          <w:b/>
          <w:noProof/>
        </w:rPr>
        <w:drawing>
          <wp:inline distT="0" distB="0" distL="0" distR="0">
            <wp:extent cx="1280160" cy="1280160"/>
            <wp:effectExtent l="0" t="0" r="0" b="0"/>
            <wp:docPr id="1" name="Picture 1" descr="L:\H-CHAMB\TEAMGIFS\DORMA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DORMANH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rsidR="0053690C" w:rsidRDefault="0053690C">
      <w:pPr>
        <w:pStyle w:val="ActionText"/>
        <w:sectPr w:rsidR="0053690C">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53690C" w:rsidRDefault="0053690C">
      <w:pPr>
        <w:pStyle w:val="ActionText"/>
        <w:sectPr w:rsidR="0053690C">
          <w:pgSz w:w="12240" w:h="15840" w:code="1"/>
          <w:pgMar w:top="1008" w:right="4694" w:bottom="3499" w:left="1224" w:header="1008" w:footer="3499" w:gutter="0"/>
          <w:cols w:space="720"/>
          <w:titlePg/>
        </w:sectPr>
      </w:pPr>
    </w:p>
    <w:p w:rsidR="0053690C" w:rsidRPr="007C52D4" w:rsidRDefault="0053690C" w:rsidP="0053690C">
      <w:pPr>
        <w:jc w:val="center"/>
        <w:rPr>
          <w:b/>
          <w:szCs w:val="22"/>
        </w:rPr>
      </w:pPr>
      <w:r w:rsidRPr="007C52D4">
        <w:rPr>
          <w:b/>
          <w:szCs w:val="22"/>
        </w:rPr>
        <w:t>DORMAN HIGH SCHOOL “CAVALIERS”</w:t>
      </w:r>
    </w:p>
    <w:p w:rsidR="0053690C" w:rsidRPr="007C52D4" w:rsidRDefault="0053690C" w:rsidP="00536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2018 CLASS </w:t>
      </w:r>
      <w:r w:rsidRPr="007C52D4">
        <w:rPr>
          <w:b/>
          <w:szCs w:val="22"/>
        </w:rPr>
        <w:t>AAAAA STATE</w:t>
      </w:r>
      <w:r>
        <w:rPr>
          <w:b/>
          <w:szCs w:val="22"/>
        </w:rPr>
        <w:t xml:space="preserve"> BASEBALL</w:t>
      </w:r>
      <w:r w:rsidRPr="007C52D4">
        <w:rPr>
          <w:b/>
          <w:szCs w:val="22"/>
        </w:rPr>
        <w:t xml:space="preserve"> CHAMPIONS</w:t>
      </w:r>
    </w:p>
    <w:p w:rsidR="0053690C" w:rsidRPr="00F22FE8" w:rsidRDefault="0053690C" w:rsidP="0053690C">
      <w:pPr>
        <w:ind w:left="0" w:firstLine="0"/>
        <w:jc w:val="center"/>
        <w:rPr>
          <w:b/>
        </w:rPr>
      </w:pPr>
    </w:p>
    <w:p w:rsidR="0053690C" w:rsidRDefault="0053690C" w:rsidP="0053690C">
      <w:pPr>
        <w:jc w:val="center"/>
      </w:pPr>
      <w:r>
        <w:t>Lee Cavendish</w:t>
      </w:r>
    </w:p>
    <w:p w:rsidR="0053690C" w:rsidRDefault="0053690C" w:rsidP="0053690C">
      <w:pPr>
        <w:jc w:val="center"/>
      </w:pPr>
      <w:r>
        <w:t>Michael Eggert</w:t>
      </w:r>
    </w:p>
    <w:p w:rsidR="0053690C" w:rsidRDefault="0053690C" w:rsidP="0053690C">
      <w:pPr>
        <w:jc w:val="center"/>
      </w:pPr>
      <w:r>
        <w:t>Bryson Gault</w:t>
      </w:r>
    </w:p>
    <w:p w:rsidR="0053690C" w:rsidRDefault="0053690C" w:rsidP="0053690C">
      <w:pPr>
        <w:jc w:val="center"/>
      </w:pPr>
      <w:r>
        <w:t>Jack Hennessy</w:t>
      </w:r>
    </w:p>
    <w:p w:rsidR="0053690C" w:rsidRDefault="0053690C" w:rsidP="0053690C">
      <w:pPr>
        <w:jc w:val="center"/>
      </w:pPr>
      <w:r>
        <w:t>Lance Henson</w:t>
      </w:r>
    </w:p>
    <w:p w:rsidR="0053690C" w:rsidRDefault="0053690C" w:rsidP="0053690C">
      <w:pPr>
        <w:jc w:val="center"/>
      </w:pPr>
      <w:r>
        <w:t>Tanner McCallister</w:t>
      </w:r>
    </w:p>
    <w:p w:rsidR="0053690C" w:rsidRDefault="0053690C" w:rsidP="0053690C">
      <w:pPr>
        <w:jc w:val="center"/>
      </w:pPr>
      <w:r>
        <w:t>Russell Parry</w:t>
      </w:r>
    </w:p>
    <w:p w:rsidR="0053690C" w:rsidRDefault="0053690C" w:rsidP="0053690C">
      <w:pPr>
        <w:jc w:val="center"/>
      </w:pPr>
      <w:r>
        <w:t>Matthew Powell</w:t>
      </w:r>
    </w:p>
    <w:p w:rsidR="0053690C" w:rsidRDefault="0053690C" w:rsidP="0053690C">
      <w:pPr>
        <w:jc w:val="center"/>
      </w:pPr>
      <w:r>
        <w:t>Hunter Pruitt</w:t>
      </w:r>
    </w:p>
    <w:p w:rsidR="0053690C" w:rsidRDefault="0053690C" w:rsidP="0053690C">
      <w:pPr>
        <w:jc w:val="center"/>
      </w:pPr>
      <w:r>
        <w:t>Jack Renwick</w:t>
      </w:r>
    </w:p>
    <w:p w:rsidR="0053690C" w:rsidRDefault="0053690C" w:rsidP="0053690C">
      <w:pPr>
        <w:jc w:val="center"/>
      </w:pPr>
      <w:r>
        <w:t>Dylan Rogers</w:t>
      </w:r>
    </w:p>
    <w:p w:rsidR="0053690C" w:rsidRDefault="0053690C" w:rsidP="0053690C">
      <w:pPr>
        <w:jc w:val="center"/>
      </w:pPr>
      <w:r>
        <w:t>Hunter Smith</w:t>
      </w:r>
    </w:p>
    <w:p w:rsidR="0053690C" w:rsidRDefault="0053690C" w:rsidP="0053690C">
      <w:pPr>
        <w:jc w:val="center"/>
      </w:pPr>
      <w:r>
        <w:t>Daniel Wetmore</w:t>
      </w:r>
    </w:p>
    <w:p w:rsidR="0053690C" w:rsidRDefault="0053690C" w:rsidP="0053690C">
      <w:pPr>
        <w:jc w:val="center"/>
      </w:pPr>
      <w:r>
        <w:t>T.J. White</w:t>
      </w:r>
    </w:p>
    <w:p w:rsidR="0053690C" w:rsidRDefault="0053690C" w:rsidP="0053690C">
      <w:pPr>
        <w:jc w:val="center"/>
      </w:pPr>
      <w:r>
        <w:t>Peyton Williams</w:t>
      </w:r>
    </w:p>
    <w:p w:rsidR="0053690C" w:rsidRDefault="0053690C" w:rsidP="0053690C">
      <w:pPr>
        <w:jc w:val="center"/>
      </w:pPr>
      <w:r>
        <w:t>Tray Young</w:t>
      </w:r>
    </w:p>
    <w:p w:rsidR="0053690C" w:rsidRDefault="0053690C" w:rsidP="0053690C">
      <w:pPr>
        <w:jc w:val="center"/>
      </w:pPr>
    </w:p>
    <w:p w:rsidR="0053690C" w:rsidRDefault="0053690C" w:rsidP="0053690C">
      <w:pPr>
        <w:jc w:val="center"/>
        <w:rPr>
          <w:b/>
          <w:u w:val="single"/>
        </w:rPr>
      </w:pPr>
      <w:r w:rsidRPr="00164843">
        <w:rPr>
          <w:b/>
          <w:u w:val="single"/>
        </w:rPr>
        <w:t>HEAD COACH</w:t>
      </w:r>
    </w:p>
    <w:p w:rsidR="0053690C" w:rsidRDefault="0053690C" w:rsidP="0053690C">
      <w:pPr>
        <w:jc w:val="center"/>
      </w:pPr>
      <w:r>
        <w:t>Jack Jolly</w:t>
      </w:r>
    </w:p>
    <w:p w:rsidR="0053690C" w:rsidRPr="008E04C2" w:rsidRDefault="0053690C" w:rsidP="0053690C">
      <w:pPr>
        <w:jc w:val="center"/>
      </w:pPr>
    </w:p>
    <w:p w:rsidR="0053690C" w:rsidRDefault="0053690C" w:rsidP="0053690C">
      <w:pPr>
        <w:jc w:val="center"/>
        <w:rPr>
          <w:b/>
          <w:bCs/>
          <w:u w:val="single"/>
        </w:rPr>
      </w:pPr>
      <w:r>
        <w:rPr>
          <w:b/>
          <w:bCs/>
          <w:u w:val="single"/>
        </w:rPr>
        <w:t>ASSISTANT COACHES</w:t>
      </w:r>
    </w:p>
    <w:p w:rsidR="0053690C" w:rsidRDefault="0053690C" w:rsidP="0053690C">
      <w:pPr>
        <w:jc w:val="center"/>
        <w:rPr>
          <w:sz w:val="24"/>
          <w:szCs w:val="24"/>
        </w:rPr>
      </w:pPr>
      <w:r>
        <w:rPr>
          <w:sz w:val="24"/>
          <w:szCs w:val="24"/>
        </w:rPr>
        <w:t>Will Raines, Blake Gruel, Mike Hill, Luke Hostetler,</w:t>
      </w:r>
    </w:p>
    <w:p w:rsidR="0053690C" w:rsidRDefault="0053690C" w:rsidP="0053690C">
      <w:pPr>
        <w:jc w:val="center"/>
        <w:rPr>
          <w:sz w:val="24"/>
          <w:szCs w:val="24"/>
        </w:rPr>
      </w:pPr>
      <w:r>
        <w:rPr>
          <w:sz w:val="24"/>
          <w:szCs w:val="24"/>
        </w:rPr>
        <w:t>Ray McCallister, Mark Woody, and Kevin Horres</w:t>
      </w:r>
    </w:p>
    <w:p w:rsidR="0053690C" w:rsidRDefault="0053690C" w:rsidP="0053690C">
      <w:pPr>
        <w:jc w:val="center"/>
        <w:rPr>
          <w:sz w:val="24"/>
          <w:szCs w:val="24"/>
        </w:rPr>
      </w:pPr>
      <w:r>
        <w:rPr>
          <w:sz w:val="24"/>
          <w:szCs w:val="24"/>
        </w:rPr>
        <w:t>Mickey Sorbeski -- Athletic Trainer</w:t>
      </w:r>
    </w:p>
    <w:p w:rsidR="0053690C" w:rsidRDefault="0053690C" w:rsidP="0053690C">
      <w:pPr>
        <w:jc w:val="center"/>
        <w:rPr>
          <w:bCs/>
        </w:rPr>
      </w:pPr>
      <w:r>
        <w:rPr>
          <w:sz w:val="24"/>
          <w:szCs w:val="24"/>
        </w:rPr>
        <w:t>Reid Bowyer -- Character Coach</w:t>
      </w:r>
    </w:p>
    <w:p w:rsidR="0053690C" w:rsidRPr="008E04C2" w:rsidRDefault="0053690C" w:rsidP="0053690C">
      <w:pPr>
        <w:jc w:val="center"/>
        <w:rPr>
          <w:bCs/>
        </w:rPr>
      </w:pPr>
    </w:p>
    <w:p w:rsidR="0053690C" w:rsidRDefault="0053690C" w:rsidP="0053690C">
      <w:pPr>
        <w:jc w:val="center"/>
        <w:rPr>
          <w:b/>
          <w:bCs/>
          <w:u w:val="single"/>
        </w:rPr>
      </w:pPr>
      <w:r>
        <w:rPr>
          <w:b/>
          <w:bCs/>
          <w:u w:val="single"/>
        </w:rPr>
        <w:t>ATHLETIC DIRECTOR</w:t>
      </w:r>
    </w:p>
    <w:p w:rsidR="0053690C" w:rsidRDefault="0053690C" w:rsidP="0053690C">
      <w:pPr>
        <w:jc w:val="center"/>
        <w:rPr>
          <w:bCs/>
        </w:rPr>
      </w:pPr>
      <w:r>
        <w:rPr>
          <w:bCs/>
        </w:rPr>
        <w:t>Flynn Harrell</w:t>
      </w:r>
    </w:p>
    <w:p w:rsidR="0053690C" w:rsidRPr="008E04C2" w:rsidRDefault="0053690C" w:rsidP="0053690C">
      <w:pPr>
        <w:jc w:val="center"/>
        <w:rPr>
          <w:bCs/>
        </w:rPr>
      </w:pPr>
    </w:p>
    <w:p w:rsidR="0053690C" w:rsidRDefault="0053690C" w:rsidP="0053690C">
      <w:pPr>
        <w:jc w:val="center"/>
        <w:rPr>
          <w:b/>
          <w:bCs/>
          <w:u w:val="single"/>
        </w:rPr>
      </w:pPr>
      <w:r>
        <w:rPr>
          <w:b/>
          <w:bCs/>
          <w:u w:val="single"/>
        </w:rPr>
        <w:t>PRINCIPAL</w:t>
      </w:r>
    </w:p>
    <w:p w:rsidR="0053690C" w:rsidRDefault="0053690C" w:rsidP="0053690C">
      <w:pPr>
        <w:jc w:val="center"/>
      </w:pPr>
      <w:r>
        <w:t>Ken Kiser</w:t>
      </w:r>
    </w:p>
    <w:p w:rsidR="0053690C" w:rsidRDefault="0053690C" w:rsidP="0053690C">
      <w:pPr>
        <w:jc w:val="center"/>
      </w:pPr>
    </w:p>
    <w:p w:rsidR="0053690C" w:rsidRDefault="0053690C" w:rsidP="0053690C">
      <w:pPr>
        <w:jc w:val="center"/>
        <w:rPr>
          <w:b/>
          <w:u w:val="single"/>
        </w:rPr>
      </w:pPr>
      <w:r>
        <w:rPr>
          <w:b/>
          <w:u w:val="single"/>
        </w:rPr>
        <w:t>TEAM MASCOT</w:t>
      </w:r>
    </w:p>
    <w:p w:rsidR="0053690C" w:rsidRPr="007C52D4" w:rsidRDefault="0053690C" w:rsidP="0053690C">
      <w:pPr>
        <w:jc w:val="center"/>
      </w:pPr>
      <w:r>
        <w:t>Cavalier</w:t>
      </w:r>
    </w:p>
    <w:p w:rsidR="0053690C" w:rsidRDefault="0053690C">
      <w:pPr>
        <w:pStyle w:val="ActionText"/>
      </w:pPr>
    </w:p>
    <w:p w:rsidR="0053690C" w:rsidRPr="007C52D4" w:rsidRDefault="0053690C" w:rsidP="0053690C">
      <w:pPr>
        <w:jc w:val="center"/>
        <w:rPr>
          <w:b/>
          <w:szCs w:val="22"/>
        </w:rPr>
      </w:pPr>
      <w:r>
        <w:rPr>
          <w:b/>
          <w:szCs w:val="22"/>
        </w:rPr>
        <w:br w:type="column"/>
      </w:r>
      <w:r w:rsidRPr="007C52D4">
        <w:rPr>
          <w:b/>
          <w:szCs w:val="22"/>
        </w:rPr>
        <w:t>DORMAN HIGH SCHOOL “CAVALIERS”</w:t>
      </w:r>
    </w:p>
    <w:p w:rsidR="0053690C" w:rsidRPr="007C52D4" w:rsidRDefault="0053690C" w:rsidP="00536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C52D4">
        <w:rPr>
          <w:b/>
          <w:szCs w:val="22"/>
        </w:rPr>
        <w:t xml:space="preserve">2018 CLASS AAAAA </w:t>
      </w:r>
      <w:r>
        <w:rPr>
          <w:b/>
          <w:szCs w:val="22"/>
        </w:rPr>
        <w:t>STATE CROSS COUNTRY</w:t>
      </w:r>
      <w:r w:rsidRPr="007C52D4">
        <w:rPr>
          <w:b/>
          <w:szCs w:val="22"/>
        </w:rPr>
        <w:t xml:space="preserve"> CHAMPIONS</w:t>
      </w:r>
    </w:p>
    <w:p w:rsidR="0053690C" w:rsidRPr="00F22FE8" w:rsidRDefault="0053690C" w:rsidP="0053690C">
      <w:pPr>
        <w:ind w:left="0" w:firstLine="0"/>
        <w:jc w:val="center"/>
        <w:rPr>
          <w:b/>
        </w:rPr>
      </w:pPr>
    </w:p>
    <w:p w:rsidR="0053690C" w:rsidRPr="001A53E9" w:rsidRDefault="0053690C" w:rsidP="0053690C">
      <w:pPr>
        <w:jc w:val="center"/>
      </w:pPr>
      <w:r w:rsidRPr="001A53E9">
        <w:t>Dakota Biggerstaff</w:t>
      </w:r>
    </w:p>
    <w:p w:rsidR="0053690C" w:rsidRPr="001A53E9" w:rsidRDefault="0053690C" w:rsidP="0053690C">
      <w:pPr>
        <w:jc w:val="center"/>
      </w:pPr>
      <w:r w:rsidRPr="001A53E9">
        <w:t>Hayden Hosom</w:t>
      </w:r>
    </w:p>
    <w:p w:rsidR="0053690C" w:rsidRPr="001A53E9" w:rsidRDefault="0053690C" w:rsidP="0053690C">
      <w:pPr>
        <w:jc w:val="center"/>
      </w:pPr>
      <w:r w:rsidRPr="001A53E9">
        <w:t>David Jones</w:t>
      </w:r>
    </w:p>
    <w:p w:rsidR="0053690C" w:rsidRPr="001A53E9" w:rsidRDefault="0053690C" w:rsidP="0053690C">
      <w:pPr>
        <w:jc w:val="center"/>
      </w:pPr>
      <w:r w:rsidRPr="001A53E9">
        <w:t>Morgan Lynch</w:t>
      </w:r>
    </w:p>
    <w:p w:rsidR="0053690C" w:rsidRPr="001A53E9" w:rsidRDefault="0053690C" w:rsidP="0053690C">
      <w:pPr>
        <w:jc w:val="center"/>
      </w:pPr>
      <w:r w:rsidRPr="001A53E9">
        <w:t>Ty Nelson</w:t>
      </w:r>
    </w:p>
    <w:p w:rsidR="0053690C" w:rsidRPr="001A53E9" w:rsidRDefault="0053690C" w:rsidP="0053690C">
      <w:pPr>
        <w:jc w:val="center"/>
      </w:pPr>
      <w:r w:rsidRPr="001A53E9">
        <w:t>Jackson Reid</w:t>
      </w:r>
    </w:p>
    <w:p w:rsidR="0053690C" w:rsidRPr="001A53E9" w:rsidRDefault="0053690C" w:rsidP="0053690C">
      <w:pPr>
        <w:jc w:val="center"/>
      </w:pPr>
      <w:r w:rsidRPr="001A53E9">
        <w:t>Carter Sexton</w:t>
      </w:r>
    </w:p>
    <w:p w:rsidR="0053690C" w:rsidRPr="001A53E9" w:rsidRDefault="0053690C" w:rsidP="0053690C">
      <w:pPr>
        <w:jc w:val="center"/>
      </w:pPr>
      <w:r w:rsidRPr="001A53E9">
        <w:t>Harsha, Srijay</w:t>
      </w:r>
    </w:p>
    <w:p w:rsidR="0053690C" w:rsidRPr="001A53E9" w:rsidRDefault="0053690C" w:rsidP="0053690C">
      <w:pPr>
        <w:jc w:val="center"/>
      </w:pPr>
      <w:r w:rsidRPr="001A53E9">
        <w:t>Eddie Urban</w:t>
      </w:r>
    </w:p>
    <w:p w:rsidR="0053690C" w:rsidRPr="001A53E9" w:rsidRDefault="0053690C" w:rsidP="0053690C">
      <w:pPr>
        <w:jc w:val="center"/>
      </w:pPr>
      <w:r w:rsidRPr="001A53E9">
        <w:t>Connor Yeisley</w:t>
      </w:r>
    </w:p>
    <w:p w:rsidR="0053690C" w:rsidRDefault="0053690C" w:rsidP="0053690C">
      <w:pPr>
        <w:jc w:val="center"/>
      </w:pPr>
    </w:p>
    <w:p w:rsidR="0053690C" w:rsidRDefault="0053690C" w:rsidP="0053690C">
      <w:pPr>
        <w:jc w:val="center"/>
        <w:rPr>
          <w:b/>
          <w:u w:val="single"/>
        </w:rPr>
      </w:pPr>
      <w:r w:rsidRPr="00164843">
        <w:rPr>
          <w:b/>
          <w:u w:val="single"/>
        </w:rPr>
        <w:t>HEAD COACH</w:t>
      </w:r>
    </w:p>
    <w:p w:rsidR="0053690C" w:rsidRDefault="0053690C" w:rsidP="0053690C">
      <w:pPr>
        <w:jc w:val="center"/>
      </w:pPr>
      <w:r>
        <w:t>Jeff Buys</w:t>
      </w:r>
    </w:p>
    <w:p w:rsidR="0053690C" w:rsidRPr="008E04C2" w:rsidRDefault="0053690C" w:rsidP="0053690C">
      <w:pPr>
        <w:jc w:val="center"/>
      </w:pPr>
    </w:p>
    <w:p w:rsidR="0053690C" w:rsidRDefault="0053690C" w:rsidP="0053690C">
      <w:pPr>
        <w:jc w:val="center"/>
        <w:rPr>
          <w:b/>
          <w:bCs/>
          <w:u w:val="single"/>
        </w:rPr>
      </w:pPr>
      <w:r>
        <w:rPr>
          <w:b/>
          <w:bCs/>
          <w:u w:val="single"/>
        </w:rPr>
        <w:t>ASSISTANT COACH</w:t>
      </w:r>
    </w:p>
    <w:p w:rsidR="0053690C" w:rsidRDefault="0053690C" w:rsidP="0053690C">
      <w:pPr>
        <w:jc w:val="center"/>
        <w:rPr>
          <w:bCs/>
        </w:rPr>
      </w:pPr>
      <w:r>
        <w:rPr>
          <w:sz w:val="24"/>
          <w:szCs w:val="24"/>
        </w:rPr>
        <w:t>Jacob Anderson</w:t>
      </w:r>
    </w:p>
    <w:p w:rsidR="0053690C" w:rsidRPr="008E04C2" w:rsidRDefault="0053690C" w:rsidP="0053690C">
      <w:pPr>
        <w:jc w:val="center"/>
        <w:rPr>
          <w:bCs/>
        </w:rPr>
      </w:pPr>
    </w:p>
    <w:p w:rsidR="0053690C" w:rsidRDefault="0053690C" w:rsidP="0053690C">
      <w:pPr>
        <w:jc w:val="center"/>
        <w:rPr>
          <w:b/>
          <w:bCs/>
          <w:u w:val="single"/>
        </w:rPr>
      </w:pPr>
      <w:r>
        <w:rPr>
          <w:b/>
          <w:bCs/>
          <w:u w:val="single"/>
        </w:rPr>
        <w:t>ATHLETIC DIRECTOR</w:t>
      </w:r>
    </w:p>
    <w:p w:rsidR="0053690C" w:rsidRDefault="0053690C" w:rsidP="0053690C">
      <w:pPr>
        <w:jc w:val="center"/>
        <w:rPr>
          <w:bCs/>
        </w:rPr>
      </w:pPr>
      <w:r>
        <w:rPr>
          <w:bCs/>
        </w:rPr>
        <w:t>Flynn Harrell</w:t>
      </w:r>
    </w:p>
    <w:p w:rsidR="0053690C" w:rsidRPr="008E04C2" w:rsidRDefault="0053690C" w:rsidP="0053690C">
      <w:pPr>
        <w:jc w:val="center"/>
        <w:rPr>
          <w:bCs/>
        </w:rPr>
      </w:pPr>
    </w:p>
    <w:p w:rsidR="0053690C" w:rsidRDefault="0053690C" w:rsidP="0053690C">
      <w:pPr>
        <w:jc w:val="center"/>
        <w:rPr>
          <w:b/>
          <w:bCs/>
          <w:u w:val="single"/>
        </w:rPr>
      </w:pPr>
      <w:r>
        <w:rPr>
          <w:b/>
          <w:bCs/>
          <w:u w:val="single"/>
        </w:rPr>
        <w:t>PRINCIPAL</w:t>
      </w:r>
    </w:p>
    <w:p w:rsidR="0053690C" w:rsidRDefault="0053690C" w:rsidP="0053690C">
      <w:pPr>
        <w:jc w:val="center"/>
      </w:pPr>
      <w:r>
        <w:t>Ken Kiser</w:t>
      </w:r>
    </w:p>
    <w:p w:rsidR="0053690C" w:rsidRDefault="0053690C" w:rsidP="0053690C">
      <w:pPr>
        <w:jc w:val="center"/>
      </w:pPr>
    </w:p>
    <w:p w:rsidR="0053690C" w:rsidRDefault="0053690C" w:rsidP="0053690C">
      <w:pPr>
        <w:jc w:val="center"/>
        <w:rPr>
          <w:b/>
          <w:u w:val="single"/>
        </w:rPr>
      </w:pPr>
      <w:r>
        <w:rPr>
          <w:b/>
          <w:u w:val="single"/>
        </w:rPr>
        <w:t>TEAM MASCOT</w:t>
      </w:r>
    </w:p>
    <w:p w:rsidR="0053690C" w:rsidRPr="007C52D4" w:rsidRDefault="0053690C" w:rsidP="0053690C">
      <w:pPr>
        <w:jc w:val="center"/>
      </w:pPr>
      <w:r>
        <w:t>Cavalier</w:t>
      </w:r>
    </w:p>
    <w:p w:rsidR="0053690C" w:rsidRDefault="0053690C">
      <w:pPr>
        <w:pStyle w:val="ActionText"/>
      </w:pPr>
    </w:p>
    <w:p w:rsidR="0053690C" w:rsidRPr="007C52D4" w:rsidRDefault="0053690C" w:rsidP="0053690C">
      <w:pPr>
        <w:jc w:val="center"/>
        <w:rPr>
          <w:b/>
          <w:szCs w:val="22"/>
        </w:rPr>
      </w:pPr>
      <w:r>
        <w:rPr>
          <w:b/>
          <w:szCs w:val="22"/>
        </w:rPr>
        <w:br w:type="column"/>
      </w:r>
      <w:r w:rsidRPr="007C52D4">
        <w:rPr>
          <w:b/>
          <w:szCs w:val="22"/>
        </w:rPr>
        <w:t>DORMAN HIGH SCHOOL “</w:t>
      </w:r>
      <w:r>
        <w:rPr>
          <w:b/>
          <w:szCs w:val="22"/>
        </w:rPr>
        <w:t xml:space="preserve">LADY </w:t>
      </w:r>
      <w:r w:rsidRPr="007C52D4">
        <w:rPr>
          <w:b/>
          <w:szCs w:val="22"/>
        </w:rPr>
        <w:t>CAVALIERS”</w:t>
      </w:r>
    </w:p>
    <w:p w:rsidR="0053690C" w:rsidRPr="007C52D4" w:rsidRDefault="0053690C" w:rsidP="00536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C52D4">
        <w:rPr>
          <w:b/>
          <w:szCs w:val="22"/>
        </w:rPr>
        <w:t xml:space="preserve">2018 CLASS AAAAA </w:t>
      </w:r>
      <w:r>
        <w:rPr>
          <w:b/>
          <w:szCs w:val="22"/>
        </w:rPr>
        <w:t>STATE CROSS COUNTRY</w:t>
      </w:r>
      <w:r w:rsidRPr="007C52D4">
        <w:rPr>
          <w:b/>
          <w:szCs w:val="22"/>
        </w:rPr>
        <w:t xml:space="preserve"> CHAMPIONS</w:t>
      </w:r>
    </w:p>
    <w:p w:rsidR="0053690C" w:rsidRPr="00F22FE8" w:rsidRDefault="0053690C" w:rsidP="0053690C">
      <w:pPr>
        <w:ind w:left="0" w:firstLine="0"/>
        <w:jc w:val="center"/>
        <w:rPr>
          <w:b/>
        </w:rPr>
      </w:pPr>
    </w:p>
    <w:p w:rsidR="0053690C" w:rsidRDefault="0053690C" w:rsidP="0053690C">
      <w:pPr>
        <w:jc w:val="center"/>
      </w:pPr>
      <w:r>
        <w:t>Charity Davies</w:t>
      </w:r>
    </w:p>
    <w:p w:rsidR="0053690C" w:rsidRDefault="0053690C" w:rsidP="0053690C">
      <w:pPr>
        <w:jc w:val="center"/>
      </w:pPr>
      <w:r>
        <w:t>Page Dickey</w:t>
      </w:r>
    </w:p>
    <w:p w:rsidR="0053690C" w:rsidRDefault="0053690C" w:rsidP="0053690C">
      <w:pPr>
        <w:jc w:val="center"/>
      </w:pPr>
      <w:r>
        <w:t>Georgia Elliott</w:t>
      </w:r>
    </w:p>
    <w:p w:rsidR="0053690C" w:rsidRDefault="0053690C" w:rsidP="0053690C">
      <w:pPr>
        <w:jc w:val="center"/>
      </w:pPr>
      <w:r>
        <w:t>Katerina Hendrix</w:t>
      </w:r>
    </w:p>
    <w:p w:rsidR="0053690C" w:rsidRDefault="0053690C" w:rsidP="0053690C">
      <w:pPr>
        <w:jc w:val="center"/>
      </w:pPr>
      <w:r>
        <w:t>Kailey Jolly</w:t>
      </w:r>
    </w:p>
    <w:p w:rsidR="0053690C" w:rsidRDefault="0053690C" w:rsidP="0053690C">
      <w:pPr>
        <w:jc w:val="center"/>
      </w:pPr>
      <w:r>
        <w:t>Faith Nelson</w:t>
      </w:r>
    </w:p>
    <w:p w:rsidR="0053690C" w:rsidRDefault="0053690C" w:rsidP="0053690C">
      <w:pPr>
        <w:jc w:val="center"/>
      </w:pPr>
      <w:r>
        <w:t>Addison Osteen</w:t>
      </w:r>
    </w:p>
    <w:p w:rsidR="0053690C" w:rsidRDefault="0053690C" w:rsidP="0053690C">
      <w:pPr>
        <w:jc w:val="center"/>
      </w:pPr>
      <w:r>
        <w:t>Baylie Sisk</w:t>
      </w:r>
    </w:p>
    <w:p w:rsidR="0053690C" w:rsidRDefault="0053690C" w:rsidP="0053690C">
      <w:pPr>
        <w:jc w:val="center"/>
      </w:pPr>
      <w:r>
        <w:t>Claire Younger</w:t>
      </w:r>
    </w:p>
    <w:p w:rsidR="0053690C" w:rsidRDefault="0053690C" w:rsidP="0053690C">
      <w:pPr>
        <w:jc w:val="center"/>
      </w:pPr>
    </w:p>
    <w:p w:rsidR="0053690C" w:rsidRDefault="0053690C" w:rsidP="0053690C">
      <w:pPr>
        <w:jc w:val="center"/>
        <w:rPr>
          <w:b/>
          <w:u w:val="single"/>
        </w:rPr>
      </w:pPr>
      <w:r w:rsidRPr="00164843">
        <w:rPr>
          <w:b/>
          <w:u w:val="single"/>
        </w:rPr>
        <w:t>HEAD COACH</w:t>
      </w:r>
    </w:p>
    <w:p w:rsidR="0053690C" w:rsidRDefault="0053690C" w:rsidP="0053690C">
      <w:pPr>
        <w:jc w:val="center"/>
      </w:pPr>
      <w:r>
        <w:t>Jerry Kimbrell</w:t>
      </w:r>
    </w:p>
    <w:p w:rsidR="0053690C" w:rsidRPr="008E04C2" w:rsidRDefault="0053690C" w:rsidP="0053690C">
      <w:pPr>
        <w:jc w:val="center"/>
      </w:pPr>
    </w:p>
    <w:p w:rsidR="0053690C" w:rsidRDefault="0053690C" w:rsidP="0053690C">
      <w:pPr>
        <w:jc w:val="center"/>
        <w:rPr>
          <w:b/>
          <w:bCs/>
          <w:u w:val="single"/>
        </w:rPr>
      </w:pPr>
      <w:r>
        <w:rPr>
          <w:b/>
          <w:bCs/>
          <w:u w:val="single"/>
        </w:rPr>
        <w:t>ASSISTANT COACH</w:t>
      </w:r>
    </w:p>
    <w:p w:rsidR="0053690C" w:rsidRDefault="0053690C" w:rsidP="0053690C">
      <w:pPr>
        <w:jc w:val="center"/>
        <w:rPr>
          <w:bCs/>
        </w:rPr>
      </w:pPr>
      <w:r>
        <w:rPr>
          <w:sz w:val="24"/>
          <w:szCs w:val="24"/>
        </w:rPr>
        <w:t>Jessica Collins</w:t>
      </w:r>
    </w:p>
    <w:p w:rsidR="0053690C" w:rsidRPr="008E04C2" w:rsidRDefault="0053690C" w:rsidP="0053690C">
      <w:pPr>
        <w:jc w:val="center"/>
        <w:rPr>
          <w:bCs/>
        </w:rPr>
      </w:pPr>
    </w:p>
    <w:p w:rsidR="0053690C" w:rsidRDefault="0053690C" w:rsidP="0053690C">
      <w:pPr>
        <w:jc w:val="center"/>
        <w:rPr>
          <w:b/>
          <w:bCs/>
          <w:u w:val="single"/>
        </w:rPr>
      </w:pPr>
      <w:r>
        <w:rPr>
          <w:b/>
          <w:bCs/>
          <w:u w:val="single"/>
        </w:rPr>
        <w:t>ATHLETIC DIRECTOR</w:t>
      </w:r>
    </w:p>
    <w:p w:rsidR="0053690C" w:rsidRDefault="0053690C" w:rsidP="0053690C">
      <w:pPr>
        <w:jc w:val="center"/>
        <w:rPr>
          <w:bCs/>
        </w:rPr>
      </w:pPr>
      <w:r>
        <w:rPr>
          <w:bCs/>
        </w:rPr>
        <w:t>Flynn Harrell</w:t>
      </w:r>
    </w:p>
    <w:p w:rsidR="0053690C" w:rsidRPr="008E04C2" w:rsidRDefault="0053690C" w:rsidP="0053690C">
      <w:pPr>
        <w:jc w:val="center"/>
        <w:rPr>
          <w:bCs/>
        </w:rPr>
      </w:pPr>
    </w:p>
    <w:p w:rsidR="0053690C" w:rsidRDefault="0053690C" w:rsidP="0053690C">
      <w:pPr>
        <w:jc w:val="center"/>
        <w:rPr>
          <w:b/>
          <w:bCs/>
          <w:u w:val="single"/>
        </w:rPr>
      </w:pPr>
      <w:r>
        <w:rPr>
          <w:b/>
          <w:bCs/>
          <w:u w:val="single"/>
        </w:rPr>
        <w:t>PRINCIPAL</w:t>
      </w:r>
    </w:p>
    <w:p w:rsidR="0053690C" w:rsidRDefault="0053690C" w:rsidP="0053690C">
      <w:pPr>
        <w:jc w:val="center"/>
      </w:pPr>
      <w:r>
        <w:t>Ken Kiser</w:t>
      </w:r>
    </w:p>
    <w:p w:rsidR="0053690C" w:rsidRDefault="0053690C" w:rsidP="0053690C">
      <w:pPr>
        <w:jc w:val="center"/>
      </w:pPr>
    </w:p>
    <w:p w:rsidR="0053690C" w:rsidRDefault="0053690C" w:rsidP="0053690C">
      <w:pPr>
        <w:jc w:val="center"/>
        <w:rPr>
          <w:b/>
          <w:u w:val="single"/>
        </w:rPr>
      </w:pPr>
      <w:r>
        <w:rPr>
          <w:b/>
          <w:u w:val="single"/>
        </w:rPr>
        <w:t>TEAM MASCOT</w:t>
      </w:r>
    </w:p>
    <w:p w:rsidR="0053690C" w:rsidRPr="007C52D4" w:rsidRDefault="0053690C" w:rsidP="0053690C">
      <w:pPr>
        <w:jc w:val="center"/>
      </w:pPr>
      <w:r>
        <w:t>Cavalier</w:t>
      </w:r>
    </w:p>
    <w:p w:rsidR="0053690C" w:rsidRDefault="0053690C">
      <w:pPr>
        <w:pStyle w:val="ActionText"/>
      </w:pPr>
    </w:p>
    <w:p w:rsidR="0053690C" w:rsidRPr="0053690C" w:rsidRDefault="0053690C" w:rsidP="0053690C">
      <w:pPr>
        <w:pStyle w:val="ActionText"/>
        <w:jc w:val="center"/>
        <w:rPr>
          <w:b/>
        </w:rPr>
      </w:pPr>
      <w:r w:rsidRPr="0053690C">
        <w:rPr>
          <w:b/>
        </w:rPr>
        <w:br w:type="page"/>
        <w:t>INVITATIONS</w:t>
      </w:r>
    </w:p>
    <w:p w:rsidR="0053690C" w:rsidRDefault="0053690C" w:rsidP="0053690C">
      <w:pPr>
        <w:pStyle w:val="ActionText"/>
        <w:jc w:val="center"/>
      </w:pPr>
    </w:p>
    <w:p w:rsidR="0053690C" w:rsidRDefault="0053690C" w:rsidP="0053690C">
      <w:pPr>
        <w:pStyle w:val="ActionText"/>
        <w:jc w:val="center"/>
        <w:rPr>
          <w:b/>
        </w:rPr>
      </w:pPr>
      <w:r>
        <w:rPr>
          <w:b/>
        </w:rPr>
        <w:t>Wednesday, January 30, 2019, 8:00-10:30 a.m.</w:t>
      </w:r>
    </w:p>
    <w:p w:rsidR="0053690C" w:rsidRDefault="0053690C" w:rsidP="0053690C">
      <w:pPr>
        <w:pStyle w:val="ActionText"/>
        <w:ind w:left="0" w:firstLine="0"/>
      </w:pPr>
      <w:r>
        <w:t>Members of the House and staff, breakfast, Room 112, Blatt Bldg., by the South Carolina Emergency Medical Services Association.</w:t>
      </w:r>
    </w:p>
    <w:p w:rsidR="0053690C" w:rsidRDefault="0053690C" w:rsidP="0053690C">
      <w:pPr>
        <w:pStyle w:val="ActionText"/>
        <w:keepNext w:val="0"/>
        <w:ind w:left="0" w:firstLine="0"/>
        <w:jc w:val="center"/>
      </w:pPr>
      <w:r>
        <w:t>(Accepted--January 8,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January 30, 2019, 12:00-2:00 p.m.</w:t>
      </w:r>
    </w:p>
    <w:p w:rsidR="0053690C" w:rsidRDefault="0053690C" w:rsidP="0053690C">
      <w:pPr>
        <w:pStyle w:val="ActionText"/>
        <w:ind w:left="0" w:firstLine="0"/>
      </w:pPr>
      <w:r>
        <w:t>Members of the House, luncheon, Room 112, Blatt Bldg., by the South Carolina membership of Southern Association of College Admission Counseling.</w:t>
      </w:r>
    </w:p>
    <w:p w:rsidR="0053690C" w:rsidRDefault="0053690C" w:rsidP="0053690C">
      <w:pPr>
        <w:pStyle w:val="ActionText"/>
        <w:keepNext w:val="0"/>
        <w:ind w:left="0" w:firstLine="0"/>
        <w:jc w:val="center"/>
      </w:pPr>
      <w:r>
        <w:t>(Accepted--January 8,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January 30, 2019, 6:00-8:00 p.m.</w:t>
      </w:r>
    </w:p>
    <w:p w:rsidR="0053690C" w:rsidRDefault="0053690C" w:rsidP="0053690C">
      <w:pPr>
        <w:pStyle w:val="ActionText"/>
        <w:ind w:left="0" w:firstLine="0"/>
      </w:pPr>
      <w:r>
        <w:t>Members of the House and staff, reception, the University of South Carolina Alumni Center, by the University of South Carolina/My Carolina Alumni Association.</w:t>
      </w:r>
    </w:p>
    <w:p w:rsidR="0053690C" w:rsidRDefault="0053690C" w:rsidP="0053690C">
      <w:pPr>
        <w:pStyle w:val="ActionText"/>
        <w:keepNext w:val="0"/>
        <w:ind w:left="0" w:firstLine="0"/>
        <w:jc w:val="center"/>
      </w:pPr>
      <w:r>
        <w:t>(Accepted--January 8,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Thursday, January 31, 2019, 8:00-10:00 a.m.</w:t>
      </w:r>
    </w:p>
    <w:p w:rsidR="0053690C" w:rsidRDefault="0053690C" w:rsidP="0053690C">
      <w:pPr>
        <w:pStyle w:val="ActionText"/>
        <w:ind w:left="0" w:firstLine="0"/>
      </w:pPr>
      <w:r>
        <w:t>Members of the House and staff, breakfast, Room 112, Blatt Bldg., by the Foundation for the South Carolina Commission for the Blind.</w:t>
      </w:r>
    </w:p>
    <w:p w:rsidR="0053690C" w:rsidRDefault="0053690C" w:rsidP="0053690C">
      <w:pPr>
        <w:pStyle w:val="ActionText"/>
        <w:keepNext w:val="0"/>
        <w:ind w:left="0" w:firstLine="0"/>
        <w:jc w:val="center"/>
      </w:pPr>
      <w:r>
        <w:t>(Accepted--January 8,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Tuesday, February 5, 2019, 6:00-8:00 p.m.</w:t>
      </w:r>
    </w:p>
    <w:p w:rsidR="0053690C" w:rsidRDefault="0053690C" w:rsidP="0053690C">
      <w:pPr>
        <w:pStyle w:val="ActionText"/>
        <w:ind w:left="0" w:firstLine="0"/>
      </w:pPr>
      <w:r>
        <w:t>Members of the House and staff, reception, the Palmetto Club, by the South Carolina Funeral Directors Association.</w:t>
      </w:r>
    </w:p>
    <w:p w:rsidR="0053690C" w:rsidRDefault="0053690C" w:rsidP="0053690C">
      <w:pPr>
        <w:pStyle w:val="ActionText"/>
        <w:keepNext w:val="0"/>
        <w:ind w:left="0" w:firstLine="0"/>
        <w:jc w:val="center"/>
      </w:pPr>
      <w:r>
        <w:t>(Accepted--January 22,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February 6, 2019, 8:00-10:00 a.m.</w:t>
      </w:r>
    </w:p>
    <w:p w:rsidR="0053690C" w:rsidRDefault="0053690C" w:rsidP="0053690C">
      <w:pPr>
        <w:pStyle w:val="ActionText"/>
        <w:ind w:left="0" w:firstLine="0"/>
      </w:pPr>
      <w:r>
        <w:t>Members of the House and staff, breakfast, Room 112, Blatt Bldg., by the South Carolina Water Utility Council.</w:t>
      </w:r>
    </w:p>
    <w:p w:rsidR="0053690C" w:rsidRDefault="0053690C" w:rsidP="0053690C">
      <w:pPr>
        <w:pStyle w:val="ActionText"/>
        <w:keepNext w:val="0"/>
        <w:ind w:left="0" w:firstLine="0"/>
        <w:jc w:val="center"/>
      </w:pPr>
      <w:r>
        <w:t>(Accepted--January 22,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February 6, 2019, 12:00-2:00 p.m.</w:t>
      </w:r>
    </w:p>
    <w:p w:rsidR="0053690C" w:rsidRDefault="0053690C" w:rsidP="0053690C">
      <w:pPr>
        <w:pStyle w:val="ActionText"/>
        <w:ind w:left="0" w:firstLine="0"/>
      </w:pPr>
      <w:r>
        <w:t>Members of the House, luncheon, Room 112, Blatt Bldg., by the South Carolina Association for Community Economic Development.</w:t>
      </w:r>
    </w:p>
    <w:p w:rsidR="0053690C" w:rsidRDefault="0053690C" w:rsidP="0053690C">
      <w:pPr>
        <w:pStyle w:val="ActionText"/>
        <w:keepNext w:val="0"/>
        <w:ind w:left="0" w:firstLine="0"/>
        <w:jc w:val="center"/>
      </w:pPr>
      <w:r>
        <w:t>(Accepted--January 22,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February 6, 2019, 5:30-7:30 p.m.</w:t>
      </w:r>
    </w:p>
    <w:p w:rsidR="0053690C" w:rsidRDefault="0053690C" w:rsidP="0053690C">
      <w:pPr>
        <w:pStyle w:val="ActionText"/>
        <w:ind w:left="0" w:firstLine="0"/>
      </w:pPr>
      <w:r>
        <w:t>Members of the House and staff, reception, the Columbia Museum of Art, by Richland County Government.</w:t>
      </w:r>
    </w:p>
    <w:p w:rsidR="0053690C" w:rsidRDefault="0053690C" w:rsidP="0053690C">
      <w:pPr>
        <w:pStyle w:val="ActionText"/>
        <w:keepNext w:val="0"/>
        <w:ind w:left="0" w:firstLine="0"/>
        <w:jc w:val="center"/>
      </w:pPr>
      <w:r>
        <w:t>(Accepted--January 22,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Thursday, February 7, 2019, 8:00-10:00 a.m.</w:t>
      </w:r>
    </w:p>
    <w:p w:rsidR="0053690C" w:rsidRDefault="0053690C" w:rsidP="0053690C">
      <w:pPr>
        <w:pStyle w:val="ActionText"/>
        <w:ind w:left="0" w:firstLine="0"/>
      </w:pPr>
      <w:r>
        <w:t>Members of the House and staff, breakfast, Room 112, Blatt Bldg., by the South Carolina Recyclers' Association.</w:t>
      </w:r>
    </w:p>
    <w:p w:rsidR="0053690C" w:rsidRDefault="0053690C" w:rsidP="0053690C">
      <w:pPr>
        <w:pStyle w:val="ActionText"/>
        <w:keepNext w:val="0"/>
        <w:ind w:left="0" w:firstLine="0"/>
        <w:jc w:val="center"/>
      </w:pPr>
      <w:r>
        <w:t>(Accepted--January 22,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JOINT ASSEMBLIES</w:t>
      </w:r>
    </w:p>
    <w:p w:rsidR="0053690C" w:rsidRDefault="0053690C" w:rsidP="0053690C">
      <w:pPr>
        <w:pStyle w:val="ActionText"/>
        <w:ind w:left="0" w:firstLine="0"/>
        <w:jc w:val="center"/>
        <w:rPr>
          <w:b/>
        </w:rPr>
      </w:pPr>
    </w:p>
    <w:p w:rsidR="0053690C" w:rsidRPr="008C41CC" w:rsidRDefault="0053690C" w:rsidP="0053690C">
      <w:pPr>
        <w:jc w:val="center"/>
        <w:rPr>
          <w:b/>
        </w:rPr>
      </w:pPr>
      <w:r>
        <w:rPr>
          <w:b/>
        </w:rPr>
        <w:t>Wednesday, February 6, 2019, Noon</w:t>
      </w:r>
    </w:p>
    <w:p w:rsidR="0053690C" w:rsidRPr="00614CA2" w:rsidRDefault="0053690C" w:rsidP="0053690C">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pPr>
      <w:r w:rsidRPr="0053690C">
        <w:rPr>
          <w:color w:val="000000"/>
          <w:u w:color="000000"/>
        </w:rPr>
        <w:t>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53690C">
        <w:rPr>
          <w:color w:val="000000"/>
          <w:u w:color="000000"/>
        </w:rPr>
        <w:noBreakHyphen/>
        <w:t>LARGE, SEAT 2, UPON HIS RETIREMENT ON OR BEFORE DECEMBER 31, 2019, AND THE SUCCESSOR WILL FILL THE UNEXPIRED TERM OF THAT OFFICE WHICH WILL EXPIRE JUNE 30, 2021; TO ELECT A SUCCESSOR TO A CERTAIN JUDGE OF THE CIRCUIT COURT, AT</w:t>
      </w:r>
      <w:r w:rsidRPr="0053690C">
        <w:rPr>
          <w:color w:val="000000"/>
          <w:u w:color="000000"/>
        </w:rPr>
        <w:noBreakHyphen/>
        <w:t>LARGE, SEAT 14, WHICH WILL EXPIRE JUNE 30, 2019; TO ELECT A SUCCESSOR TO A CERTAIN JUDGE OF THE CIRCUIT COURT, AT</w:t>
      </w:r>
      <w:r w:rsidRPr="0053690C">
        <w:rPr>
          <w:color w:val="000000"/>
          <w:u w:color="000000"/>
        </w:rPr>
        <w:noBreakHyphen/>
        <w:t>LARGE, SEAT 15, WHICH WILL EXPIRE JUNE 30, 2019; TO ELECT A SUCCESSOR TO A CERTAIN JUDGE OF THE CIRCUIT COURT, AT</w:t>
      </w:r>
      <w:r w:rsidRPr="0053690C">
        <w:rPr>
          <w:color w:val="000000"/>
          <w:u w:color="000000"/>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53690C">
        <w:rPr>
          <w:color w:val="000000"/>
          <w:u w:color="000000"/>
        </w:rPr>
        <w:noBreakHyphen/>
        <w:t>LARGE, SEAT 2, WHICH WILL EXPIRE ON JUNE 30, 2019; TO ELECT A SUCCESSOR TO A CERTAIN JUDGE OF THE FAMILY COURT, AT</w:t>
      </w:r>
      <w:r w:rsidRPr="0053690C">
        <w:rPr>
          <w:color w:val="000000"/>
          <w:u w:color="000000"/>
        </w:rPr>
        <w:noBreakHyphen/>
        <w:t>LARGE, SEAT 3, WHICH WILL EXPIRE ON JUNE 30, 2019; TO ELECT A SUCCESSOR TO A CERTAIN JUDGE OF THE FAMILY COURT, AT</w:t>
      </w:r>
      <w:r w:rsidRPr="0053690C">
        <w:rPr>
          <w:color w:val="000000"/>
          <w:u w:color="000000"/>
        </w:rPr>
        <w:noBreakHyphen/>
        <w:t>LARGE, SEAT 4, WHICH WILL EXPIRE ON JUNE 30, 2019; TO ELECT A SUCCESSOR TO A CERTAIN JUDGE OF THE FAMILY COURT, AT</w:t>
      </w:r>
      <w:r w:rsidRPr="0053690C">
        <w:rPr>
          <w:color w:val="000000"/>
          <w:u w:color="000000"/>
        </w:rPr>
        <w:noBreakHyphen/>
        <w:t>LARGE, SEAT 5, WHICH WILL EXPIRE ON JUNE 30, 2019; TO ELECT A SUCCESSOR TO A CERTAIN JUDGE OF THE FAMILY COURT, AT</w:t>
      </w:r>
      <w:r w:rsidRPr="0053690C">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53690C">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53690C">
        <w:rPr>
          <w:color w:val="000000"/>
          <w:u w:color="000000"/>
        </w:rPr>
        <w:noBreakHyphen/>
        <w:t>LARGE MEMBERS TO THE COMMISSION OF THE OLD EXCHANGE BUILDING, WHOSE TERMS WILL EXPIRE JUNE 30, 2020.</w:t>
      </w:r>
    </w:p>
    <w:p w:rsidR="0053690C" w:rsidRPr="00B546C9" w:rsidRDefault="0053690C" w:rsidP="0053690C">
      <w:pPr>
        <w:jc w:val="center"/>
      </w:pPr>
      <w:r w:rsidRPr="00B546C9">
        <w:t>(</w:t>
      </w:r>
      <w:r>
        <w:t>Under S.14</w:t>
      </w:r>
      <w:r w:rsidRPr="00B546C9">
        <w:t>--Adopted--</w:t>
      </w:r>
      <w:r>
        <w:t>January 15, 2019</w:t>
      </w:r>
      <w:r w:rsidRPr="00B546C9">
        <w:t>)</w:t>
      </w:r>
    </w:p>
    <w:p w:rsidR="0053690C" w:rsidRDefault="0053690C" w:rsidP="0053690C">
      <w:pPr>
        <w:pStyle w:val="ActionText"/>
        <w:keepNext w:val="0"/>
        <w:ind w:left="0" w:firstLine="0"/>
      </w:pPr>
    </w:p>
    <w:p w:rsidR="0053690C" w:rsidRDefault="0053690C" w:rsidP="0053690C">
      <w:pPr>
        <w:jc w:val="center"/>
        <w:rPr>
          <w:b/>
        </w:rPr>
      </w:pPr>
      <w:r>
        <w:rPr>
          <w:b/>
        </w:rPr>
        <w:t>Wednesday, February 6, 2019</w:t>
      </w:r>
    </w:p>
    <w:p w:rsidR="0053690C" w:rsidRPr="00A36A9D" w:rsidRDefault="0053690C" w:rsidP="0053690C">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rsidRPr="0053690C">
        <w:rPr>
          <w:rFonts w:eastAsia="Calibri"/>
          <w:color w:val="000000"/>
          <w:u w:color="000000"/>
        </w:rPr>
        <w:t>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53690C" w:rsidRDefault="0053690C" w:rsidP="0053690C">
      <w:pPr>
        <w:jc w:val="center"/>
      </w:pPr>
      <w:r>
        <w:t>(Under S.382--Adopted--January 23, 2019)</w:t>
      </w:r>
    </w:p>
    <w:p w:rsidR="0053690C" w:rsidRDefault="0053690C" w:rsidP="0053690C">
      <w:pPr>
        <w:pStyle w:val="ActionText"/>
        <w:keepNext w:val="0"/>
        <w:ind w:left="0" w:firstLine="0"/>
      </w:pPr>
    </w:p>
    <w:p w:rsidR="0053690C" w:rsidRDefault="0053690C" w:rsidP="0053690C">
      <w:pPr>
        <w:pStyle w:val="ActionText"/>
        <w:ind w:left="0" w:firstLine="0"/>
        <w:jc w:val="center"/>
        <w:rPr>
          <w:b/>
        </w:rPr>
      </w:pPr>
      <w:r>
        <w:rPr>
          <w:b/>
        </w:rPr>
        <w:t>HOUSE ASSEMBLIES</w:t>
      </w:r>
    </w:p>
    <w:p w:rsidR="0053690C" w:rsidRDefault="0053690C" w:rsidP="0053690C">
      <w:pPr>
        <w:pStyle w:val="ActionText"/>
        <w:ind w:left="0" w:firstLine="0"/>
        <w:jc w:val="center"/>
        <w:rPr>
          <w:b/>
        </w:rPr>
      </w:pPr>
    </w:p>
    <w:p w:rsidR="0053690C" w:rsidRDefault="0053690C" w:rsidP="0053690C">
      <w:pPr>
        <w:pStyle w:val="ActionText"/>
        <w:ind w:left="0" w:firstLine="0"/>
        <w:jc w:val="center"/>
        <w:rPr>
          <w:b/>
        </w:rPr>
      </w:pPr>
      <w:r>
        <w:rPr>
          <w:b/>
        </w:rPr>
        <w:t>Wednesday, January 30, 2019</w:t>
      </w:r>
    </w:p>
    <w:p w:rsidR="0053690C" w:rsidRDefault="0053690C" w:rsidP="0053690C">
      <w:pPr>
        <w:pStyle w:val="ActionText"/>
        <w:ind w:left="0" w:firstLine="0"/>
      </w:pPr>
      <w:r>
        <w:t>To recognize the Dorman High School Baseball, Girls Cross Country and Boys Cross Country Teams, coaches and other school officials.</w:t>
      </w:r>
    </w:p>
    <w:p w:rsidR="0053690C" w:rsidRDefault="0053690C" w:rsidP="0053690C">
      <w:pPr>
        <w:pStyle w:val="ActionText"/>
        <w:keepNext w:val="0"/>
        <w:ind w:left="0" w:firstLine="0"/>
        <w:jc w:val="center"/>
      </w:pPr>
      <w:r>
        <w:t>(Under H.3536--Adopted--January 17,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Thursday, January 31, 2019</w:t>
      </w:r>
    </w:p>
    <w:p w:rsidR="0053690C" w:rsidRDefault="0053690C" w:rsidP="0053690C">
      <w:pPr>
        <w:pStyle w:val="ActionText"/>
        <w:ind w:left="0" w:firstLine="0"/>
      </w:pPr>
      <w:r>
        <w:t>To recognize the Spartanburg High School Girls Relay Swim and Girls Tennis Teams, coaches and other school officials.</w:t>
      </w:r>
    </w:p>
    <w:p w:rsidR="0053690C" w:rsidRDefault="0053690C" w:rsidP="0053690C">
      <w:pPr>
        <w:pStyle w:val="ActionText"/>
        <w:keepNext w:val="0"/>
        <w:ind w:left="0" w:firstLine="0"/>
        <w:jc w:val="center"/>
      </w:pPr>
      <w:r>
        <w:t>(Under H.3495--Adopted--January 17,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February 6, 2019</w:t>
      </w:r>
    </w:p>
    <w:p w:rsidR="0053690C" w:rsidRDefault="0053690C" w:rsidP="0053690C">
      <w:pPr>
        <w:pStyle w:val="ActionText"/>
        <w:ind w:left="0" w:firstLine="0"/>
      </w:pPr>
      <w:r>
        <w:t>To recognize the Thomas Sumter Academy Girls Cross Country Team, coaches and other school officials.</w:t>
      </w:r>
    </w:p>
    <w:p w:rsidR="0053690C" w:rsidRDefault="0053690C" w:rsidP="0053690C">
      <w:pPr>
        <w:pStyle w:val="ActionText"/>
        <w:keepNext w:val="0"/>
        <w:ind w:left="0" w:firstLine="0"/>
        <w:jc w:val="center"/>
      </w:pPr>
      <w:r>
        <w:t>(Under H.3539--Adopted--January 15,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Wednesday, February 6, 2019</w:t>
      </w:r>
    </w:p>
    <w:p w:rsidR="0053690C" w:rsidRDefault="0053690C" w:rsidP="0053690C">
      <w:pPr>
        <w:pStyle w:val="ActionText"/>
        <w:ind w:left="0" w:firstLine="0"/>
      </w:pPr>
      <w:r>
        <w:t>To recognize the students and school officials of the South Carolina School for the Deaf and Blind.</w:t>
      </w:r>
    </w:p>
    <w:p w:rsidR="0053690C" w:rsidRDefault="0053690C" w:rsidP="0053690C">
      <w:pPr>
        <w:pStyle w:val="ActionText"/>
        <w:keepNext w:val="0"/>
        <w:ind w:left="0" w:firstLine="0"/>
        <w:jc w:val="center"/>
      </w:pPr>
      <w:r>
        <w:t>(Under H.3537--Adopted--January 15,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Thursday, February 7, 2019</w:t>
      </w:r>
    </w:p>
    <w:p w:rsidR="0053690C" w:rsidRDefault="0053690C" w:rsidP="0053690C">
      <w:pPr>
        <w:pStyle w:val="ActionText"/>
        <w:ind w:left="0" w:firstLine="0"/>
      </w:pPr>
      <w:r>
        <w:t>To recognize the Green Sea Floyds High School Football Team, coaches and other school officials.</w:t>
      </w:r>
    </w:p>
    <w:p w:rsidR="0053690C" w:rsidRDefault="0053690C" w:rsidP="0053690C">
      <w:pPr>
        <w:pStyle w:val="ActionText"/>
        <w:keepNext w:val="0"/>
        <w:ind w:left="0" w:firstLine="0"/>
        <w:jc w:val="center"/>
      </w:pPr>
      <w:r>
        <w:t>(Under H.3557--Adopted--January 15,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Thursday, February 7, 2019</w:t>
      </w:r>
    </w:p>
    <w:p w:rsidR="0053690C" w:rsidRDefault="0053690C" w:rsidP="0053690C">
      <w:pPr>
        <w:pStyle w:val="ActionText"/>
        <w:ind w:left="0" w:firstLine="0"/>
      </w:pPr>
      <w:r>
        <w:t>To recognize the Chapin High School Competitive Cheer Team, coaches and other school officials.</w:t>
      </w:r>
    </w:p>
    <w:p w:rsidR="0053690C" w:rsidRDefault="0053690C" w:rsidP="0053690C">
      <w:pPr>
        <w:pStyle w:val="ActionText"/>
        <w:keepNext w:val="0"/>
        <w:ind w:left="0" w:firstLine="0"/>
        <w:jc w:val="center"/>
      </w:pPr>
      <w:r>
        <w:t>(Under H.3524--Adopted--January 15, 2019)</w:t>
      </w:r>
    </w:p>
    <w:p w:rsidR="0053690C" w:rsidRDefault="0053690C" w:rsidP="0053690C">
      <w:pPr>
        <w:pStyle w:val="ActionText"/>
        <w:keepNext w:val="0"/>
        <w:ind w:left="0" w:firstLine="0"/>
        <w:jc w:val="center"/>
      </w:pPr>
    </w:p>
    <w:p w:rsidR="0053690C" w:rsidRDefault="0053690C" w:rsidP="0053690C">
      <w:pPr>
        <w:pStyle w:val="ActionText"/>
        <w:ind w:left="0" w:firstLine="0"/>
        <w:jc w:val="center"/>
        <w:rPr>
          <w:b/>
        </w:rPr>
      </w:pPr>
      <w:r>
        <w:rPr>
          <w:b/>
        </w:rPr>
        <w:t>SPECIAL INTRODUCTIONS/ RECOGNITIONS/ANNOUNCEMENTS</w:t>
      </w:r>
    </w:p>
    <w:p w:rsidR="0053690C" w:rsidRDefault="0053690C" w:rsidP="0053690C">
      <w:pPr>
        <w:pStyle w:val="ActionText"/>
        <w:ind w:left="0" w:firstLine="0"/>
        <w:jc w:val="center"/>
        <w:rPr>
          <w:b/>
        </w:rPr>
      </w:pPr>
    </w:p>
    <w:p w:rsidR="0053690C" w:rsidRDefault="0053690C" w:rsidP="0053690C">
      <w:pPr>
        <w:pStyle w:val="ActionText"/>
        <w:ind w:left="0" w:firstLine="0"/>
        <w:jc w:val="center"/>
        <w:rPr>
          <w:b/>
        </w:rPr>
      </w:pPr>
      <w:r>
        <w:rPr>
          <w:b/>
        </w:rPr>
        <w:t>SECOND READING STATEWIDE UNCONTESTED BILL</w:t>
      </w:r>
    </w:p>
    <w:p w:rsidR="0053690C" w:rsidRDefault="0053690C" w:rsidP="0053690C">
      <w:pPr>
        <w:pStyle w:val="ActionText"/>
        <w:ind w:left="0" w:firstLine="0"/>
        <w:jc w:val="center"/>
        <w:rPr>
          <w:b/>
        </w:rPr>
      </w:pPr>
    </w:p>
    <w:p w:rsidR="0053690C" w:rsidRPr="0053690C" w:rsidRDefault="0053690C" w:rsidP="0053690C">
      <w:pPr>
        <w:pStyle w:val="ActionText"/>
        <w:keepNext w:val="0"/>
      </w:pPr>
      <w:r w:rsidRPr="0053690C">
        <w:rPr>
          <w:b/>
        </w:rPr>
        <w:t>H. 3619--</w:t>
      </w:r>
      <w:r w:rsidRPr="0053690C">
        <w:t>(Debate adjourned until Wed., Feb. 20, 2019--January 29, 2019)</w:t>
      </w:r>
    </w:p>
    <w:p w:rsidR="0053690C" w:rsidRDefault="0053690C" w:rsidP="0053690C">
      <w:pPr>
        <w:pStyle w:val="ActionText"/>
        <w:keepNext w:val="0"/>
        <w:ind w:left="0"/>
      </w:pPr>
    </w:p>
    <w:p w:rsidR="0053690C" w:rsidRDefault="0053690C" w:rsidP="0053690C">
      <w:pPr>
        <w:pStyle w:val="ActionText"/>
        <w:ind w:left="0"/>
        <w:jc w:val="center"/>
        <w:rPr>
          <w:b/>
        </w:rPr>
      </w:pPr>
      <w:r>
        <w:rPr>
          <w:b/>
        </w:rPr>
        <w:t>WITHDRAWAL OF OBJECTIONS/REQUEST FOR DEBATE</w:t>
      </w:r>
    </w:p>
    <w:p w:rsidR="0053690C" w:rsidRDefault="0053690C" w:rsidP="0053690C">
      <w:pPr>
        <w:pStyle w:val="ActionText"/>
        <w:ind w:left="0"/>
        <w:jc w:val="center"/>
        <w:rPr>
          <w:b/>
        </w:rPr>
      </w:pPr>
    </w:p>
    <w:p w:rsidR="0053690C" w:rsidRDefault="0053690C" w:rsidP="0053690C">
      <w:pPr>
        <w:pStyle w:val="ActionText"/>
        <w:ind w:left="0"/>
        <w:jc w:val="center"/>
        <w:rPr>
          <w:b/>
        </w:rPr>
      </w:pPr>
      <w:r>
        <w:rPr>
          <w:b/>
        </w:rPr>
        <w:t>UNANIMOUS CONSENT REQUESTS</w:t>
      </w:r>
    </w:p>
    <w:p w:rsidR="0053690C" w:rsidRDefault="0053690C" w:rsidP="0053690C">
      <w:pPr>
        <w:pStyle w:val="ActionText"/>
        <w:ind w:left="0"/>
        <w:jc w:val="center"/>
        <w:rPr>
          <w:b/>
        </w:rPr>
      </w:pPr>
    </w:p>
    <w:p w:rsidR="0053690C" w:rsidRDefault="0053690C" w:rsidP="0053690C">
      <w:pPr>
        <w:pStyle w:val="ActionText"/>
        <w:ind w:left="0"/>
        <w:jc w:val="center"/>
        <w:rPr>
          <w:b/>
        </w:rPr>
      </w:pPr>
      <w:r>
        <w:rPr>
          <w:b/>
        </w:rPr>
        <w:t>HOUSE RESOLUTION</w:t>
      </w:r>
    </w:p>
    <w:p w:rsidR="0053690C" w:rsidRDefault="0053690C" w:rsidP="0053690C">
      <w:pPr>
        <w:pStyle w:val="ActionText"/>
        <w:ind w:left="0"/>
        <w:jc w:val="center"/>
        <w:rPr>
          <w:b/>
        </w:rPr>
      </w:pPr>
    </w:p>
    <w:p w:rsidR="0053690C" w:rsidRPr="0053690C" w:rsidRDefault="0053690C" w:rsidP="0053690C">
      <w:pPr>
        <w:pStyle w:val="ActionText"/>
      </w:pPr>
      <w:r w:rsidRPr="0053690C">
        <w:rPr>
          <w:b/>
        </w:rPr>
        <w:t>H. 3744--</w:t>
      </w:r>
      <w:r w:rsidRPr="0053690C">
        <w:t xml:space="preserve">Rules Committee: </w:t>
      </w:r>
      <w:r w:rsidRPr="0053690C">
        <w:rPr>
          <w:b/>
        </w:rPr>
        <w:t>A HOUSE RESOLUTION TO AMEND RULE 1 OF THE RULES OF THE HOUSE OF REPRESENTATIVES, RELATING TO THE SPEAKER AND THE SPEAKER PRO TEMPORE, BY ADDING RULE 1.13 SO AS TO CLARIFY AND EXPRESSLY AUTHORIZE THE SPEAKER OF THE HOUSE TO INITIATE OR INTERVENE IN ANY ACTION ON BEHALF OF THE HOUSE AT ANY TIME, IN HIS DISCRETION, WHEN THE INTERESTS OF THE HOUSE WARRANT.</w:t>
      </w:r>
    </w:p>
    <w:p w:rsidR="0053690C" w:rsidRPr="0053690C" w:rsidRDefault="0053690C" w:rsidP="0053690C">
      <w:pPr>
        <w:pStyle w:val="ActionText"/>
        <w:keepNext w:val="0"/>
        <w:ind w:left="648" w:firstLine="0"/>
      </w:pPr>
      <w:r w:rsidRPr="0053690C">
        <w:t>(Without reference--January 24, 2019)</w:t>
      </w:r>
    </w:p>
    <w:p w:rsidR="0053690C" w:rsidRDefault="0053690C" w:rsidP="0053690C">
      <w:pPr>
        <w:pStyle w:val="ActionText"/>
        <w:keepNext w:val="0"/>
        <w:ind w:left="0" w:firstLine="0"/>
      </w:pPr>
    </w:p>
    <w:p w:rsidR="0053690C" w:rsidRDefault="0053690C" w:rsidP="0053690C">
      <w:pPr>
        <w:pStyle w:val="ActionText"/>
        <w:ind w:left="0" w:firstLine="0"/>
        <w:jc w:val="center"/>
        <w:rPr>
          <w:b/>
        </w:rPr>
      </w:pPr>
      <w:r>
        <w:rPr>
          <w:b/>
        </w:rPr>
        <w:t>MOTION PERIOD</w:t>
      </w:r>
    </w:p>
    <w:p w:rsidR="0053690C" w:rsidRDefault="0053690C" w:rsidP="0053690C">
      <w:pPr>
        <w:pStyle w:val="ActionText"/>
        <w:ind w:left="0" w:firstLine="0"/>
        <w:jc w:val="center"/>
        <w:rPr>
          <w:b/>
        </w:rPr>
      </w:pPr>
    </w:p>
    <w:p w:rsidR="0053690C" w:rsidRDefault="0053690C" w:rsidP="0053690C">
      <w:pPr>
        <w:pStyle w:val="ActionText"/>
        <w:keepNext w:val="0"/>
        <w:ind w:left="0" w:firstLine="0"/>
      </w:pPr>
    </w:p>
    <w:p w:rsidR="00AC52EB" w:rsidRDefault="00AC52EB" w:rsidP="0053690C">
      <w:pPr>
        <w:pStyle w:val="ActionText"/>
        <w:keepNext w:val="0"/>
        <w:ind w:left="0" w:firstLine="0"/>
      </w:pPr>
    </w:p>
    <w:p w:rsidR="00AC52EB" w:rsidRDefault="00AC52EB" w:rsidP="0053690C">
      <w:pPr>
        <w:pStyle w:val="ActionText"/>
        <w:keepNext w:val="0"/>
        <w:ind w:left="0" w:firstLine="0"/>
        <w:sectPr w:rsidR="00AC52EB" w:rsidSect="0053690C">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AC52EB" w:rsidRDefault="00AC52EB" w:rsidP="00AC52EB">
      <w:pPr>
        <w:pStyle w:val="ActionText"/>
        <w:keepNext w:val="0"/>
        <w:ind w:left="0" w:firstLine="0"/>
        <w:jc w:val="center"/>
        <w:rPr>
          <w:b/>
        </w:rPr>
      </w:pPr>
      <w:r w:rsidRPr="00AC52EB">
        <w:rPr>
          <w:b/>
        </w:rPr>
        <w:t>HOUSE CALENDAR INDEX</w:t>
      </w:r>
    </w:p>
    <w:p w:rsidR="00AC52EB" w:rsidRDefault="00AC52EB" w:rsidP="00AC52EB">
      <w:pPr>
        <w:pStyle w:val="ActionText"/>
        <w:keepNext w:val="0"/>
        <w:ind w:left="0" w:firstLine="0"/>
        <w:rPr>
          <w:b/>
        </w:rPr>
      </w:pPr>
    </w:p>
    <w:p w:rsidR="00AC52EB" w:rsidRDefault="00AC52EB" w:rsidP="00AC52EB">
      <w:pPr>
        <w:pStyle w:val="ActionText"/>
        <w:keepNext w:val="0"/>
        <w:ind w:left="0" w:firstLine="0"/>
        <w:rPr>
          <w:b/>
        </w:rPr>
        <w:sectPr w:rsidR="00AC52EB" w:rsidSect="00AC52EB">
          <w:pgSz w:w="12240" w:h="15840" w:code="1"/>
          <w:pgMar w:top="1008" w:right="4694" w:bottom="3499" w:left="1224" w:header="1008" w:footer="3499" w:gutter="0"/>
          <w:cols w:space="720"/>
          <w:docGrid w:linePitch="360"/>
        </w:sectPr>
      </w:pPr>
    </w:p>
    <w:p w:rsidR="00AC52EB" w:rsidRPr="00AC52EB" w:rsidRDefault="00AC52EB" w:rsidP="00AC52EB">
      <w:pPr>
        <w:pStyle w:val="ActionText"/>
        <w:keepNext w:val="0"/>
        <w:tabs>
          <w:tab w:val="right" w:leader="dot" w:pos="2520"/>
        </w:tabs>
        <w:ind w:left="0" w:firstLine="0"/>
      </w:pPr>
      <w:bookmarkStart w:id="1" w:name="index_start"/>
      <w:bookmarkEnd w:id="1"/>
      <w:r w:rsidRPr="00AC52EB">
        <w:t>H. 3619</w:t>
      </w:r>
      <w:r w:rsidRPr="00AC52EB">
        <w:tab/>
        <w:t>9</w:t>
      </w:r>
    </w:p>
    <w:p w:rsidR="00AC52EB" w:rsidRDefault="00AC52EB" w:rsidP="00AC52EB">
      <w:pPr>
        <w:pStyle w:val="ActionText"/>
        <w:keepNext w:val="0"/>
        <w:tabs>
          <w:tab w:val="right" w:leader="dot" w:pos="2520"/>
        </w:tabs>
        <w:ind w:left="0" w:firstLine="0"/>
      </w:pPr>
      <w:r>
        <w:br w:type="column"/>
      </w:r>
      <w:r w:rsidRPr="00AC52EB">
        <w:t>H. 3744</w:t>
      </w:r>
      <w:r w:rsidRPr="00AC52EB">
        <w:tab/>
        <w:t>9</w:t>
      </w:r>
    </w:p>
    <w:p w:rsidR="00AC52EB" w:rsidRDefault="00AC52EB" w:rsidP="00AC52EB">
      <w:pPr>
        <w:pStyle w:val="ActionText"/>
        <w:keepNext w:val="0"/>
        <w:tabs>
          <w:tab w:val="right" w:leader="dot" w:pos="2520"/>
        </w:tabs>
        <w:ind w:left="0" w:firstLine="0"/>
        <w:sectPr w:rsidR="00AC52EB" w:rsidSect="00AC52EB">
          <w:type w:val="continuous"/>
          <w:pgSz w:w="12240" w:h="15840" w:code="1"/>
          <w:pgMar w:top="1008" w:right="4694" w:bottom="3499" w:left="1224" w:header="1008" w:footer="3499" w:gutter="0"/>
          <w:cols w:num="2" w:space="720"/>
          <w:docGrid w:linePitch="360"/>
        </w:sectPr>
      </w:pPr>
    </w:p>
    <w:p w:rsidR="00AC52EB" w:rsidRPr="00AC52EB" w:rsidRDefault="00AC52EB" w:rsidP="00AC52EB">
      <w:pPr>
        <w:pStyle w:val="ActionText"/>
        <w:keepNext w:val="0"/>
        <w:tabs>
          <w:tab w:val="right" w:leader="dot" w:pos="2520"/>
        </w:tabs>
        <w:ind w:left="0" w:firstLine="0"/>
      </w:pPr>
    </w:p>
    <w:sectPr w:rsidR="00AC52EB" w:rsidRPr="00AC52EB" w:rsidSect="00AC52EB">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0C" w:rsidRDefault="0053690C">
      <w:r>
        <w:separator/>
      </w:r>
    </w:p>
  </w:endnote>
  <w:endnote w:type="continuationSeparator" w:id="0">
    <w:p w:rsidR="0053690C" w:rsidRDefault="0053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5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10F0" w:rsidRDefault="00AC1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52E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10F0" w:rsidRDefault="00AC52E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10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AC5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E53E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AC52E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54462" w:rsidRDefault="00AC52E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53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0C" w:rsidRDefault="0053690C">
      <w:r>
        <w:separator/>
      </w:r>
    </w:p>
  </w:footnote>
  <w:footnote w:type="continuationSeparator" w:id="0">
    <w:p w:rsidR="0053690C" w:rsidRDefault="00536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1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0F0" w:rsidRDefault="00AC10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53E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53E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E53E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0C"/>
    <w:rsid w:val="0053690C"/>
    <w:rsid w:val="00AC10F0"/>
    <w:rsid w:val="00AC52EB"/>
    <w:rsid w:val="00E5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B143B8-25CB-47E0-8974-CF86D942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3690C"/>
    <w:pPr>
      <w:keepNext/>
      <w:ind w:left="0" w:firstLine="0"/>
      <w:outlineLvl w:val="2"/>
    </w:pPr>
    <w:rPr>
      <w:b/>
      <w:sz w:val="20"/>
    </w:rPr>
  </w:style>
  <w:style w:type="paragraph" w:styleId="Heading4">
    <w:name w:val="heading 4"/>
    <w:basedOn w:val="Normal"/>
    <w:next w:val="Normal"/>
    <w:link w:val="Heading4Char"/>
    <w:qFormat/>
    <w:rsid w:val="0053690C"/>
    <w:pPr>
      <w:keepNext/>
      <w:tabs>
        <w:tab w:val="center" w:pos="3168"/>
      </w:tabs>
      <w:ind w:left="0" w:firstLine="0"/>
      <w:outlineLvl w:val="3"/>
    </w:pPr>
    <w:rPr>
      <w:b/>
      <w:snapToGrid w:val="0"/>
    </w:rPr>
  </w:style>
  <w:style w:type="paragraph" w:styleId="Heading6">
    <w:name w:val="heading 6"/>
    <w:basedOn w:val="Normal"/>
    <w:next w:val="Normal"/>
    <w:link w:val="Heading6Char"/>
    <w:qFormat/>
    <w:rsid w:val="0053690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3690C"/>
    <w:rPr>
      <w:b/>
    </w:rPr>
  </w:style>
  <w:style w:type="character" w:customStyle="1" w:styleId="Heading4Char">
    <w:name w:val="Heading 4 Char"/>
    <w:basedOn w:val="DefaultParagraphFont"/>
    <w:link w:val="Heading4"/>
    <w:rsid w:val="0053690C"/>
    <w:rPr>
      <w:b/>
      <w:snapToGrid w:val="0"/>
      <w:sz w:val="22"/>
    </w:rPr>
  </w:style>
  <w:style w:type="character" w:customStyle="1" w:styleId="Heading6Char">
    <w:name w:val="Heading 6 Char"/>
    <w:basedOn w:val="DefaultParagraphFont"/>
    <w:link w:val="Heading6"/>
    <w:rsid w:val="0053690C"/>
    <w:rPr>
      <w:b/>
      <w:snapToGrid w:val="0"/>
      <w:sz w:val="26"/>
    </w:rPr>
  </w:style>
  <w:style w:type="character" w:customStyle="1" w:styleId="HeaderChar">
    <w:name w:val="Header Char"/>
    <w:link w:val="Header"/>
    <w:semiHidden/>
    <w:rsid w:val="0053690C"/>
    <w:rPr>
      <w:sz w:val="22"/>
    </w:rPr>
  </w:style>
  <w:style w:type="character" w:customStyle="1" w:styleId="FooterChar">
    <w:name w:val="Footer Char"/>
    <w:link w:val="Footer"/>
    <w:semiHidden/>
    <w:rsid w:val="005369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DORMANHS.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2E40682C.dotm</Template>
  <TotalTime>0</TotalTime>
  <Pages>2</Pages>
  <Words>2045</Words>
  <Characters>10202</Characters>
  <Application>Microsoft Office Word</Application>
  <DocSecurity>0</DocSecurity>
  <Lines>384</Lines>
  <Paragraphs>149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1/30/2019 - South Carolina Legislature Online</dc:title>
  <dc:subject/>
  <dc:creator>Olivia Faile</dc:creator>
  <cp:keywords/>
  <cp:lastModifiedBy>Olivia Faile</cp:lastModifiedBy>
  <cp:revision>3</cp:revision>
  <dcterms:created xsi:type="dcterms:W3CDTF">2019-01-29T19:51:00Z</dcterms:created>
  <dcterms:modified xsi:type="dcterms:W3CDTF">2019-01-29T19:59:00Z</dcterms:modified>
</cp:coreProperties>
</file>