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470" w:rsidRDefault="00115470">
      <w:pPr>
        <w:pStyle w:val="Heading6"/>
        <w:jc w:val="center"/>
        <w:rPr>
          <w:sz w:val="22"/>
        </w:rPr>
      </w:pPr>
      <w:bookmarkStart w:id="0" w:name="_GoBack"/>
      <w:bookmarkEnd w:id="0"/>
      <w:r>
        <w:rPr>
          <w:sz w:val="22"/>
        </w:rPr>
        <w:t>HOUSE TO MEET AT 12:00 NOON</w:t>
      </w:r>
    </w:p>
    <w:p w:rsidR="00115470" w:rsidRDefault="00115470">
      <w:pPr>
        <w:tabs>
          <w:tab w:val="right" w:pos="6336"/>
        </w:tabs>
        <w:ind w:left="0" w:firstLine="0"/>
        <w:jc w:val="center"/>
      </w:pPr>
    </w:p>
    <w:p w:rsidR="00115470" w:rsidRDefault="00115470">
      <w:pPr>
        <w:tabs>
          <w:tab w:val="right" w:pos="6336"/>
        </w:tabs>
        <w:ind w:left="0" w:firstLine="0"/>
        <w:jc w:val="right"/>
        <w:rPr>
          <w:b/>
        </w:rPr>
      </w:pPr>
      <w:r>
        <w:rPr>
          <w:b/>
        </w:rPr>
        <w:t>NO. 33</w:t>
      </w:r>
    </w:p>
    <w:p w:rsidR="00115470" w:rsidRDefault="00115470">
      <w:pPr>
        <w:tabs>
          <w:tab w:val="center" w:pos="3168"/>
        </w:tabs>
        <w:ind w:left="0" w:firstLine="0"/>
        <w:jc w:val="center"/>
      </w:pPr>
      <w:r>
        <w:rPr>
          <w:b/>
        </w:rPr>
        <w:t>CALENDAR</w:t>
      </w:r>
    </w:p>
    <w:p w:rsidR="00115470" w:rsidRDefault="00115470">
      <w:pPr>
        <w:ind w:left="0" w:firstLine="0"/>
        <w:jc w:val="center"/>
      </w:pPr>
    </w:p>
    <w:p w:rsidR="00115470" w:rsidRDefault="00115470">
      <w:pPr>
        <w:tabs>
          <w:tab w:val="center" w:pos="3168"/>
        </w:tabs>
        <w:ind w:left="0" w:firstLine="0"/>
        <w:jc w:val="center"/>
        <w:rPr>
          <w:b/>
        </w:rPr>
      </w:pPr>
      <w:r>
        <w:rPr>
          <w:b/>
        </w:rPr>
        <w:t>OF THE</w:t>
      </w:r>
    </w:p>
    <w:p w:rsidR="00115470" w:rsidRDefault="00115470">
      <w:pPr>
        <w:ind w:left="0" w:firstLine="0"/>
        <w:jc w:val="center"/>
      </w:pPr>
    </w:p>
    <w:p w:rsidR="00115470" w:rsidRDefault="00115470">
      <w:pPr>
        <w:tabs>
          <w:tab w:val="center" w:pos="3168"/>
        </w:tabs>
        <w:ind w:left="0" w:firstLine="0"/>
        <w:jc w:val="center"/>
      </w:pPr>
      <w:r>
        <w:rPr>
          <w:b/>
        </w:rPr>
        <w:t>HOUSE OF REPRESENTATIVES</w:t>
      </w:r>
    </w:p>
    <w:p w:rsidR="00115470" w:rsidRDefault="00115470">
      <w:pPr>
        <w:ind w:left="0" w:firstLine="0"/>
        <w:jc w:val="center"/>
      </w:pPr>
    </w:p>
    <w:p w:rsidR="00115470" w:rsidRDefault="00115470">
      <w:pPr>
        <w:pStyle w:val="Heading4"/>
        <w:jc w:val="center"/>
        <w:rPr>
          <w:snapToGrid/>
        </w:rPr>
      </w:pPr>
      <w:r>
        <w:rPr>
          <w:snapToGrid/>
        </w:rPr>
        <w:t>OF THE</w:t>
      </w:r>
    </w:p>
    <w:p w:rsidR="00115470" w:rsidRDefault="00115470">
      <w:pPr>
        <w:ind w:left="0" w:firstLine="0"/>
        <w:jc w:val="center"/>
      </w:pPr>
    </w:p>
    <w:p w:rsidR="00115470" w:rsidRDefault="00115470">
      <w:pPr>
        <w:tabs>
          <w:tab w:val="center" w:pos="3168"/>
        </w:tabs>
        <w:ind w:left="0" w:firstLine="0"/>
        <w:jc w:val="center"/>
        <w:rPr>
          <w:b/>
        </w:rPr>
      </w:pPr>
      <w:r>
        <w:rPr>
          <w:b/>
        </w:rPr>
        <w:t>STATE OF SOUTH CAROLINA</w:t>
      </w:r>
    </w:p>
    <w:p w:rsidR="00115470" w:rsidRDefault="00115470">
      <w:pPr>
        <w:ind w:left="0" w:firstLine="0"/>
        <w:jc w:val="center"/>
        <w:rPr>
          <w:b/>
        </w:rPr>
      </w:pPr>
    </w:p>
    <w:p w:rsidR="00115470" w:rsidRDefault="00115470">
      <w:pPr>
        <w:ind w:left="0" w:firstLine="0"/>
        <w:jc w:val="center"/>
        <w:rPr>
          <w:b/>
        </w:rPr>
      </w:pPr>
    </w:p>
    <w:p w:rsidR="00115470" w:rsidRDefault="00115470">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15470" w:rsidRDefault="00115470">
      <w:pPr>
        <w:ind w:left="0" w:firstLine="0"/>
        <w:jc w:val="center"/>
        <w:rPr>
          <w:b/>
        </w:rPr>
      </w:pPr>
    </w:p>
    <w:p w:rsidR="00115470" w:rsidRDefault="00115470">
      <w:pPr>
        <w:pStyle w:val="Heading3"/>
        <w:jc w:val="center"/>
      </w:pPr>
      <w:r>
        <w:t>REGULAR SESSION BEGINNING TUESDAY, JANUARY 8, 2019</w:t>
      </w:r>
    </w:p>
    <w:p w:rsidR="00115470" w:rsidRDefault="00115470">
      <w:pPr>
        <w:ind w:left="0" w:firstLine="0"/>
        <w:jc w:val="center"/>
        <w:rPr>
          <w:b/>
        </w:rPr>
      </w:pPr>
    </w:p>
    <w:p w:rsidR="00115470" w:rsidRDefault="00115470">
      <w:pPr>
        <w:ind w:left="0" w:firstLine="0"/>
        <w:jc w:val="center"/>
        <w:rPr>
          <w:b/>
        </w:rPr>
      </w:pPr>
    </w:p>
    <w:p w:rsidR="00115470" w:rsidRPr="00D2525F" w:rsidRDefault="00115470">
      <w:pPr>
        <w:ind w:left="0" w:firstLine="0"/>
        <w:jc w:val="center"/>
        <w:rPr>
          <w:b/>
        </w:rPr>
      </w:pPr>
      <w:r w:rsidRPr="00D2525F">
        <w:rPr>
          <w:b/>
        </w:rPr>
        <w:t>TUESDAY, MARCH 5, 2019</w:t>
      </w:r>
    </w:p>
    <w:p w:rsidR="00115470" w:rsidRDefault="00115470">
      <w:pPr>
        <w:ind w:left="0" w:firstLine="0"/>
        <w:jc w:val="center"/>
        <w:rPr>
          <w:b/>
        </w:rPr>
      </w:pPr>
    </w:p>
    <w:p w:rsidR="00115470" w:rsidRDefault="00115470">
      <w:pPr>
        <w:pStyle w:val="ActionText"/>
        <w:sectPr w:rsidR="0011547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115470" w:rsidRDefault="00115470">
      <w:pPr>
        <w:pStyle w:val="ActionText"/>
        <w:sectPr w:rsidR="00115470">
          <w:pgSz w:w="12240" w:h="15840" w:code="1"/>
          <w:pgMar w:top="1008" w:right="4694" w:bottom="3499" w:left="1224" w:header="1008" w:footer="3499" w:gutter="0"/>
          <w:cols w:space="720"/>
          <w:titlePg/>
        </w:sectPr>
      </w:pPr>
    </w:p>
    <w:p w:rsidR="00115470" w:rsidRPr="00115470" w:rsidRDefault="00115470" w:rsidP="00115470">
      <w:pPr>
        <w:pStyle w:val="ActionText"/>
        <w:jc w:val="center"/>
        <w:rPr>
          <w:b/>
        </w:rPr>
      </w:pPr>
      <w:r w:rsidRPr="00115470">
        <w:rPr>
          <w:b/>
        </w:rPr>
        <w:lastRenderedPageBreak/>
        <w:t>INVITATIONS</w:t>
      </w:r>
    </w:p>
    <w:p w:rsidR="00115470" w:rsidRDefault="00115470" w:rsidP="00115470">
      <w:pPr>
        <w:pStyle w:val="ActionText"/>
        <w:jc w:val="center"/>
        <w:rPr>
          <w:b/>
        </w:rPr>
      </w:pPr>
    </w:p>
    <w:p w:rsidR="00115470" w:rsidRDefault="00115470" w:rsidP="00115470">
      <w:pPr>
        <w:pStyle w:val="ActionText"/>
        <w:jc w:val="center"/>
        <w:rPr>
          <w:b/>
        </w:rPr>
      </w:pPr>
      <w:r>
        <w:rPr>
          <w:b/>
        </w:rPr>
        <w:t>Tuesday, March 5, 2019, 6:00-8:00 p.m.</w:t>
      </w:r>
    </w:p>
    <w:p w:rsidR="00115470" w:rsidRDefault="00115470" w:rsidP="00115470">
      <w:pPr>
        <w:pStyle w:val="ActionText"/>
        <w:ind w:left="0" w:firstLine="0"/>
      </w:pPr>
      <w:r>
        <w:t>Members of the House and staff, reception, National Guard Armory, by the South Carolina Department of Natural Resources.</w:t>
      </w:r>
    </w:p>
    <w:p w:rsidR="00115470" w:rsidRDefault="00115470" w:rsidP="00115470">
      <w:pPr>
        <w:pStyle w:val="ActionText"/>
        <w:keepNext w:val="0"/>
        <w:ind w:left="0" w:firstLine="0"/>
        <w:jc w:val="center"/>
      </w:pPr>
      <w:r>
        <w:t>(Accepted--February 26, 2019)</w:t>
      </w:r>
    </w:p>
    <w:p w:rsidR="00115470" w:rsidRDefault="00115470" w:rsidP="00115470">
      <w:pPr>
        <w:pStyle w:val="ActionText"/>
        <w:keepNext w:val="0"/>
        <w:ind w:left="0" w:firstLine="0"/>
        <w:jc w:val="center"/>
      </w:pPr>
    </w:p>
    <w:p w:rsidR="00115470" w:rsidRDefault="00115470" w:rsidP="00115470">
      <w:pPr>
        <w:pStyle w:val="ActionText"/>
        <w:ind w:left="0" w:firstLine="0"/>
        <w:jc w:val="center"/>
        <w:rPr>
          <w:b/>
        </w:rPr>
      </w:pPr>
      <w:r>
        <w:rPr>
          <w:b/>
        </w:rPr>
        <w:t>Wednesday, March 6, 2019, 8:00-10:00 a.m.</w:t>
      </w:r>
    </w:p>
    <w:p w:rsidR="00115470" w:rsidRDefault="00115470" w:rsidP="00115470">
      <w:pPr>
        <w:pStyle w:val="ActionText"/>
        <w:ind w:left="0" w:firstLine="0"/>
      </w:pPr>
      <w:r>
        <w:t>Members of the House and staff, breakfast, Room 112, Blatt Bldg., by AARP.</w:t>
      </w:r>
    </w:p>
    <w:p w:rsidR="00115470" w:rsidRDefault="00115470" w:rsidP="00115470">
      <w:pPr>
        <w:pStyle w:val="ActionText"/>
        <w:keepNext w:val="0"/>
        <w:ind w:left="0" w:firstLine="0"/>
        <w:jc w:val="center"/>
      </w:pPr>
      <w:r>
        <w:t>(Accepted--February 26, 2019)</w:t>
      </w:r>
    </w:p>
    <w:p w:rsidR="00115470" w:rsidRDefault="00115470" w:rsidP="00115470">
      <w:pPr>
        <w:pStyle w:val="ActionText"/>
        <w:keepNext w:val="0"/>
        <w:ind w:left="0" w:firstLine="0"/>
        <w:jc w:val="center"/>
      </w:pPr>
    </w:p>
    <w:p w:rsidR="00115470" w:rsidRDefault="00115470" w:rsidP="00115470">
      <w:pPr>
        <w:pStyle w:val="ActionText"/>
        <w:ind w:left="0" w:firstLine="0"/>
        <w:jc w:val="center"/>
        <w:rPr>
          <w:b/>
        </w:rPr>
      </w:pPr>
      <w:r>
        <w:rPr>
          <w:b/>
        </w:rPr>
        <w:t>Wednesday, March 6, 2019, 12:00 noon-2:00 p.m.</w:t>
      </w:r>
    </w:p>
    <w:p w:rsidR="00115470" w:rsidRDefault="00115470" w:rsidP="00115470">
      <w:pPr>
        <w:pStyle w:val="ActionText"/>
        <w:ind w:left="0" w:firstLine="0"/>
      </w:pPr>
      <w:r>
        <w:t>Members of the House, luncheon, Room 112, Blatt Bldg., by the Wil Lou Gray Opportunity School.</w:t>
      </w:r>
    </w:p>
    <w:p w:rsidR="00115470" w:rsidRDefault="00115470" w:rsidP="00115470">
      <w:pPr>
        <w:pStyle w:val="ActionText"/>
        <w:keepNext w:val="0"/>
        <w:ind w:left="0" w:firstLine="0"/>
        <w:jc w:val="center"/>
      </w:pPr>
      <w:r>
        <w:t>(Accepted--February 26, 2019)</w:t>
      </w:r>
    </w:p>
    <w:p w:rsidR="00115470" w:rsidRDefault="00115470" w:rsidP="00115470">
      <w:pPr>
        <w:pStyle w:val="ActionText"/>
        <w:keepNext w:val="0"/>
        <w:ind w:left="0" w:firstLine="0"/>
        <w:jc w:val="center"/>
      </w:pPr>
    </w:p>
    <w:p w:rsidR="00115470" w:rsidRDefault="00115470" w:rsidP="00115470">
      <w:pPr>
        <w:pStyle w:val="ActionText"/>
        <w:ind w:left="0" w:firstLine="0"/>
        <w:jc w:val="center"/>
        <w:rPr>
          <w:b/>
        </w:rPr>
      </w:pPr>
      <w:r>
        <w:rPr>
          <w:b/>
        </w:rPr>
        <w:t>Wednesday, March 6, 2019, 6:00-8:00 p.m.</w:t>
      </w:r>
    </w:p>
    <w:p w:rsidR="00115470" w:rsidRDefault="00115470" w:rsidP="00115470">
      <w:pPr>
        <w:pStyle w:val="ActionText"/>
        <w:ind w:left="0" w:firstLine="0"/>
      </w:pPr>
      <w:r>
        <w:t>Members of the House, reception, Hotel Trundle, 1224 Taylor Street, by Hotel Trundle.</w:t>
      </w:r>
    </w:p>
    <w:p w:rsidR="00115470" w:rsidRDefault="00115470" w:rsidP="00115470">
      <w:pPr>
        <w:pStyle w:val="ActionText"/>
        <w:keepNext w:val="0"/>
        <w:ind w:left="0" w:firstLine="0"/>
        <w:jc w:val="center"/>
      </w:pPr>
      <w:r>
        <w:t>(Accepted--February 26, 2019)</w:t>
      </w:r>
    </w:p>
    <w:p w:rsidR="00115470" w:rsidRDefault="00115470" w:rsidP="00115470">
      <w:pPr>
        <w:pStyle w:val="ActionText"/>
        <w:keepNext w:val="0"/>
        <w:ind w:left="0" w:firstLine="0"/>
        <w:jc w:val="center"/>
      </w:pPr>
    </w:p>
    <w:p w:rsidR="00115470" w:rsidRDefault="00115470" w:rsidP="00115470">
      <w:pPr>
        <w:pStyle w:val="ActionText"/>
        <w:ind w:left="0" w:firstLine="0"/>
        <w:jc w:val="center"/>
        <w:rPr>
          <w:b/>
        </w:rPr>
      </w:pPr>
      <w:r>
        <w:rPr>
          <w:b/>
        </w:rPr>
        <w:t>Wednesday, March 6, 2019, 6:00-8:00 p.m.</w:t>
      </w:r>
    </w:p>
    <w:p w:rsidR="00115470" w:rsidRDefault="00115470" w:rsidP="00115470">
      <w:pPr>
        <w:pStyle w:val="ActionText"/>
        <w:ind w:left="0" w:firstLine="0"/>
      </w:pPr>
      <w:r>
        <w:t>Members of the House and staff, reception, The Palmetto Club, by the SC State Alumni Association.</w:t>
      </w:r>
    </w:p>
    <w:p w:rsidR="00115470" w:rsidRDefault="00115470" w:rsidP="00115470">
      <w:pPr>
        <w:pStyle w:val="ActionText"/>
        <w:keepNext w:val="0"/>
        <w:ind w:left="0" w:firstLine="0"/>
        <w:jc w:val="center"/>
      </w:pPr>
      <w:r>
        <w:t>(Accepted--February 26, 2019)</w:t>
      </w:r>
    </w:p>
    <w:p w:rsidR="00115470" w:rsidRDefault="00115470" w:rsidP="00115470">
      <w:pPr>
        <w:pStyle w:val="ActionText"/>
        <w:keepNext w:val="0"/>
        <w:ind w:left="0" w:firstLine="0"/>
        <w:jc w:val="center"/>
      </w:pPr>
    </w:p>
    <w:p w:rsidR="00115470" w:rsidRDefault="00115470" w:rsidP="00115470">
      <w:pPr>
        <w:pStyle w:val="ActionText"/>
        <w:ind w:left="0" w:firstLine="0"/>
        <w:jc w:val="center"/>
        <w:rPr>
          <w:b/>
        </w:rPr>
      </w:pPr>
      <w:r>
        <w:rPr>
          <w:b/>
        </w:rPr>
        <w:t>Thursday, March 7, 2019, 8:00-10:00 a.m.</w:t>
      </w:r>
    </w:p>
    <w:p w:rsidR="00115470" w:rsidRDefault="00115470" w:rsidP="00115470">
      <w:pPr>
        <w:pStyle w:val="ActionText"/>
        <w:ind w:left="0" w:firstLine="0"/>
      </w:pPr>
      <w:r>
        <w:t>Members of the House, breakfast, Room 112, Blatt Bldg., by the South Carolina Governor's School for Science and Mathematics (GSSM).</w:t>
      </w:r>
    </w:p>
    <w:p w:rsidR="00115470" w:rsidRDefault="00115470" w:rsidP="00115470">
      <w:pPr>
        <w:pStyle w:val="ActionText"/>
        <w:keepNext w:val="0"/>
        <w:ind w:left="0" w:firstLine="0"/>
        <w:jc w:val="center"/>
      </w:pPr>
      <w:r>
        <w:t>(Accepted--February 26, 2019)</w:t>
      </w:r>
    </w:p>
    <w:p w:rsidR="00115470" w:rsidRDefault="00115470" w:rsidP="00115470">
      <w:pPr>
        <w:pStyle w:val="ActionText"/>
        <w:keepNext w:val="0"/>
        <w:ind w:left="0" w:firstLine="0"/>
        <w:jc w:val="center"/>
      </w:pPr>
    </w:p>
    <w:p w:rsidR="008A265F" w:rsidRDefault="008A265F" w:rsidP="008A265F">
      <w:pPr>
        <w:pStyle w:val="ActionText"/>
        <w:ind w:left="0" w:firstLine="0"/>
        <w:jc w:val="center"/>
        <w:rPr>
          <w:b/>
        </w:rPr>
      </w:pPr>
      <w:r>
        <w:rPr>
          <w:b/>
        </w:rPr>
        <w:t>JOINT ASSEMBLY</w:t>
      </w:r>
    </w:p>
    <w:p w:rsidR="008A265F" w:rsidRDefault="008A265F" w:rsidP="008A26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color w:val="000000"/>
          <w:szCs w:val="22"/>
        </w:rPr>
      </w:pPr>
    </w:p>
    <w:p w:rsidR="008A265F" w:rsidRDefault="008A265F" w:rsidP="008A26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olor w:val="000000"/>
          <w:szCs w:val="22"/>
        </w:rPr>
      </w:pPr>
      <w:r>
        <w:rPr>
          <w:b/>
          <w:color w:val="000000"/>
          <w:szCs w:val="22"/>
        </w:rPr>
        <w:t>WEDNESDAY, MARCH 6, 2019, 12:30 P.M.</w:t>
      </w:r>
    </w:p>
    <w:p w:rsidR="008A265F" w:rsidRDefault="008A265F" w:rsidP="008A26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color w:val="000000"/>
          <w:szCs w:val="22"/>
        </w:rPr>
      </w:pPr>
      <w:r>
        <w:rPr>
          <w:color w:val="000000"/>
          <w:szCs w:val="22"/>
        </w:rPr>
        <w:t>TO WELCOME THE NATIONAL COMMANDER OF THE AMERICAN LEGION, THE HONORABLE BRETT REISTAD, TO SOUTH CAROLINA AND TO INVITE HIM TO ADDRESS THE GENERAL ASSEMBLY IN JOINT SESSION IN THE CHAMBER OF THE SOUTH CAROLINA HOUSE OF REPRESENTATIVES AT 12:30 P.M. ON WEDNESDAY, MARCH 6, 2019.</w:t>
      </w:r>
    </w:p>
    <w:p w:rsidR="008A265F" w:rsidRDefault="008A265F" w:rsidP="008A265F">
      <w:pPr>
        <w:pStyle w:val="ActionText"/>
        <w:keepNext w:val="0"/>
        <w:ind w:left="0" w:firstLine="0"/>
        <w:rPr>
          <w:szCs w:val="22"/>
        </w:rPr>
      </w:pPr>
      <w:r>
        <w:rPr>
          <w:szCs w:val="22"/>
        </w:rPr>
        <w:tab/>
      </w:r>
      <w:r>
        <w:rPr>
          <w:szCs w:val="22"/>
        </w:rPr>
        <w:tab/>
      </w:r>
      <w:r>
        <w:rPr>
          <w:szCs w:val="22"/>
        </w:rPr>
        <w:tab/>
        <w:t>(Under S.479--Adopted--February 28, 2019)</w:t>
      </w:r>
    </w:p>
    <w:p w:rsidR="00115470" w:rsidRDefault="00115470" w:rsidP="00115470">
      <w:pPr>
        <w:pStyle w:val="ActionText"/>
        <w:ind w:left="0" w:firstLine="0"/>
        <w:jc w:val="center"/>
        <w:rPr>
          <w:b/>
        </w:rPr>
      </w:pPr>
      <w:r>
        <w:rPr>
          <w:b/>
        </w:rPr>
        <w:t>HOUSE ASSEMBLIES</w:t>
      </w:r>
    </w:p>
    <w:p w:rsidR="00115470" w:rsidRDefault="00115470" w:rsidP="00115470">
      <w:pPr>
        <w:pStyle w:val="ActionText"/>
        <w:ind w:left="0" w:firstLine="0"/>
        <w:jc w:val="center"/>
        <w:rPr>
          <w:b/>
        </w:rPr>
      </w:pPr>
    </w:p>
    <w:p w:rsidR="00115470" w:rsidRDefault="00115470" w:rsidP="00115470">
      <w:pPr>
        <w:pStyle w:val="ActionText"/>
        <w:ind w:left="0" w:firstLine="0"/>
        <w:jc w:val="center"/>
        <w:rPr>
          <w:b/>
        </w:rPr>
      </w:pPr>
      <w:r>
        <w:rPr>
          <w:b/>
        </w:rPr>
        <w:t>Wednesday, March 6, 2019</w:t>
      </w:r>
    </w:p>
    <w:p w:rsidR="00115470" w:rsidRDefault="00115470" w:rsidP="00115470">
      <w:pPr>
        <w:pStyle w:val="ActionText"/>
        <w:ind w:left="0" w:firstLine="0"/>
      </w:pPr>
      <w:r>
        <w:t>To recognize the Hammond School Football Team, coaches and other school officials.</w:t>
      </w:r>
    </w:p>
    <w:p w:rsidR="00115470" w:rsidRDefault="00115470" w:rsidP="00115470">
      <w:pPr>
        <w:pStyle w:val="ActionText"/>
        <w:keepNext w:val="0"/>
        <w:ind w:left="0" w:firstLine="0"/>
        <w:jc w:val="center"/>
      </w:pPr>
      <w:r>
        <w:t>(Under H.3489--Adopted--January 15, 2019)</w:t>
      </w:r>
    </w:p>
    <w:p w:rsidR="00115470" w:rsidRDefault="00115470" w:rsidP="00115470">
      <w:pPr>
        <w:pStyle w:val="ActionText"/>
        <w:keepNext w:val="0"/>
        <w:ind w:left="0" w:firstLine="0"/>
        <w:jc w:val="center"/>
      </w:pPr>
    </w:p>
    <w:p w:rsidR="00115470" w:rsidRDefault="00115470" w:rsidP="00115470">
      <w:pPr>
        <w:pStyle w:val="ActionText"/>
        <w:ind w:left="0" w:firstLine="0"/>
        <w:jc w:val="center"/>
        <w:rPr>
          <w:b/>
        </w:rPr>
      </w:pPr>
      <w:r>
        <w:rPr>
          <w:b/>
        </w:rPr>
        <w:t>Wednesday, March 6, 2019</w:t>
      </w:r>
    </w:p>
    <w:p w:rsidR="00115470" w:rsidRDefault="00115470" w:rsidP="00115470">
      <w:pPr>
        <w:pStyle w:val="ActionText"/>
        <w:ind w:left="0" w:firstLine="0"/>
      </w:pPr>
      <w:r>
        <w:t>To recognize the Mid-Carolina High School Competitive Cheer Team, coaches and other school officials.</w:t>
      </w:r>
    </w:p>
    <w:p w:rsidR="00115470" w:rsidRDefault="00115470" w:rsidP="00115470">
      <w:pPr>
        <w:pStyle w:val="ActionText"/>
        <w:keepNext w:val="0"/>
        <w:ind w:left="0" w:firstLine="0"/>
        <w:jc w:val="center"/>
      </w:pPr>
      <w:r>
        <w:t>(Under H.3599--Adopted--January 15, 2019)</w:t>
      </w:r>
    </w:p>
    <w:p w:rsidR="00115470" w:rsidRDefault="00115470" w:rsidP="00115470">
      <w:pPr>
        <w:pStyle w:val="ActionText"/>
        <w:keepNext w:val="0"/>
        <w:ind w:left="0" w:firstLine="0"/>
        <w:jc w:val="center"/>
      </w:pPr>
    </w:p>
    <w:p w:rsidR="00115470" w:rsidRDefault="00115470" w:rsidP="00115470">
      <w:pPr>
        <w:pStyle w:val="ActionText"/>
        <w:ind w:left="0" w:firstLine="0"/>
        <w:jc w:val="center"/>
        <w:rPr>
          <w:b/>
        </w:rPr>
      </w:pPr>
      <w:r>
        <w:rPr>
          <w:b/>
        </w:rPr>
        <w:t>Thursday, March 7, 2019</w:t>
      </w:r>
    </w:p>
    <w:p w:rsidR="00115470" w:rsidRDefault="00115470" w:rsidP="00115470">
      <w:pPr>
        <w:pStyle w:val="ActionText"/>
        <w:ind w:left="0" w:firstLine="0"/>
      </w:pPr>
      <w:r>
        <w:t>To recognize the Greenwood Christian School Boys Cross Country Team, coaches and other school officials.</w:t>
      </w:r>
    </w:p>
    <w:p w:rsidR="00115470" w:rsidRDefault="00115470" w:rsidP="00115470">
      <w:pPr>
        <w:pStyle w:val="ActionText"/>
        <w:keepNext w:val="0"/>
        <w:ind w:left="0" w:firstLine="0"/>
        <w:jc w:val="center"/>
      </w:pPr>
      <w:r>
        <w:t>(Under H.3957--Adopted--February 13, 2019)</w:t>
      </w:r>
    </w:p>
    <w:p w:rsidR="00115470" w:rsidRDefault="00115470" w:rsidP="00115470">
      <w:pPr>
        <w:pStyle w:val="ActionText"/>
        <w:keepNext w:val="0"/>
        <w:ind w:left="0" w:firstLine="0"/>
        <w:jc w:val="center"/>
      </w:pPr>
    </w:p>
    <w:p w:rsidR="00115470" w:rsidRDefault="00115470" w:rsidP="00115470">
      <w:pPr>
        <w:pStyle w:val="ActionText"/>
        <w:ind w:left="0" w:firstLine="0"/>
        <w:jc w:val="center"/>
        <w:rPr>
          <w:b/>
        </w:rPr>
      </w:pPr>
      <w:r>
        <w:rPr>
          <w:b/>
        </w:rPr>
        <w:t>Thursday, March 7, 2019</w:t>
      </w:r>
    </w:p>
    <w:p w:rsidR="00115470" w:rsidRDefault="00115470" w:rsidP="00115470">
      <w:pPr>
        <w:pStyle w:val="ActionText"/>
        <w:ind w:left="0" w:firstLine="0"/>
      </w:pPr>
      <w:r>
        <w:t>To recognize the Hartsville National Dixie Youth O-Zone All-Stars Baseball Team, the Hartsville Dixie Angels All-Stars Softball Team, coaches and other school officials.</w:t>
      </w:r>
    </w:p>
    <w:p w:rsidR="00115470" w:rsidRDefault="00115470" w:rsidP="00115470">
      <w:pPr>
        <w:pStyle w:val="ActionText"/>
        <w:keepNext w:val="0"/>
        <w:ind w:left="0" w:firstLine="0"/>
        <w:jc w:val="center"/>
      </w:pPr>
      <w:r>
        <w:t>(Under H.3988--Adopted--February 19, 2019)</w:t>
      </w:r>
    </w:p>
    <w:p w:rsidR="00115470" w:rsidRDefault="00115470" w:rsidP="00115470">
      <w:pPr>
        <w:pStyle w:val="ActionText"/>
        <w:keepNext w:val="0"/>
        <w:ind w:left="0" w:firstLine="0"/>
        <w:jc w:val="center"/>
      </w:pPr>
    </w:p>
    <w:p w:rsidR="00115470" w:rsidRDefault="00115470" w:rsidP="00115470">
      <w:pPr>
        <w:pStyle w:val="ActionText"/>
        <w:ind w:left="0" w:firstLine="0"/>
        <w:jc w:val="center"/>
        <w:rPr>
          <w:b/>
        </w:rPr>
      </w:pPr>
      <w:r>
        <w:rPr>
          <w:b/>
        </w:rPr>
        <w:t>SPECIAL INTRODUCTIONS/ RECOGNITIONS/ANNOUNCEMENTS</w:t>
      </w:r>
    </w:p>
    <w:p w:rsidR="00115470" w:rsidRDefault="00115470" w:rsidP="00115470">
      <w:pPr>
        <w:pStyle w:val="ActionText"/>
        <w:ind w:left="0" w:firstLine="0"/>
        <w:jc w:val="center"/>
        <w:rPr>
          <w:b/>
        </w:rPr>
      </w:pPr>
    </w:p>
    <w:p w:rsidR="00115470" w:rsidRDefault="00115470" w:rsidP="00115470">
      <w:pPr>
        <w:pStyle w:val="ActionText"/>
        <w:ind w:left="0" w:firstLine="0"/>
        <w:jc w:val="center"/>
        <w:rPr>
          <w:b/>
        </w:rPr>
      </w:pPr>
      <w:r>
        <w:rPr>
          <w:b/>
        </w:rPr>
        <w:t>THIRD READING STATEWIDE UNCONTESTED BILLS</w:t>
      </w:r>
    </w:p>
    <w:p w:rsidR="00115470" w:rsidRDefault="00115470" w:rsidP="00115470">
      <w:pPr>
        <w:pStyle w:val="ActionText"/>
        <w:ind w:left="0" w:firstLine="0"/>
        <w:jc w:val="center"/>
        <w:rPr>
          <w:b/>
        </w:rPr>
      </w:pPr>
    </w:p>
    <w:p w:rsidR="00115470" w:rsidRPr="00115470" w:rsidRDefault="00115470" w:rsidP="00115470">
      <w:pPr>
        <w:pStyle w:val="ActionText"/>
        <w:keepNext w:val="0"/>
      </w:pPr>
      <w:r w:rsidRPr="00115470">
        <w:rPr>
          <w:b/>
        </w:rPr>
        <w:t>H. 3845--</w:t>
      </w:r>
      <w:r w:rsidRPr="00115470">
        <w:t>(Debate adjourned until Tue., Mar. 19, 2019--February 20, 2019)</w:t>
      </w:r>
    </w:p>
    <w:p w:rsidR="00115470" w:rsidRDefault="00115470" w:rsidP="00115470">
      <w:pPr>
        <w:pStyle w:val="ActionText"/>
        <w:keepNext w:val="0"/>
        <w:ind w:left="0"/>
      </w:pPr>
    </w:p>
    <w:p w:rsidR="00115470" w:rsidRPr="00115470" w:rsidRDefault="00115470" w:rsidP="00115470">
      <w:pPr>
        <w:pStyle w:val="ActionText"/>
      </w:pPr>
      <w:r w:rsidRPr="00115470">
        <w:rPr>
          <w:b/>
        </w:rPr>
        <w:t>H. 3601--</w:t>
      </w:r>
      <w:r w:rsidRPr="00115470">
        <w:t xml:space="preserve">Reps. Rose, McCoy and Caskey: </w:t>
      </w:r>
      <w:r w:rsidRPr="00115470">
        <w:rPr>
          <w:b/>
        </w:rPr>
        <w:t>A BILL TO AMEND SECTION 16-17-530, CODE OF LAWS OF SOUTH CAROLINA, 1976, RELATING TO PUBLIC DISORDERLY CONDUCT, SO AS TO ALLOW AND PROVIDE PROCEDURES FOR CONDITIONAL DISCHARGE FOR FIRST TIME OFFENDERS.</w:t>
      </w:r>
    </w:p>
    <w:p w:rsidR="00115470" w:rsidRDefault="00115470" w:rsidP="00115470">
      <w:pPr>
        <w:pStyle w:val="ActionText"/>
        <w:ind w:left="648" w:firstLine="0"/>
      </w:pPr>
      <w:r>
        <w:t>(Judiciary Com.--January 15, 2019)</w:t>
      </w:r>
    </w:p>
    <w:p w:rsidR="00115470" w:rsidRDefault="00115470" w:rsidP="00115470">
      <w:pPr>
        <w:pStyle w:val="ActionText"/>
        <w:ind w:left="648" w:firstLine="0"/>
      </w:pPr>
      <w:r>
        <w:t>(Fav. With Amdt.--February 27, 2019)</w:t>
      </w:r>
    </w:p>
    <w:p w:rsidR="00115470" w:rsidRPr="00115470" w:rsidRDefault="00115470" w:rsidP="00115470">
      <w:pPr>
        <w:pStyle w:val="ActionText"/>
        <w:keepNext w:val="0"/>
        <w:ind w:left="648" w:firstLine="0"/>
      </w:pPr>
      <w:r w:rsidRPr="00115470">
        <w:t>(Amended and read second time--February 28,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4120--</w:t>
      </w:r>
      <w:r w:rsidRPr="00115470">
        <w:t xml:space="preserve">Regulations and Administrative Procedures Committee: </w:t>
      </w:r>
      <w:r w:rsidRPr="00115470">
        <w:rPr>
          <w:b/>
        </w:rPr>
        <w:t>A JOINT RESOLUTION TO APPROVE REGULATIONS OF THE DEPARTMENT OF LABOR, LICENSING AND REGULATION - BOARD OF OCCUPATIONAL THERAPY, RELATING TO REACTIVATION OF INACTIVE OR LAPSED LICENSES; AND CODE OF ETHICS, DESIGNATED AS REGULATION DOCUMENT NUMBER 4854, PURSUANT TO THE PROVISIONS OF ARTICLE 1, CHAPTER 23, TITLE 1 OF THE 1976 CODE.</w:t>
      </w:r>
    </w:p>
    <w:p w:rsidR="00115470" w:rsidRDefault="00115470" w:rsidP="00115470">
      <w:pPr>
        <w:pStyle w:val="ActionText"/>
        <w:ind w:left="648" w:firstLine="0"/>
      </w:pPr>
      <w:r>
        <w:t>(Without Reference--February 27, 2019)</w:t>
      </w:r>
    </w:p>
    <w:p w:rsidR="00115470" w:rsidRDefault="00115470" w:rsidP="00115470">
      <w:pPr>
        <w:pStyle w:val="ActionText"/>
        <w:ind w:left="648" w:firstLine="0"/>
      </w:pPr>
      <w:r>
        <w:t>(Requests for debate by Rep. Hill--February 28, 2019)</w:t>
      </w:r>
    </w:p>
    <w:p w:rsidR="00115470" w:rsidRPr="00115470" w:rsidRDefault="00115470" w:rsidP="00115470">
      <w:pPr>
        <w:pStyle w:val="ActionText"/>
        <w:keepNext w:val="0"/>
        <w:ind w:left="648" w:firstLine="0"/>
      </w:pPr>
      <w:r w:rsidRPr="00115470">
        <w:t>(Read second time--February 28,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4121--</w:t>
      </w:r>
      <w:r w:rsidRPr="00115470">
        <w:t xml:space="preserve">Regulations and Administrative Procedures Committee: </w:t>
      </w:r>
      <w:r w:rsidRPr="00115470">
        <w:rPr>
          <w:b/>
        </w:rPr>
        <w:t>A JOINT RESOLUTION TO APPROVE REGULATIONS OF THE DEPARTMENT OF LABOR, LICENSING AND REGULATION - BOARD OF MEDICAL EXAMINERS, RELATING TO REQUIREMENTS TO TAKE STEP 3 OF THE UNITED STATES MEDICAL LICENSING EXAMINATION, DESIGNATED AS REGULATION DOCUMENT NUMBER 4853, PURSUANT TO THE PROVISIONS OF ARTICLE 1, CHAPTER 23, TITLE 1 OF THE 1976 CODE.</w:t>
      </w:r>
    </w:p>
    <w:p w:rsidR="00115470" w:rsidRDefault="00115470" w:rsidP="00115470">
      <w:pPr>
        <w:pStyle w:val="ActionText"/>
        <w:ind w:left="648" w:firstLine="0"/>
      </w:pPr>
      <w:r>
        <w:t>(Without Reference--February 27, 2019)</w:t>
      </w:r>
    </w:p>
    <w:p w:rsidR="00115470" w:rsidRPr="00115470" w:rsidRDefault="00115470" w:rsidP="00115470">
      <w:pPr>
        <w:pStyle w:val="ActionText"/>
        <w:keepNext w:val="0"/>
        <w:ind w:left="648" w:firstLine="0"/>
      </w:pPr>
      <w:r w:rsidRPr="00115470">
        <w:t>(Read second time--February 28, 2019)</w:t>
      </w:r>
    </w:p>
    <w:p w:rsidR="00115470" w:rsidRDefault="00115470" w:rsidP="00115470">
      <w:pPr>
        <w:pStyle w:val="ActionText"/>
        <w:keepNext w:val="0"/>
        <w:ind w:left="0" w:firstLine="0"/>
      </w:pPr>
    </w:p>
    <w:p w:rsidR="00115470" w:rsidRDefault="00115470" w:rsidP="00115470">
      <w:pPr>
        <w:pStyle w:val="ActionText"/>
        <w:ind w:left="0" w:firstLine="0"/>
        <w:jc w:val="center"/>
        <w:rPr>
          <w:b/>
        </w:rPr>
      </w:pPr>
      <w:r>
        <w:rPr>
          <w:b/>
        </w:rPr>
        <w:t>SECOND READING STATEWIDE UNCONTESTED BILLS</w:t>
      </w:r>
    </w:p>
    <w:p w:rsidR="00115470" w:rsidRDefault="00115470" w:rsidP="00115470">
      <w:pPr>
        <w:pStyle w:val="ActionText"/>
        <w:ind w:left="0" w:firstLine="0"/>
        <w:jc w:val="center"/>
        <w:rPr>
          <w:b/>
        </w:rPr>
      </w:pPr>
    </w:p>
    <w:p w:rsidR="00115470" w:rsidRPr="00115470" w:rsidRDefault="00115470" w:rsidP="00115470">
      <w:pPr>
        <w:pStyle w:val="ActionText"/>
        <w:keepNext w:val="0"/>
      </w:pPr>
      <w:r w:rsidRPr="00115470">
        <w:rPr>
          <w:b/>
        </w:rPr>
        <w:t>H. 3986--</w:t>
      </w:r>
      <w:r w:rsidRPr="00115470">
        <w:t>(Debate adjourned until Tue., Mar. 19, 2019--February 27, 2019)</w:t>
      </w:r>
    </w:p>
    <w:p w:rsidR="00115470" w:rsidRDefault="00115470" w:rsidP="00115470">
      <w:pPr>
        <w:pStyle w:val="ActionText"/>
        <w:keepNext w:val="0"/>
        <w:ind w:left="0"/>
      </w:pPr>
    </w:p>
    <w:p w:rsidR="00115470" w:rsidRDefault="00115470" w:rsidP="00115470">
      <w:pPr>
        <w:pStyle w:val="ActionText"/>
        <w:keepNext w:val="0"/>
        <w:rPr>
          <w:b/>
        </w:rPr>
      </w:pPr>
      <w:r w:rsidRPr="00115470">
        <w:rPr>
          <w:b/>
        </w:rPr>
        <w:t>H. 3370--</w:t>
      </w:r>
      <w:r w:rsidRPr="00115470">
        <w:t xml:space="preserve">Reps. Clary, Elliott, Bernstein, Kirby, Cobb-Hunter, Crawford, Murphy, Kimmons, Chellis and Caskey: </w:t>
      </w:r>
      <w:r w:rsidRPr="00115470">
        <w:rPr>
          <w:b/>
        </w:rPr>
        <w:t xml:space="preserve">A BILL TO AMEND THE CODE OF LAWS OF SOUTH CAROLINA, 1976, BY ADDING SECTION 16-3-1656 SO AS TO REQUIRE NONPROFIT VICTIM ASSISTANCE ORGANIZATIONS THAT SERVE VICTIMS OF DOMESTIC VIOLENCE AND SEXUAL ASSAULT TO PROTECT THE CONFIDENTIALITY AND PRIVACY OF CLIENTS, WITH EXCEPTIONS; AND BY ADDING SECTION 19-11-110 SO AS TO PROHIBIT EMPLOYEES, AGENTS, AND VOLUNTEERS OF SUCH ORGANIZATIONS FROM TESTIFYING IN ACTIONS OR PROCEEDINGS ABOUT COMMUNICATIONS MADE BY A CLIENT OR RECORDS KEPT DURING THE </w:t>
      </w:r>
      <w:r>
        <w:rPr>
          <w:b/>
        </w:rPr>
        <w:br/>
      </w:r>
    </w:p>
    <w:p w:rsidR="00115470" w:rsidRPr="00115470" w:rsidRDefault="00115470" w:rsidP="00115470">
      <w:pPr>
        <w:pStyle w:val="ActionText"/>
        <w:ind w:firstLine="0"/>
      </w:pPr>
      <w:r w:rsidRPr="00115470">
        <w:rPr>
          <w:b/>
        </w:rPr>
        <w:t>COURSE OF PROVIDING SERVICES TO THE CLIENT, WITH EXCEPTIONS, AND FOR OTHER PURPOSES.</w:t>
      </w:r>
    </w:p>
    <w:p w:rsidR="00115470" w:rsidRDefault="00115470" w:rsidP="00115470">
      <w:pPr>
        <w:pStyle w:val="ActionText"/>
        <w:ind w:left="648" w:firstLine="0"/>
      </w:pPr>
      <w:r>
        <w:t>(Prefiled--Tuesday, December 18, 2018)</w:t>
      </w:r>
    </w:p>
    <w:p w:rsidR="00115470" w:rsidRDefault="00115470" w:rsidP="00115470">
      <w:pPr>
        <w:pStyle w:val="ActionText"/>
        <w:ind w:left="648" w:firstLine="0"/>
      </w:pPr>
      <w:r>
        <w:t>(Judiciary Com.--January 08, 2019)</w:t>
      </w:r>
    </w:p>
    <w:p w:rsidR="00115470" w:rsidRDefault="00115470" w:rsidP="00115470">
      <w:pPr>
        <w:pStyle w:val="ActionText"/>
        <w:ind w:left="648" w:firstLine="0"/>
      </w:pPr>
      <w:r>
        <w:t>(Favorable--February 21, 2019)</w:t>
      </w:r>
    </w:p>
    <w:p w:rsidR="00115470" w:rsidRPr="00115470" w:rsidRDefault="00115470" w:rsidP="00115470">
      <w:pPr>
        <w:pStyle w:val="ActionText"/>
        <w:keepNext w:val="0"/>
        <w:ind w:left="648" w:firstLine="0"/>
      </w:pPr>
      <w:r w:rsidRPr="00115470">
        <w:t>(Debate adjourned until Tue., Mar. 05, 2019--February 27,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3294--</w:t>
      </w:r>
      <w:r w:rsidRPr="00115470">
        <w:t xml:space="preserve">Reps. Crawford, McCravy, Huggins, Burns, V. S. Moss, Long, G. R. Smith, Trantham and Fry: </w:t>
      </w:r>
      <w:r w:rsidRPr="00115470">
        <w:rPr>
          <w:b/>
        </w:rPr>
        <w:t>A BILL TO AMEND SECTION 63-7-40, CODE OF LAWS OF SOUTH CAROLINA, 1976, RELATING TO THE PLACEMENT OF INFANTS AT DESIGNATED LOCATIONS WITHOUT CRIMINAL LIABILITY, SO AS TO ALLOW THE PLACEMENT OF AN INFANT NOT MORE THAN ONE YEAR OLD AT A SAFE HAVEN AND TO CHANGE THE DEFINITION OF "INFANT".</w:t>
      </w:r>
    </w:p>
    <w:p w:rsidR="00115470" w:rsidRDefault="00115470" w:rsidP="00115470">
      <w:pPr>
        <w:pStyle w:val="ActionText"/>
        <w:ind w:left="648" w:firstLine="0"/>
      </w:pPr>
      <w:r>
        <w:t>(Prefiled--Tuesday, December 18, 2018)</w:t>
      </w:r>
    </w:p>
    <w:p w:rsidR="00115470" w:rsidRDefault="00115470" w:rsidP="00115470">
      <w:pPr>
        <w:pStyle w:val="ActionText"/>
        <w:ind w:left="648" w:firstLine="0"/>
      </w:pPr>
      <w:r>
        <w:t>(Judiciary Com.--January 08, 2019)</w:t>
      </w:r>
    </w:p>
    <w:p w:rsidR="00115470" w:rsidRPr="00115470" w:rsidRDefault="00115470" w:rsidP="00115470">
      <w:pPr>
        <w:pStyle w:val="ActionText"/>
        <w:keepNext w:val="0"/>
        <w:ind w:left="648" w:firstLine="0"/>
      </w:pPr>
      <w:r w:rsidRPr="00115470">
        <w:t>(Favorable--February 27,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3973--</w:t>
      </w:r>
      <w:r w:rsidRPr="00115470">
        <w:t xml:space="preserve">Reps. Crawford, Mace, Erickson, Thayer, Davis, Magnuson, Bennett, Allison, Bernstein, Cobb-Hunter, Henegan, McDaniel, Norrell, Funderburk, Brawley, Simmons, Henderson-Myers, Robinson, Collins, Calhoon, Dillard, Kimmons, Trantham and Caskey: </w:t>
      </w:r>
      <w:r w:rsidRPr="00115470">
        <w:rPr>
          <w:b/>
        </w:rPr>
        <w:t>A BILL TO AMEND THE CODE OF LAWS OF SOUTH CAROLINA, 1976, BY ADDING ARTICLE 20 TO CHAPTER 3, TITLE 16 SO AS TO PROHIBIT GENITAL MUTILATION OF A FEMALE UNDER THE AGE OF EIGHTEEN YEARS AND TO CREATE THE OFFENSE OF FEMALE GENITAL MUTILATION OF A MINOR; AND TO AMEND SECTION 63-7-20, AS AMENDED, RELATING TO TERMS DEFINED IN THE CHILDREN'S CODE, SO AS TO ADD FEMALE GENITAL MUTILATION OF A MINOR TO THE DEFINITION OF "CHILD ABUSE OR NEGLECT" OR "HARM".</w:t>
      </w:r>
    </w:p>
    <w:p w:rsidR="00115470" w:rsidRDefault="00115470" w:rsidP="00115470">
      <w:pPr>
        <w:pStyle w:val="ActionText"/>
        <w:ind w:left="648" w:firstLine="0"/>
      </w:pPr>
      <w:r>
        <w:t>(Judiciary Com.--February 13, 2019)</w:t>
      </w:r>
    </w:p>
    <w:p w:rsidR="00115470" w:rsidRDefault="00115470" w:rsidP="00115470">
      <w:pPr>
        <w:pStyle w:val="ActionText"/>
        <w:ind w:left="648" w:firstLine="0"/>
      </w:pPr>
      <w:r>
        <w:t>(Fav. With Amdt.--February 27, 2019)</w:t>
      </w:r>
    </w:p>
    <w:p w:rsidR="00115470" w:rsidRPr="00115470" w:rsidRDefault="00115470" w:rsidP="00115470">
      <w:pPr>
        <w:pStyle w:val="ActionText"/>
        <w:keepNext w:val="0"/>
        <w:ind w:left="648" w:firstLine="0"/>
      </w:pPr>
      <w:r w:rsidRPr="00115470">
        <w:t>(Debate adjourned until Tue., Mar. 05, 2019--February 28,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3029--</w:t>
      </w:r>
      <w:r w:rsidRPr="00115470">
        <w:t xml:space="preserve">Reps. Fry, B. Newton and Crawford: </w:t>
      </w:r>
      <w:r w:rsidRPr="00115470">
        <w:rPr>
          <w:b/>
        </w:rPr>
        <w:t>A BILL TO AMEND SECTION 7-17-560,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7-17-530, 7-17-540, AND 7-17-550 RELATING TO HEARINGS BY COUNTY EXECUTIVE COMMITTEES AND APPEALS FROM DECISIONS OF COUNTY EXECUTIVE COMMITTEES.</w:t>
      </w:r>
    </w:p>
    <w:p w:rsidR="00115470" w:rsidRDefault="00115470" w:rsidP="00115470">
      <w:pPr>
        <w:pStyle w:val="ActionText"/>
        <w:ind w:left="648" w:firstLine="0"/>
      </w:pPr>
      <w:r>
        <w:t>(Prefiled--Tuesday, December 18, 2018)</w:t>
      </w:r>
    </w:p>
    <w:p w:rsidR="00115470" w:rsidRDefault="00115470" w:rsidP="00115470">
      <w:pPr>
        <w:pStyle w:val="ActionText"/>
        <w:ind w:left="648" w:firstLine="0"/>
      </w:pPr>
      <w:r>
        <w:t>(Judiciary Com.--January 08, 2019)</w:t>
      </w:r>
    </w:p>
    <w:p w:rsidR="00115470" w:rsidRDefault="00115470" w:rsidP="00115470">
      <w:pPr>
        <w:pStyle w:val="ActionText"/>
        <w:ind w:left="648" w:firstLine="0"/>
      </w:pPr>
      <w:r>
        <w:t>(Fav. With Amdt.--February 27, 2019)</w:t>
      </w:r>
    </w:p>
    <w:p w:rsidR="00115470" w:rsidRPr="00115470" w:rsidRDefault="00115470" w:rsidP="00115470">
      <w:pPr>
        <w:pStyle w:val="ActionText"/>
        <w:keepNext w:val="0"/>
        <w:ind w:left="648" w:firstLine="0"/>
      </w:pPr>
      <w:r w:rsidRPr="00115470">
        <w:t>(Debate adjourned until Tue., Mar. 05, 2019--February 28,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3243--</w:t>
      </w:r>
      <w:r w:rsidRPr="00115470">
        <w:t xml:space="preserve">Reps. Bernstein, W. Cox and Fry: </w:t>
      </w:r>
      <w:r w:rsidRPr="00115470">
        <w:rPr>
          <w:b/>
        </w:rPr>
        <w:t>A BILL TO AMEND SECTION 8-21-310, CODE OF LAWS OF SOUTH CAROLINA, 1976, RELATING TO A SCHEDULE OF SPECIFIED FILING AND RECORDING FEES, SO AS TO REVISE AND FURTHER PROVIDE FOR VARIOUS FILING FEES, INCLUDING A FLAT FEE OF TWENTY-FIVE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115470" w:rsidRDefault="00115470" w:rsidP="00115470">
      <w:pPr>
        <w:pStyle w:val="ActionText"/>
        <w:ind w:left="648" w:firstLine="0"/>
      </w:pPr>
      <w:r>
        <w:t>(Prefiled--Tuesday, December 18, 2018)</w:t>
      </w:r>
    </w:p>
    <w:p w:rsidR="00115470" w:rsidRDefault="00115470" w:rsidP="00115470">
      <w:pPr>
        <w:pStyle w:val="ActionText"/>
        <w:ind w:left="648" w:firstLine="0"/>
      </w:pPr>
      <w:r>
        <w:t>(Judiciary Com.--January 08, 2019)</w:t>
      </w:r>
    </w:p>
    <w:p w:rsidR="00115470" w:rsidRDefault="00115470" w:rsidP="00115470">
      <w:pPr>
        <w:pStyle w:val="ActionText"/>
        <w:ind w:left="648" w:firstLine="0"/>
      </w:pPr>
      <w:r>
        <w:t>(Fav. With Amdt.--February 27, 2019)</w:t>
      </w:r>
    </w:p>
    <w:p w:rsidR="00115470" w:rsidRPr="00115470" w:rsidRDefault="00115470" w:rsidP="00115470">
      <w:pPr>
        <w:pStyle w:val="ActionText"/>
        <w:keepNext w:val="0"/>
        <w:ind w:left="648" w:firstLine="0"/>
      </w:pPr>
      <w:r w:rsidRPr="00115470">
        <w:t>(Debate adjourned until Tue., Mar. 05, 2019--February 28,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4111--</w:t>
      </w:r>
      <w:r w:rsidRPr="00115470">
        <w:t xml:space="preserve">Regulations and Administrative Procedures Committee: </w:t>
      </w:r>
      <w:r w:rsidRPr="00115470">
        <w:rPr>
          <w:b/>
        </w:rPr>
        <w:t>A JOINT RESOLUTION TO APPROVE REGULATIONS OF THE DEPARTMENT OF LABOR, LICENSING AND REGULATION - BOARD OF SOCIAL WORK EXAMINERS, RELATING TO CONTINUING EDUCATION ADVISORY COMMITTEE, DESIGNATED AS REGULATION DOCUMENT NUMBER 4864, PURSUANT TO THE PROVISIONS OF ARTICLE 1, CHAPTER 23, TITLE 1 OF THE 1976 CODE.</w:t>
      </w:r>
    </w:p>
    <w:p w:rsidR="00115470" w:rsidRPr="00115470" w:rsidRDefault="00115470" w:rsidP="00115470">
      <w:pPr>
        <w:pStyle w:val="ActionText"/>
        <w:keepNext w:val="0"/>
        <w:ind w:left="648" w:firstLine="0"/>
      </w:pPr>
      <w:r w:rsidRPr="00115470">
        <w:t>(Without Reference--February 27,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4112--</w:t>
      </w:r>
      <w:r w:rsidRPr="00115470">
        <w:t xml:space="preserve">Regulations and Administrative Procedures Committee: </w:t>
      </w:r>
      <w:r w:rsidRPr="00115470">
        <w:rPr>
          <w:b/>
        </w:rPr>
        <w:t>A JOINT RESOLUTION TO APPROVE REGULATIONS OF THE DEPARTMENT OF LABOR, LICENSING AND REGULATION - BOARD OF VETERINARY MEDICAL EXAMINERS, RELATING TO VETERINARY MEDICINE AND ANIMAL SHELTERS, DESIGNATED AS REGULATION DOCUMENT NUMBER 4859, PURSUANT TO THE PROVISIONS OF ARTICLE 1, CHAPTER 23, TITLE 1 OF THE 1976 CODE.</w:t>
      </w:r>
    </w:p>
    <w:p w:rsidR="00115470" w:rsidRPr="00115470" w:rsidRDefault="00115470" w:rsidP="00115470">
      <w:pPr>
        <w:pStyle w:val="ActionText"/>
        <w:keepNext w:val="0"/>
        <w:ind w:left="648" w:firstLine="0"/>
      </w:pPr>
      <w:r w:rsidRPr="00115470">
        <w:t>(Without Reference--February 27,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4113--</w:t>
      </w:r>
      <w:r w:rsidRPr="00115470">
        <w:t xml:space="preserve">Regulations and Administrative Procedures Committee: </w:t>
      </w:r>
      <w:r w:rsidRPr="00115470">
        <w:rPr>
          <w:b/>
        </w:rPr>
        <w:t>A JOINT RESOLUTION 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115470" w:rsidRPr="00115470" w:rsidRDefault="00115470" w:rsidP="00115470">
      <w:pPr>
        <w:pStyle w:val="ActionText"/>
        <w:keepNext w:val="0"/>
        <w:ind w:left="648" w:firstLine="0"/>
      </w:pPr>
      <w:r w:rsidRPr="00115470">
        <w:t>(Without Reference--February 27,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4114--</w:t>
      </w:r>
      <w:r w:rsidRPr="00115470">
        <w:t xml:space="preserve">Regulations and Administrative Procedures Committee: </w:t>
      </w:r>
      <w:r w:rsidRPr="00115470">
        <w:rPr>
          <w:b/>
        </w:rPr>
        <w:t>A JOINT RESOLUTION TO APPROVE REGULATIONS OF THE SOUTH CAROLINA HUMAN AFFAIRS COMMISSION, RELATING TO HEARING PROCEDURES (REVIEW AND ENFORCEMENT), DESIGNATED AS REGULATION DOCUMENT NUMBER 4830, PURSUANT TO THE PROVISIONS OF ARTICLE 1, CHAPTER 23, TITLE 1 OF THE 1976 CODE.</w:t>
      </w:r>
    </w:p>
    <w:p w:rsidR="00115470" w:rsidRPr="00115470" w:rsidRDefault="00115470" w:rsidP="00115470">
      <w:pPr>
        <w:pStyle w:val="ActionText"/>
        <w:keepNext w:val="0"/>
        <w:ind w:left="648" w:firstLine="0"/>
      </w:pPr>
      <w:r w:rsidRPr="00115470">
        <w:t>(Without Reference--February 27,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4115--</w:t>
      </w:r>
      <w:r w:rsidRPr="00115470">
        <w:t xml:space="preserve">Regulations and Administrative Procedures Committee: </w:t>
      </w:r>
      <w:r w:rsidRPr="00115470">
        <w:rPr>
          <w:b/>
        </w:rPr>
        <w:t>A JOINT RESOLUTION TO APPROVE REGULATIONS OF THE SOUTH CAROLINA HUMAN AFFAIRS COMMISSION, RELATING TO NOTICES TO BE POSTED, DESIGNATED AS REGULATION DOCUMENT NUMBER 4828, PURSUANT TO THE PROVISIONS OF ARTICLE 1, CHAPTER 23, TITLE 1 OF THE 1976 CODE.</w:t>
      </w:r>
    </w:p>
    <w:p w:rsidR="00115470" w:rsidRPr="00115470" w:rsidRDefault="00115470" w:rsidP="00115470">
      <w:pPr>
        <w:pStyle w:val="ActionText"/>
        <w:keepNext w:val="0"/>
        <w:ind w:left="648" w:firstLine="0"/>
      </w:pPr>
      <w:r w:rsidRPr="00115470">
        <w:t>(Without Reference--February 27,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4116--</w:t>
      </w:r>
      <w:r w:rsidRPr="00115470">
        <w:t xml:space="preserve">Regulations and Administrative Procedures Committee: </w:t>
      </w:r>
      <w:r w:rsidRPr="00115470">
        <w:rPr>
          <w:b/>
        </w:rPr>
        <w:t>A JOINT RESOLUTION TO APPROVE REGULATIONS OF THE DEPARTMENT OF LABOR, LICENSING AND REGULATION, RELATING TO REAL ESTATE COMMISSION, DESIGNATED AS REGULATION DOCUMENT NUMBER 4821, PURSUANT TO THE PROVISIONS OF ARTICLE 1, CHAPTER 23, TITLE 1 OF THE 1976 CODE.</w:t>
      </w:r>
    </w:p>
    <w:p w:rsidR="00115470" w:rsidRPr="00115470" w:rsidRDefault="00115470" w:rsidP="00115470">
      <w:pPr>
        <w:pStyle w:val="ActionText"/>
        <w:keepNext w:val="0"/>
        <w:ind w:left="648" w:firstLine="0"/>
      </w:pPr>
      <w:r w:rsidRPr="00115470">
        <w:t>(Without Reference--February 27,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4117--</w:t>
      </w:r>
      <w:r w:rsidRPr="00115470">
        <w:t xml:space="preserve">Regulations and Administrative Procedures Committee: </w:t>
      </w:r>
      <w:r w:rsidRPr="00115470">
        <w:rPr>
          <w:b/>
        </w:rPr>
        <w:t>A JOINT RESOLUTION TO APPROVE REGULATIONS OF THE DEPARTMENT OF LABOR, LICENSING AND REGULATION - BOARD OF NURSING, RELATING TO CODE OF ETHICS, DESIGNATED AS REGULATION DOCUMENT NUMBER 4863, PURSUANT TO THE PROVISIONS OF ARTICLE 1, CHAPTER 23, TITLE 1 OF THE 1976 CODE.</w:t>
      </w:r>
    </w:p>
    <w:p w:rsidR="00115470" w:rsidRPr="00115470" w:rsidRDefault="00115470" w:rsidP="00115470">
      <w:pPr>
        <w:pStyle w:val="ActionText"/>
        <w:keepNext w:val="0"/>
        <w:ind w:left="648" w:firstLine="0"/>
      </w:pPr>
      <w:r w:rsidRPr="00115470">
        <w:t>(Without Reference--February 27,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4118--</w:t>
      </w:r>
      <w:r w:rsidRPr="00115470">
        <w:t xml:space="preserve">Regulations and Administrative Procedures Committee: </w:t>
      </w:r>
      <w:r w:rsidRPr="00115470">
        <w:rPr>
          <w:b/>
        </w:rPr>
        <w:t>A JOINT RESOLUTION TO APPROVE REGULATIONS OF THE DEPARTMENT OF LABOR, LICENSING AND REGULATION, RELATING TO BOARD OF EXAMINERS FOR LICENSURE OF PROFESSIONAL COUNSELORS AND MARITAL AND FAMILY THERAPISTS, DESIGNATED AS REGULATION DOCUMENT NUMBER 4862, PURSUANT TO THE PROVISIONS OF ARTICLE 1, CHAPTER 23, TITLE 1 OF THE 1976 CODE.</w:t>
      </w:r>
    </w:p>
    <w:p w:rsidR="00115470" w:rsidRPr="00115470" w:rsidRDefault="00115470" w:rsidP="00115470">
      <w:pPr>
        <w:pStyle w:val="ActionText"/>
        <w:keepNext w:val="0"/>
        <w:ind w:left="648" w:firstLine="0"/>
      </w:pPr>
      <w:r w:rsidRPr="00115470">
        <w:t>(Without Reference--February 27,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4119--</w:t>
      </w:r>
      <w:r w:rsidRPr="00115470">
        <w:t xml:space="preserve">Regulations and Administrative Procedures Committee: </w:t>
      </w:r>
      <w:r w:rsidRPr="00115470">
        <w:rPr>
          <w:b/>
        </w:rPr>
        <w:t>A JOINT RESOLUTION TO APPROVE REGULATIONS OF THE DEPARTMENT OF LABOR, LICENSING AND REGULATION - BOARD OF EXAMINERS IN SPEECH-LANGUAGE PATHOLOGY AND AUDIOLOGY, RELATING TO GENERAL LICENSING PROVISIONS; SPEECH-LANGUAGE PATHOLOGY ASSISTANTS; AND CONTINUING EDUCATION, DESIGNATED AS REGULATION DOCUMENT NUMBER 4858, PURSUANT TO THE PROVISIONS OF ARTICLE 1, CHAPTER 23, TITLE 1 OF THE 1976 CODE.</w:t>
      </w:r>
    </w:p>
    <w:p w:rsidR="00115470" w:rsidRPr="00115470" w:rsidRDefault="00115470" w:rsidP="00115470">
      <w:pPr>
        <w:pStyle w:val="ActionText"/>
        <w:keepNext w:val="0"/>
        <w:ind w:left="648" w:firstLine="0"/>
      </w:pPr>
      <w:r w:rsidRPr="00115470">
        <w:t>(Without Reference--February 27,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4122--</w:t>
      </w:r>
      <w:r w:rsidRPr="00115470">
        <w:t xml:space="preserve">Regulations and Administrative Procedures Committee: </w:t>
      </w:r>
      <w:r w:rsidRPr="00115470">
        <w:rPr>
          <w:b/>
        </w:rPr>
        <w:t>A JOINT RESOLUTION TO APPROVE REGULATIONS OF THE DEPARTMENT OF LABOR, LICENSING AND REGULATION - PANEL FOR DIETETICS, RELATING TO LICENSURE BY REGISTRATION; AND LICENSURE BY ENDORSEMENT, DESIGNATED AS REGULATION DOCUMENT NUMBER 4851, PURSUANT TO THE PROVISIONS OF ARTICLE 1, CHAPTER 23, TITLE 1 OF THE 1976 CODE.</w:t>
      </w:r>
    </w:p>
    <w:p w:rsidR="00115470" w:rsidRPr="00115470" w:rsidRDefault="00115470" w:rsidP="00115470">
      <w:pPr>
        <w:pStyle w:val="ActionText"/>
        <w:keepNext w:val="0"/>
        <w:ind w:left="648" w:firstLine="0"/>
      </w:pPr>
      <w:r w:rsidRPr="00115470">
        <w:t>(Without Reference--February 27,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4123--</w:t>
      </w:r>
      <w:r w:rsidRPr="00115470">
        <w:t xml:space="preserve">Regulations and Administrative Procedures Committee: </w:t>
      </w:r>
      <w:r w:rsidRPr="00115470">
        <w:rPr>
          <w:b/>
        </w:rPr>
        <w:t>A JOINT RESOLUTION TO APPROVE REGULATIONS OF THE DEPARTMENT OF LABOR, LICENSING AND REGULATION, RELATING TO LONG TERM HEALTH CARE ADMINISTRATORS BOARD, DESIGNATED AS REGULATION DOCUMENT NUMBER 4844, PURSUANT TO THE PROVISIONS OF ARTICLE 1, CHAPTER 23, TITLE 1 OF THE 1976 CODE.</w:t>
      </w:r>
    </w:p>
    <w:p w:rsidR="00115470" w:rsidRPr="00115470" w:rsidRDefault="00115470" w:rsidP="00115470">
      <w:pPr>
        <w:pStyle w:val="ActionText"/>
        <w:keepNext w:val="0"/>
        <w:ind w:left="648" w:firstLine="0"/>
      </w:pPr>
      <w:r w:rsidRPr="00115470">
        <w:t>(Without Reference--February 27,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4124--</w:t>
      </w:r>
      <w:r w:rsidRPr="00115470">
        <w:t xml:space="preserve">Regulations and Administrative Procedures Committee: </w:t>
      </w:r>
      <w:r w:rsidRPr="00115470">
        <w:rPr>
          <w:b/>
        </w:rPr>
        <w:t>A JOINT RESOLUTION TO APPROVE REGULATIONS OF THE DEPARTMENT OF LABOR, LICENSING AND REGULATION - BOARD OF PHARMACY, RELATING TO ADMINISTRATIVE CITATIONS AND PENALTIES, DESIGNATED AS REGULATION DOCUMENT NUMBER 4822, PURSUANT TO THE PROVISIONS OF ARTICLE 1, CHAPTER 23, TITLE 1 OF THE 1976 CODE.</w:t>
      </w:r>
    </w:p>
    <w:p w:rsidR="00115470" w:rsidRPr="00115470" w:rsidRDefault="00115470" w:rsidP="00115470">
      <w:pPr>
        <w:pStyle w:val="ActionText"/>
        <w:keepNext w:val="0"/>
        <w:ind w:left="648" w:firstLine="0"/>
      </w:pPr>
      <w:r w:rsidRPr="00115470">
        <w:t>(Without Reference--February 27,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S. 326--</w:t>
      </w:r>
      <w:r w:rsidRPr="00115470">
        <w:t xml:space="preserve">Senators Massey, Setzler, Malloy, Turner, Alexander and Young: </w:t>
      </w:r>
      <w:r w:rsidRPr="00115470">
        <w:rPr>
          <w:b/>
        </w:rPr>
        <w:t>A JOINT RESOLUTION TO DIRECT THE STATE LAW ENFORCEMENT DIVISION TO DISTRIBUTE TWO HUNDRED FIFTY THOUSAND DOLLARS TO THE SOUTH CAROLINA STATE FIREFIGHTERS ASSOCIATION TO PROVIDE FOR POST TRAUMATIC STRESS DISORDER INSURANCE AND PROGRAMS.</w:t>
      </w:r>
    </w:p>
    <w:p w:rsidR="00115470" w:rsidRDefault="00115470" w:rsidP="00115470">
      <w:pPr>
        <w:pStyle w:val="ActionText"/>
        <w:ind w:left="648" w:firstLine="0"/>
      </w:pPr>
      <w:r>
        <w:t>(Ways and Means Com.--January 23, 2019)</w:t>
      </w:r>
    </w:p>
    <w:p w:rsidR="00115470" w:rsidRPr="00115470" w:rsidRDefault="00115470" w:rsidP="00115470">
      <w:pPr>
        <w:pStyle w:val="ActionText"/>
        <w:keepNext w:val="0"/>
        <w:ind w:left="648" w:firstLine="0"/>
      </w:pPr>
      <w:r w:rsidRPr="00115470">
        <w:t>(Recalled--February 28,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3759--</w:t>
      </w:r>
      <w:r w:rsidRPr="00115470">
        <w:t xml:space="preserve">Reps. Lucas, Allison, Felder, Pope, Simrill, Rutherford, Whitmire, G. M. Smith, McCoy, Hiott, Sandifer, Clary, G. R. Smith, Murphy, Taylor, Govan, W. Newton, Funderburk, Elliott, B. Newton, Weeks, Hewitt, Bailey, Hixon, Calhoon, Bennett, Young, Norrell, Hyde, Jordan, Bamberg, Ligon, Sottile, Cogswell, Daning, Loftis, Burns, Wheeler, Kirby, Tallon, Caskey, West, Collins, Forrester, Spires, Thayer, Wooten, Huggins, Willis, Herbkersman, Stringer, Erickson, Bradley, McCravy, Lowe, Clemmons, Davis, Bannister, Ridgeway, Atkinson, Bryant, Bales, Alexander, R. Williams, B. Cox, Martin, Jefferson, Fry, Hosey, Clyburn, Chellis, Kimmons, Rivers, Forrest, Mace, Johnson, Robinson, Dillard, Rose, Anderson, McGinnis, Hardee, Brown, Long, D. C. Moss, V. S. Moss, Gilliam, Chumley, Gagnon, Blackwell, Bernstein, Stavrinakis, Morgan, Finlay, Crawford and Henderson-Myers: </w:t>
      </w:r>
      <w:r w:rsidRPr="00115470">
        <w:rPr>
          <w:b/>
        </w:rPr>
        <w:t>A BILL TO AMEND THE CODE OF LAWS OF SOUTH CAROLINA, 1976, SO AS TO ENACT THE "SOUTH CAROLINA CAREER OPPORTUNITY AND ACCESS FOR ALL ACT"; BY ADDING SECTION 59-1-485 SO AS TO PROVIDE A STATEWIDE COLLEGE AND CAREER READINESS GOAL FOR 2030; BY ADDING ARTICLE 15 TO CHAPTER 63, TITLE 59 SO AS TO CREATE THE "STUDENT BILL OF RIGHTS"; TO AMEND SECTION 59-5-10, RELATING TO THE STATE BOARD OF EDUCATION, SO AS TO ADD A PUBLIC SCHOOL STUDENT APPOINTED BY THE GOVERNOR TO SERVE A TWO-YEAR TERM AS A NONVOTING ADVISORY MEMBER; BY ADDING CHAPTER 12 TO TITLE 1 SO AS TO CREATE THE "ZERO TO TWENTY COMMITTEE" AND TO PROVIDE FOR THE PURPOSES, MEMBERSHIP, AND DUTIES OF THE COMMITTEE; BY ADDING SECTION 59-29-250 SO AS TO PROVIDE FOR THE EXPANSION AND ENHANCEMENT OF COMPUTER SCIENCE EDUCATION IN HIGH SCHOOLS; TO AMEND SECTION 59-18-310, RELATING TO THE STATEWIDE ASSESSMENT PROGRAM, SO AS TO REMOVE SOCIAL STUDIES FROM THE ACADEMIC AREAS ASSESSED; TO AMEND SECTION 59-18-320, RELATING TO FIELD TESTS IN THE STATEWIDE ASSESSMENT PROGRAM AND ADMINISTRATION OF ASSESSMENTS UNDER THE PROGRAM, SO AS TO MAKE CHANGES TO CONFORM TO THE REMOVAL OF SOCIAL STUDIES FROM THE ACADEMIC AREAS ASSESSED; TO AMEND SECTION 59-18-325, RELATING TO REQUIREMENTS THAT THE DEPARTMENT PROCURE AND ADMINISTER CERTAIN STANDARDS-BASED ASSESSMENTS, SO AS TO REMOVE THE REQUIREMENT FOR PROCURING AND ADMINISTERING STANDARDS-BASED ASSESSMENTS IN SOCIAL STUDIES TO STUDENTS IN FIFTH GRADE AND SEVENTH GRADE; BY ADDING SECTION 59-156-250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 TO AMEND SECTION 59-104-20,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2019-2020 SENIOR CLASS FROM THESE REQUIREMENTS; TO AMEND SECTION 59-149-50,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2019-2020 SENIOR CLASS FROM THESE REQUIREMENTS; TO AMEND SECTION 59-59-210,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59-18-365 SO AS TO PROVIDE A SYSTEM FOR ACCOUNTABILITY FOR STUDENT PROGRESS TOWARD COLLEGE AND CAREER READINESS FROM KINDERGARTEN THROUGH TWELFTH GRADE; TO AMEND SECTION 59-5-65, RELATING TO THE POWERS AND DUTIES OF THE STATE BOARD OF EDUCATION, SO AS TO PROVIDE REMEDIAL COURSEWORK FOR COLLEGE READINESS ONLY MAY BE PROVIDED AT THE HIGH SCHOOL LEVEL AND MAY NOT BE PROVIDED AT PUBLIC INSTITUTIONS OF HIGHER LEARNING; TO AMEND SECTIONS 59-18-1950 AND 59-101-350, BOTH RELATING TO REMEDIAL COURSEWORK, SO AS TO MAKE A CONFORMING CHANGE TO THE ELIMINATION OF REMEDIAL COURSEWORK BEING OFFERED AT PUBLIC INSTITUTIONS OF HIGHER LEARNING;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59-59-20, RELATING TO CAREER-CLUSTER CURRICULUM, SO AS TO REVISE THE CURRICULUM TO ALIGN WITH WORKFORCE NEEDS, AMONG OTHER THINGS; TO AMEND SECTION 59-59-50, RELATING TO STATE MODELS AND PROTOTYPES FOR INDIVIDUAL GRADUATION PLANS, SO AS TO REVISE THE REQUIREMENTS TO INCLUDE CAREER CLUSTERS AND RELATED PATHWAYS AND PROGRAMS OF STUDY, AMONG OTHER THINGS; TO AMEND SECTION 59-59-60, RELATING TO THE ORGANIZATION OF HIGH SCHOOL CURRICULA AROUND CLUSTERS OF STUDY AND CLUSTER MAJORS, SO AS TO REORGANIZE THE CURRICULA AROUND CAREER PATHWAYS AND TO PROMOTE RELATED INCREASED AWARENESS AND CAREER COUNSELING; BY ADDING SECTION 59-53-30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59-150-360, RELATING TO TUITION ASSISTANCE FOR STUDENTS WHO ATTEND TECHNICAL COLLEGES OR TWO-YEAR PUBLIC INSTITUTIONS OF HIGHER LEARNING, SO AS TO PROVIDE THIS ASSISTANCE FOR STUDENTS SEEKING CERTAIN BUSINESS OR INDUSTRY CREDENTIALS, AMONG OTHER THINGS; BY ADDING SECTION 12-6-3800 SO AS TO ALLOW AN INCOME TAX CREDIT FOR A TAXPAYER WHO EMPLOYS A PUBLIC SCHOOL K4-12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59-111-110, RELATING TO CERTAIN PEOPLE EXEMPT FROM PAYING TUITION TO ATTEND PUBLIC INSTITUTIONS OF HIGHER LEARNING, SO AS TO INCLUDE FULL-TIME CERTIFIED CLASSROOM TEACHERS EMPLOYED IN SCHOOLS WITH ABSOLUTE RATINGS OF BELOW AVERAGE OR UNSATISFACTORY FOR THREE OF THE FOUR PRECEDING YEARS; BY ADDING SECTION 59-111-155 SO AS TO PROVIDE A NECESSARY DEFINITION; BY ADDING SECTION 59-19-360 SO AS TO PROVIDE SCHOOL BOARDS MAY REIMBURSE TEACHERS WHO MUST TRAVEL MORE THAN TWENTY-FIVE MILES EACH WAY BETWEEN HOME AND SCHOOL FOR MILEAGE AT A RATE NOT TO EXCEED THE FEDERAL RATE; TO AMEND SECTION 59-19-350, RELATING TO SCHOOLS OF CHOICE, SO AS TO PROVIDE SCHOOL DISTRICTS INSTEAD MAY CREATE MULTIPLE SCHOOLS OF INNOVATION; BY ADDING SECTION 59-8-1115 SO AS TO PROVIDE SCHOOLS RECEIVING OVERALL RATINGS OF "GOOD" OR "EXCELLENT" ON THEIR ANNUAL REPORT CARDS FOR AT LEAST TWO CONSECUTIVE YEARS MAY HIRE NONCERTIFIED TEACHERS FOR UP TO TWENTY-FIVE PERCENT OF ITS TEACHING STAFF AND TO PROVIDE REQUIREMENTS FOR NONCERTIFIED TEACHERS;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BY ADDING SECTION 59-26-35 SO AS TO IMPROVE THE MEANS FOR EVALUATING EDUCATOR PREPARATION PROGRAMS BY PROVIDING FOR THE ANNUAL DEVELOPMENT AND PUBLICATION OF THE SOUTH CAROLINA TEACHER PREPARATION REPORT CARD;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59-25-52 SO AS TO INCREASE EFFORTS TO RETAIN EDUCATORS BY CONDUCTING A SEMIANNUAL WORKPLACE SATISFACTION OPINION SURVEY OF SOUTH CAROLINA PUBLIC SCHOOL TEACHERS, AND TO PROVIDE FOR THE REPORTING OF THE RESULTS OF THESE SURVEYS; TO AMEND SECTION 59-20-50, RELATING TO TEACHER SALARY SCHEDULES, SO AS TO DELETE EXISTING LANGUAGE AND PROVIDE DISTRICTS MAY PAY TEACHERS ANNUAL SALARIES AT 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BY ADDING ARTICLE 16 TO CHAPTER 18, TITLE 59 SO AS TO PROVIDE REVISED ACCOUNTABILITY MEASURES FOR PUBLIC SCHOOLS AND PUBLIC SCHOOL DISTRICTS; BY ADDING SECTION 59-17-15 SO AS TO PROVIDE THE STATE SUPERINTENDENT OF EDUCATION SHALL DEVELOP AND PROVIDE CERTAIN RECOMMENDATIONS CONCERNING THE CONSOLIDATION OF SCHOOL DISTRICTS; TO AMEND SECTION 59-39-100, RELATING TO REQUIREMENTS FOR HIGH SCHOOL DIPLOMAS, SO AS TO PROVIDE LOCAL SCHOOL BOARDS MAY REQUIRE ADDITIONAL UNITS OF STUDY FOR HIGH SCHOOL DIPLOMAS BEGINNING WITH STUDENTS ENTERING NINTH GRADE IN THE 2020-2021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59-18-920,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59-19-55 SO AS TO PROVIDE SCHOOL BOARD TRUSTEES AND SCHOOL OFFICIALS SHALL COMPLY WITH CERTAIN ETHICS PROVISIONS APPLICABLE TO PUBLIC OFFICERS AND EMPLOYEES; BY ADDING SECTION 8-13-810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1-3-240, RELATING TO STATE AND COUNTY OFFICIALS SUBJECT TO REMOVAL FROM OFFICE BY THE GOVERNOR IN CERTAIN CIRCUMSTANCES, SO AS TO INCLUDE SCHOOL BOARD TRUSTEES; TO AMEND SECTION 59-19-45, RELATING TO MANDATORY ORIENTATION FOR SCHOOL BOARD MEMBERS, SO AS TO 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OFFICE; TO AMEND SECTION 59-19-60, RELATING TO THE REMOVAL OF SCHOOL DISTRICT TRUSTEES, SO AS TO REVISE THE GROUNDS FOR REMOVAL, THE MANNER OF REMOVAL, AND PROVISIONS CONCERNING THE FILLING OF SEATS VACATED BY REMOVAL, AMONG OTHER THINGS; BY ADDING SECTION 59-1-444 SO AS TO PROVIDE THE DEPARTMENT SHALL POST ALL REPORTS, STUDIES, PUBLISHED FINDINGS, MEMORANDA, GUIDELINES, RULES, AND CERTAIN OTHER DOCUMENTS ON ITS INTERNET WEBSITE WITHIN TWENTY-FOUR HOURS AFTER BEING MADE PUBLIC, TO PROVIDE THE POSTING MUST BE IN A CERTAIN FORM AND MANNER EASILY LOCATABLE AND ACCESSIBLE FOR VIEWING AND DOWNLOADING BY THE PUBLIC, AND TO SUBJECT THE DEPARTMENT TO CERTAIN MONETARY FINES FOR NONCOMPLIANCE; TO AMEND SECTION 59-19-90,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59-59-30 RELATING TO IMPLEMENTATION OF THE SOUTH CAROLINA EDUCATION AND ECONOMIC DEVELOPMENT ACT.</w:t>
      </w:r>
    </w:p>
    <w:p w:rsidR="00115470" w:rsidRDefault="00115470" w:rsidP="00115470">
      <w:pPr>
        <w:pStyle w:val="ActionText"/>
        <w:ind w:left="648" w:firstLine="0"/>
      </w:pPr>
      <w:r>
        <w:t>(Educ. &amp; Pub. Wks. Com.--January 24, 2019)</w:t>
      </w:r>
    </w:p>
    <w:p w:rsidR="00115470" w:rsidRPr="00115470" w:rsidRDefault="00115470" w:rsidP="00115470">
      <w:pPr>
        <w:pStyle w:val="ActionText"/>
        <w:keepNext w:val="0"/>
        <w:ind w:left="648" w:firstLine="0"/>
      </w:pPr>
      <w:r w:rsidRPr="00115470">
        <w:t>(Fav. With Amdt.--February 28,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3145--</w:t>
      </w:r>
      <w:r w:rsidRPr="00115470">
        <w:t xml:space="preserve">Reps. Ott, Clary, Cobb-Hunter, Collins, Jefferson, Kirby, Willis and Cogswell: </w:t>
      </w:r>
      <w:r w:rsidRPr="00115470">
        <w:rPr>
          <w:b/>
        </w:rPr>
        <w:t>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115470" w:rsidRDefault="00115470" w:rsidP="00115470">
      <w:pPr>
        <w:pStyle w:val="ActionText"/>
        <w:ind w:left="648" w:firstLine="0"/>
      </w:pPr>
      <w:r>
        <w:t>(Prefiled--Tuesday, December 18, 2018)</w:t>
      </w:r>
    </w:p>
    <w:p w:rsidR="00115470" w:rsidRDefault="00115470" w:rsidP="00115470">
      <w:pPr>
        <w:pStyle w:val="ActionText"/>
        <w:ind w:left="648" w:firstLine="0"/>
      </w:pPr>
      <w:r>
        <w:t>(Labor, Com. &amp; Ind. Com.--January 08, 2019)</w:t>
      </w:r>
    </w:p>
    <w:p w:rsidR="00115470" w:rsidRPr="00115470" w:rsidRDefault="00115470" w:rsidP="00115470">
      <w:pPr>
        <w:pStyle w:val="ActionText"/>
        <w:keepNext w:val="0"/>
        <w:ind w:left="648" w:firstLine="0"/>
      </w:pPr>
      <w:r w:rsidRPr="00115470">
        <w:t>(Fav. With Amdt.--February 28,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3263--</w:t>
      </w:r>
      <w:r w:rsidRPr="00115470">
        <w:t xml:space="preserve">Reps. G. M. Smith, Yow, Erickson, Bradley, W. Newton, Huggins, Sandifer, Toole, Blackwell and Cogswell: </w:t>
      </w:r>
      <w:r w:rsidRPr="00115470">
        <w:rPr>
          <w:b/>
        </w:rPr>
        <w:t>A BILL TO AMEND THE CODE OF LAWS OF SOUTH CAROLINA, 1976, TO ENACT THE "ARMED SERVICE MEMBERS AND SPOUSES PROFESSIONAL AND OCCUPATIONAL LICENSING ACT" BY ADDING SECTION 37-1-110 SO AS TO EXEMPT ARMED SERVICE MEMBERS STATIONED IN THIS STATE AND THEIR SPOUSES FROM LICENSURE FOR OCCUPATIONS AND PROFESSIONS REGULATED BY THE DEPARTMENT OF CONSUMER AFFAIRS IN CERTAIN CIRCUMSTANCES; BY ADDING SECTION 38-43-85 SO AS TO EXEMPT ARMED SERVICE MEMBERS STATIONED IN THIS STATE AND THEIR SPOUSES FROM LICENSURE AS NONRESIDENT INSURANCE LINES PRODUCERS BY THE DEPARTMENT OF INSURANCE IN CERTAIN CIRCUMSTANCES; BY ADDING SECTION 38-47-17 SO AS TO EXEMPT ARMED SERVICE MEMBERS STATIONED IN THIS STATE AND THEIR SPOUSES FROM LICENSURE AS INSURANCE ADJUSTERS BY THE DEPARTMENT OF INSURANCE IN CERTAIN CIRCUMSTANCES; BY ADDING SECTION 38-48-25 SO AS TO EXEMPT ARMED SERVICE MEMBERS STATIONED IN THIS STATE AND THEIR SPOUSES FROM LICENSURE AS PUBLIC INSURANCE ADJUSTERS BY THE DEPARTMENT OF INSURANCE IN CERTAIN CIRCUMSTANCES;  BY ADDING SECTION 40-1-625 SO AS TO EXEMPT ARMED SERVICE MEMBERS STATIONED IN THIS STATE AND THEIR SPOUSES FROM LICENSURE FOR PROFESSIONS AND OCCUPATIONS REGULATED BY BOARDS AND COMMISSIONS ADMINISTERED BY THE DEPARTMENT OF LABOR, LICENSING AND REGULATION IN CERTAIN CIRCUMSTANCES; BY ADDING SECTION 59-25-25 SO AS TO PROVIDE SPOUSES OF ARMED SERVICE MEMBERS STATIONED IN THIS STATE MAY WORK AS PUBLIC SCHOOL TEACHERS IN THIS STATE WITHOUT BEING LICENSED OR CERTIFIED BY THE DEPARTMENT OF EDUCATION IN CERTAIN CIRCUMSTANCES; TO AMEND SECTION 38-45-30, RELATING TO LICENSE APPLICATION FEE REQUIREMENTS FOR NONRESIDENT INSURANCE BROKER LICENSURE, SO AS TO EXEMPT CERTAIN ARMED SERVICE MEMBERS STATIONED IN THIS STATE AND THEIR SPOUSES FROM THE FEES; TO AMEND SECTION 38-49-20, RELATING TO LICENSURE REQUIREMENTS FOR MOTOR VEHICLE PHYSICAL DAMAGE INSPECTORS, SO AS TO EXEMPT ARMED SERVICE MEMBERS STATIONED IN THIS STATE AND THEIR SPOUSES FROM THESE REQUIREMENTS IN CERTAIN CIRCUMSTANCES; TO AMEND SECTION 38-53-80, RELATING TO LICENSURE REQUIREMENTS FOR BAIL BONDSMEN AND RUNNERS, SO AS TO EXEMPT ARMED SERVICE MEMBERS STATIONED IN THIS STATE AND THEIR SPOUSES FROM THESE REQUIREMENTS IN CERTAIN CIRCUMSTANCES; TO AMEND SECTION 40-1-640,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40-1-630 RELATING TO TEMPORARY OCCUPATIONAL AND PROFESSIONAL LICENSES THAT BOARDS AND COMMISSIONS ADMINISTERED BY THE DEPARTMENT OF LABOR, LICENSING AND REGULATION MAY ISSUE TO SPOUSES OF ACTIVE SERVICE MEMBERS STATIONED IN THIS STATE.</w:t>
      </w:r>
    </w:p>
    <w:p w:rsidR="00115470" w:rsidRDefault="00115470" w:rsidP="00115470">
      <w:pPr>
        <w:pStyle w:val="ActionText"/>
        <w:ind w:left="648" w:firstLine="0"/>
      </w:pPr>
      <w:r>
        <w:t>(Prefiled--Tuesday, December 18, 2018)</w:t>
      </w:r>
    </w:p>
    <w:p w:rsidR="00115470" w:rsidRDefault="00115470" w:rsidP="00115470">
      <w:pPr>
        <w:pStyle w:val="ActionText"/>
        <w:ind w:left="648" w:firstLine="0"/>
      </w:pPr>
      <w:r>
        <w:t>(Labor, Com. &amp; Ind. Com.--January 08, 2019)</w:t>
      </w:r>
    </w:p>
    <w:p w:rsidR="00115470" w:rsidRPr="00115470" w:rsidRDefault="00115470" w:rsidP="00115470">
      <w:pPr>
        <w:pStyle w:val="ActionText"/>
        <w:keepNext w:val="0"/>
        <w:ind w:left="648" w:firstLine="0"/>
      </w:pPr>
      <w:r w:rsidRPr="00115470">
        <w:t>(Fav. With Amdt.--February 28,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3586--</w:t>
      </w:r>
      <w:r w:rsidRPr="00115470">
        <w:t xml:space="preserve">Reps. Sandifer and Forrester: </w:t>
      </w:r>
      <w:r w:rsidRPr="00115470">
        <w:rPr>
          <w:b/>
        </w:rPr>
        <w:t>A BILL TO AMEND SECTION 23-47-10, CODE OF LAWS OF SOUTH CAROLINA, 1976, RELATING TO CERTAIN TERMS AND THEIR DEFINITIONS REGARDING THE PUBLIC SAFETY COMMUNICATIONS CENTER, SO AS TO PROVIDE ADDITIONAL TERMS AND THEIR DEFINITIONS; TO AMEND SECTION 23-47-20, RELATING TO REQUIREMENTS THAT PERTAIN TO A 911 SYSTEM, SO AS TO PROVIDE THAT THE REVENUE AND FISCAL AFFAIRS OFFICE IS RESPONSIBLE FOR CREATING AND UPDATING A COMPREHENSIVE STRATEGIC 911 AND NEXTGEN 9-1-1 (NG9-1-1) SYSTEM, AND TO REVISE THE STANDARDS THAT GOVERN THE OPERATION OF 911 AND NG9-1-1 SYSTEMS; TO AMEND SECTION 23-47-40,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23-47-50,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23-47-60, RELATING TO A LOCAL GOVERNMENT PROVIDING STANDARD ADDRESSES FOR THEIR RESIDENTS BEFORE ENHANCED 911 IS PLACED IN SERVICE, SO AS TO PROVIDE THAT THE REVENUE AND FISCAL AFFAIRS OFFICE SHALL DESIGNATE ONE OFFICE WITHIN EACH COUNTY AS THE ADDRESSING OFFICIAL; TO AMEND SECTION 23-47-65,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23-47-75, RELATING TO CERTAIN 911 INFORMATION THAT IS NOT SUBJECT TO THE FREEDOM OF INFORMATION ACT OR DISCLOSURE, SO AS TO MAKE A TECHNICAL CHANGE, TO PROVIDE THAT CERTAIN LOCATION INFORMATION IS NOT CONSIDERED A RECORD OF THE LOCAL 911 SYSTEM, AND TO PROVIDE RESTRICTIONS ON THE RELEASE OF CERTAIN DATA AND TELEPHONE CALLS TO CERTAIN AGENCIES AND THE PUBLIC; AND TO AMEND SECTION 23-47-80, RELATING TO PENALTIES ASSOCIATED WITH UNLAWFULLY PLACING A 911 CALL, SO AS MAKE TECHNICAL CHANGES.</w:t>
      </w:r>
    </w:p>
    <w:p w:rsidR="00115470" w:rsidRDefault="00115470" w:rsidP="00115470">
      <w:pPr>
        <w:pStyle w:val="ActionText"/>
        <w:ind w:left="648" w:firstLine="0"/>
      </w:pPr>
      <w:r>
        <w:t>(Labor, Com. &amp; Ind. Com.--January 15, 2019)</w:t>
      </w:r>
    </w:p>
    <w:p w:rsidR="00115470" w:rsidRDefault="00115470" w:rsidP="00115470">
      <w:pPr>
        <w:pStyle w:val="ActionText"/>
        <w:keepNext w:val="0"/>
        <w:ind w:left="648" w:firstLine="0"/>
      </w:pPr>
      <w:r w:rsidRPr="00115470">
        <w:t>(Fav. With Amdt.--February 28, 2019)</w:t>
      </w:r>
    </w:p>
    <w:p w:rsidR="0023776D" w:rsidRPr="00115470" w:rsidRDefault="0023776D" w:rsidP="00115470">
      <w:pPr>
        <w:pStyle w:val="ActionText"/>
        <w:keepNext w:val="0"/>
        <w:ind w:left="648" w:firstLine="0"/>
      </w:pPr>
    </w:p>
    <w:p w:rsidR="00115470" w:rsidRPr="00115470" w:rsidRDefault="00115470" w:rsidP="00115470">
      <w:pPr>
        <w:pStyle w:val="ActionText"/>
      </w:pPr>
      <w:r w:rsidRPr="00115470">
        <w:rPr>
          <w:b/>
        </w:rPr>
        <w:t>H. 3755--</w:t>
      </w:r>
      <w:r w:rsidRPr="00115470">
        <w:t xml:space="preserve">Reps. Sandifer, Spires and Anderson: </w:t>
      </w:r>
      <w:r w:rsidRPr="00115470">
        <w:rPr>
          <w:b/>
        </w:rPr>
        <w:t>A BILL TO AMEND SECTION 38-77-30, CODE OF LAWS OF SOUTH CAROLINA, 1976, RELATING TO DEFINITIONS APPLICABLE TO AUTOMOBILE INSURANCE COVERAGE, SO AS TO REMOVE CERTAIN REQUIREMENTS FOR THE RENEWAL OF AN AUTOMOBILE COVERAGE POLICY AND TO DEFINE THE TERM "REDUCTION IN COVERAGE"; AND TO AMEND SECTION 38-77-120, RELATING TO NOTICE REQUIREMENTS FOR CANCELLATION OR THE REFUSAL TO RENEW A POLICY, SO AS TO ALLOW FOR AN INSURER TO RENEW A POLICY WITH A REDUCTION IN COVERAGE AND TO PROVIDE CERTAIN REQUIREMENTS FOR THE REDUCTION IN COVERAGE.</w:t>
      </w:r>
    </w:p>
    <w:p w:rsidR="00115470" w:rsidRDefault="00115470" w:rsidP="00115470">
      <w:pPr>
        <w:pStyle w:val="ActionText"/>
        <w:ind w:left="648" w:firstLine="0"/>
      </w:pPr>
      <w:r>
        <w:t>(Labor, Com. &amp; Ind. Com.--January 24, 2019)</w:t>
      </w:r>
    </w:p>
    <w:p w:rsidR="00115470" w:rsidRPr="00115470" w:rsidRDefault="00115470" w:rsidP="00115470">
      <w:pPr>
        <w:pStyle w:val="ActionText"/>
        <w:keepNext w:val="0"/>
        <w:ind w:left="648" w:firstLine="0"/>
      </w:pPr>
      <w:r w:rsidRPr="00115470">
        <w:t>(Favorable--February 28,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3200--</w:t>
      </w:r>
      <w:r w:rsidRPr="00115470">
        <w:t xml:space="preserve">Reps. Henderson-Myers, Allison, Bernstein, Govan, Ridgeway, Clyburn, Brawley, McDaniel and Cogswell: </w:t>
      </w:r>
      <w:r w:rsidRPr="00115470">
        <w:rPr>
          <w:b/>
        </w:rPr>
        <w:t>A BILL TO AMEND THE CODE OF LAWS OF SOUTH CAROLINA, 1976, TO ENACT THE "SOUTH CAROLINA LACTATION SUPPORT ACT" BY ADDING SECTION 41-1-130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115470" w:rsidRDefault="00115470" w:rsidP="00115470">
      <w:pPr>
        <w:pStyle w:val="ActionText"/>
        <w:ind w:left="648" w:firstLine="0"/>
      </w:pPr>
      <w:r>
        <w:t>(Prefiled--Tuesday, December 18, 2018)</w:t>
      </w:r>
    </w:p>
    <w:p w:rsidR="00115470" w:rsidRDefault="00115470" w:rsidP="00115470">
      <w:pPr>
        <w:pStyle w:val="ActionText"/>
        <w:ind w:left="648" w:firstLine="0"/>
      </w:pPr>
      <w:r>
        <w:t>(Labor, Com. &amp; Ind. Com.--January 08, 2019)</w:t>
      </w:r>
    </w:p>
    <w:p w:rsidR="00115470" w:rsidRPr="00115470" w:rsidRDefault="00115470" w:rsidP="00115470">
      <w:pPr>
        <w:pStyle w:val="ActionText"/>
        <w:keepNext w:val="0"/>
        <w:ind w:left="648" w:firstLine="0"/>
      </w:pPr>
      <w:r w:rsidRPr="00115470">
        <w:t>(Fav. With Amdt.--February 28,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S. 482--</w:t>
      </w:r>
      <w:r w:rsidRPr="00115470">
        <w:t xml:space="preserve">Senators Campbell and Bennett: </w:t>
      </w:r>
      <w:r w:rsidRPr="00115470">
        <w:rPr>
          <w:b/>
        </w:rPr>
        <w:t>A BILL TO AMEND SECTION 7-7-230, CODE OF LAWS OF SOUTH CAROLINA, 1976, RELATING TO THE DESIGNATION OF VOTING PRECINCTS IN DORCHESTER COUNTY, SO AS TO REDESIGNATE THE MAP NUMBER ON WHICH THE NAMES OF THESE PRECINCTS MAY BE FOUND AND MAINTAINED BY THE REVENUE AND FISCAL AFFAIRS OFFICE.</w:t>
      </w:r>
    </w:p>
    <w:p w:rsidR="00115470" w:rsidRPr="00115470" w:rsidRDefault="00115470" w:rsidP="00115470">
      <w:pPr>
        <w:pStyle w:val="ActionText"/>
        <w:keepNext w:val="0"/>
        <w:ind w:left="648" w:firstLine="0"/>
      </w:pPr>
      <w:r w:rsidRPr="00115470">
        <w:t>(Without reference--February 28, 2019)</w:t>
      </w:r>
    </w:p>
    <w:p w:rsidR="00115470" w:rsidRDefault="00115470" w:rsidP="00115470">
      <w:pPr>
        <w:pStyle w:val="ActionText"/>
        <w:keepNext w:val="0"/>
        <w:ind w:left="0" w:firstLine="0"/>
      </w:pPr>
    </w:p>
    <w:p w:rsidR="00115470" w:rsidRDefault="00115470" w:rsidP="00115470">
      <w:pPr>
        <w:pStyle w:val="ActionText"/>
        <w:ind w:left="0" w:firstLine="0"/>
        <w:jc w:val="center"/>
        <w:rPr>
          <w:b/>
        </w:rPr>
      </w:pPr>
      <w:r>
        <w:rPr>
          <w:b/>
        </w:rPr>
        <w:t>WITHDRAWAL OF OBJECTIONS/REQUEST FOR DEBATE</w:t>
      </w:r>
    </w:p>
    <w:p w:rsidR="00115470" w:rsidRDefault="00115470" w:rsidP="00115470">
      <w:pPr>
        <w:pStyle w:val="ActionText"/>
        <w:ind w:left="0" w:firstLine="0"/>
        <w:jc w:val="center"/>
        <w:rPr>
          <w:b/>
        </w:rPr>
      </w:pPr>
    </w:p>
    <w:p w:rsidR="00115470" w:rsidRDefault="00115470" w:rsidP="00115470">
      <w:pPr>
        <w:pStyle w:val="ActionText"/>
        <w:ind w:left="0" w:firstLine="0"/>
        <w:jc w:val="center"/>
        <w:rPr>
          <w:b/>
        </w:rPr>
      </w:pPr>
      <w:r>
        <w:rPr>
          <w:b/>
        </w:rPr>
        <w:t>UNANIMOUS CONSENT REQUESTS</w:t>
      </w:r>
    </w:p>
    <w:p w:rsidR="00115470" w:rsidRDefault="00115470" w:rsidP="00115470">
      <w:pPr>
        <w:pStyle w:val="ActionText"/>
        <w:ind w:left="0" w:firstLine="0"/>
        <w:jc w:val="center"/>
        <w:rPr>
          <w:b/>
        </w:rPr>
      </w:pPr>
    </w:p>
    <w:p w:rsidR="00115470" w:rsidRDefault="00115470" w:rsidP="00115470">
      <w:pPr>
        <w:pStyle w:val="ActionText"/>
        <w:ind w:left="0" w:firstLine="0"/>
        <w:jc w:val="center"/>
        <w:rPr>
          <w:b/>
        </w:rPr>
      </w:pPr>
      <w:r>
        <w:rPr>
          <w:b/>
        </w:rPr>
        <w:t>VETO ON:</w:t>
      </w:r>
    </w:p>
    <w:p w:rsidR="00115470" w:rsidRDefault="00115470" w:rsidP="00115470">
      <w:pPr>
        <w:pStyle w:val="ActionText"/>
        <w:ind w:left="0" w:firstLine="0"/>
        <w:jc w:val="center"/>
        <w:rPr>
          <w:b/>
        </w:rPr>
      </w:pPr>
    </w:p>
    <w:p w:rsidR="00115470" w:rsidRPr="00115470" w:rsidRDefault="00F70A31" w:rsidP="00115470">
      <w:pPr>
        <w:pStyle w:val="ActionText"/>
      </w:pPr>
      <w:r>
        <w:rPr>
          <w:b/>
        </w:rPr>
        <w:t xml:space="preserve">R. 4, </w:t>
      </w:r>
      <w:r w:rsidR="00115470" w:rsidRPr="00115470">
        <w:rPr>
          <w:b/>
        </w:rPr>
        <w:t>S. 335--</w:t>
      </w:r>
      <w:r w:rsidR="00115470" w:rsidRPr="00115470">
        <w:t xml:space="preserve">Senator Massey: </w:t>
      </w:r>
      <w:r w:rsidR="00115470" w:rsidRPr="00115470">
        <w:rPr>
          <w:b/>
        </w:rPr>
        <w:t>AN ACT TO AMEND ACT 516 OF 1976, RELATING TO THE ELECTION OF COMMISSIONERS OF THE BATH, LANGLEY, AND CLEARWATER WATER AND SEWER DISTRICTS IN AIKEN COUNTY, SO AS TO CHANGE THE COMMENCEMENT DATE OF EACH COMMISSIONER'S TERM OF OFFICE TO JANUARY FIRST IN THE YEAR FOLLOWING THE COMMISSIONER'S ELECTION AND TO CHANGE THE TERM EXPIRATION DATE TO DECEMBER THIRTY-FIRST OF EACH EVEN-NUMBERED YEAR; AND TO AMEND ACT 1006 OF 1958, RELATING TO THE ELECTION OF COMMISSIONERS OF THE BATH, LANGLEY, AND CLEARWATER WATER AND SEWER DISTRICTS IN AIKEN COUNTY, SO AS TO CHANGE THE COMMENCEMENT DATE OF EACH COMMISSIONER'S TERM TO JANUARY FIRST IN THE YEAR FOLLOWING THE COMMISSIONER'S ELECTION, TO CHANGE THE ELECTION DATE FOR COMMISSIONERS TO THE FIRST TUESDAY AFTER THE FIRST MONDAY IN NOVEMBER AND TO PROVIDE FOR STAGGERED TERMS, TO REVISE THE PROCEDURES FOR ADVERTISING ELECTIONS FOR COMMISSIONERS IN A NEWSPAPER OF GENERAL CIRCULATION, TO REQUIRE COMMISSION CANDIDATES TO FILE STATEMENTS OF INTENTION OF CANDIDACY WITH THE AIKEN COUNTY BOARD OF VOTER REGISTRATION AND ELECTIONS, AND TO ESTABLISH THE FILING PERIOD FOR THE ELECTION OF COMMISSIONERS. - RATIFIED TITLE</w:t>
      </w:r>
    </w:p>
    <w:p w:rsidR="00115470" w:rsidRDefault="00115470" w:rsidP="00115470">
      <w:pPr>
        <w:pStyle w:val="ActionText"/>
        <w:ind w:left="648" w:firstLine="0"/>
      </w:pPr>
      <w:r>
        <w:t>(Veto message received--February 28, 2019)</w:t>
      </w:r>
    </w:p>
    <w:p w:rsidR="00115470" w:rsidRDefault="00115470" w:rsidP="00115470">
      <w:pPr>
        <w:pStyle w:val="ActionText"/>
        <w:ind w:left="648" w:firstLine="0"/>
      </w:pPr>
      <w:r>
        <w:t>(Ordered printed in Calendar--February 28, 2019)</w:t>
      </w:r>
    </w:p>
    <w:p w:rsidR="00115470" w:rsidRPr="00115470" w:rsidRDefault="00B203B7" w:rsidP="00115470">
      <w:pPr>
        <w:pStyle w:val="ActionText"/>
        <w:keepNext w:val="0"/>
        <w:ind w:left="648" w:firstLine="0"/>
      </w:pPr>
      <w:r>
        <w:t xml:space="preserve">(Pending question: </w:t>
      </w:r>
      <w:r w:rsidR="00115470" w:rsidRPr="00115470">
        <w:t>Shall the Act become law the veto of his Excellency, the Governor to the contrary withstanding--February 28, 2019)</w:t>
      </w:r>
    </w:p>
    <w:p w:rsidR="00115470" w:rsidRDefault="00115470" w:rsidP="00115470">
      <w:pPr>
        <w:pStyle w:val="ActionText"/>
        <w:keepNext w:val="0"/>
        <w:ind w:left="0" w:firstLine="0"/>
      </w:pPr>
    </w:p>
    <w:p w:rsidR="00115470" w:rsidRDefault="00115470" w:rsidP="00115470">
      <w:pPr>
        <w:pStyle w:val="ActionText"/>
        <w:ind w:left="0" w:firstLine="0"/>
        <w:jc w:val="center"/>
        <w:rPr>
          <w:b/>
        </w:rPr>
      </w:pPr>
      <w:r>
        <w:rPr>
          <w:b/>
        </w:rPr>
        <w:t>THIRD READING STATEWIDE CONTESTED BILLS</w:t>
      </w:r>
    </w:p>
    <w:p w:rsidR="00115470" w:rsidRDefault="00115470" w:rsidP="00115470">
      <w:pPr>
        <w:pStyle w:val="ActionText"/>
        <w:ind w:left="0" w:firstLine="0"/>
        <w:jc w:val="center"/>
        <w:rPr>
          <w:b/>
        </w:rPr>
      </w:pPr>
    </w:p>
    <w:p w:rsidR="00115470" w:rsidRPr="00115470" w:rsidRDefault="00115470" w:rsidP="00115470">
      <w:pPr>
        <w:pStyle w:val="ActionText"/>
      </w:pPr>
      <w:r w:rsidRPr="00115470">
        <w:rPr>
          <w:b/>
        </w:rPr>
        <w:t>H. 3417--</w:t>
      </w:r>
      <w:r w:rsidRPr="00115470">
        <w:t xml:space="preserve">Reps. Tallon, Wooten, W. Newton, Fry, R. Williams, Clemmons and Hixon: </w:t>
      </w:r>
      <w:r w:rsidRPr="00115470">
        <w:rPr>
          <w:b/>
        </w:rPr>
        <w:t>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115470" w:rsidRDefault="00115470" w:rsidP="00115470">
      <w:pPr>
        <w:pStyle w:val="ActionText"/>
        <w:ind w:left="648" w:firstLine="0"/>
      </w:pPr>
      <w:r>
        <w:t>(Prefiled--Tuesday, December 18, 2018)</w:t>
      </w:r>
    </w:p>
    <w:p w:rsidR="00115470" w:rsidRDefault="00115470" w:rsidP="00115470">
      <w:pPr>
        <w:pStyle w:val="ActionText"/>
        <w:ind w:left="648" w:firstLine="0"/>
      </w:pPr>
      <w:r>
        <w:t>(Judiciary Com.--January 08, 2019)</w:t>
      </w:r>
    </w:p>
    <w:p w:rsidR="00115470" w:rsidRDefault="00115470" w:rsidP="00115470">
      <w:pPr>
        <w:pStyle w:val="ActionText"/>
        <w:ind w:left="648" w:firstLine="0"/>
      </w:pPr>
      <w:r>
        <w:t>(Fav. With Amdt.--January 30, 2019)</w:t>
      </w:r>
    </w:p>
    <w:p w:rsidR="00115470" w:rsidRDefault="00115470" w:rsidP="00115470">
      <w:pPr>
        <w:pStyle w:val="ActionText"/>
        <w:ind w:left="648" w:firstLine="0"/>
      </w:pPr>
      <w:r>
        <w:t>(Requests for debate by Reps. Anderson, Bamberg, Brown, Forrest, Gilliard, Hart, Henderson-Myers, Hill, Hosey, King, Mack, Moore, Pendarvis, Rutherford, Simmons, Spires, Tallon, Thigpen, Weeks, R. Williams and S. Williams--February 05, 2019)</w:t>
      </w:r>
    </w:p>
    <w:p w:rsidR="00115470" w:rsidRDefault="00115470" w:rsidP="00115470">
      <w:pPr>
        <w:pStyle w:val="ActionText"/>
        <w:ind w:left="648" w:firstLine="0"/>
      </w:pPr>
      <w:r>
        <w:t>(Amended and read second time--February 13, 2019)</w:t>
      </w:r>
    </w:p>
    <w:p w:rsidR="00115470" w:rsidRPr="00115470" w:rsidRDefault="00115470" w:rsidP="00115470">
      <w:pPr>
        <w:pStyle w:val="ActionText"/>
        <w:keepNext w:val="0"/>
        <w:ind w:left="648" w:firstLine="0"/>
      </w:pPr>
      <w:r w:rsidRPr="00115470">
        <w:t>(Debate adjourned until Tue., Mar. 05, 2019--February 28, 2019)</w:t>
      </w:r>
    </w:p>
    <w:p w:rsidR="00115470" w:rsidRDefault="00115470" w:rsidP="00115470">
      <w:pPr>
        <w:pStyle w:val="ActionText"/>
        <w:keepNext w:val="0"/>
        <w:ind w:left="0" w:firstLine="0"/>
      </w:pPr>
    </w:p>
    <w:p w:rsidR="00C74BC7" w:rsidRDefault="00115470" w:rsidP="00115470">
      <w:pPr>
        <w:pStyle w:val="ActionText"/>
        <w:rPr>
          <w:b/>
        </w:rPr>
      </w:pPr>
      <w:r w:rsidRPr="00115470">
        <w:rPr>
          <w:b/>
        </w:rPr>
        <w:t>H. 3031--</w:t>
      </w:r>
      <w:r w:rsidRPr="00115470">
        <w:t xml:space="preserve">Reps. Funderburk, Hosey, Norrell, R. Williams and Henderson-Myers: </w:t>
      </w:r>
      <w:r w:rsidRPr="00115470">
        <w:rPr>
          <w:b/>
        </w:rPr>
        <w:t xml:space="preserve">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w:t>
      </w:r>
      <w:r w:rsidR="00B203B7">
        <w:rPr>
          <w:b/>
        </w:rPr>
        <w:br/>
      </w:r>
    </w:p>
    <w:p w:rsidR="00C74BC7" w:rsidRDefault="00C74BC7" w:rsidP="00C74BC7">
      <w:r>
        <w:br w:type="page"/>
      </w:r>
    </w:p>
    <w:p w:rsidR="00115470" w:rsidRPr="00115470" w:rsidRDefault="00115470" w:rsidP="00C74BC7">
      <w:pPr>
        <w:pStyle w:val="ActionText"/>
        <w:ind w:left="180" w:firstLine="0"/>
      </w:pPr>
      <w:r w:rsidRPr="00115470">
        <w:rPr>
          <w:b/>
        </w:rPr>
        <w:t>REGISTRATION FORMS, SO AS TO REDUCE FROM THIRTY DAYS TO TWENTY DAYS BEFORE THE ELECTION THE DEADLINE FOR VOTER REGISTRATION.</w:t>
      </w:r>
    </w:p>
    <w:p w:rsidR="00115470" w:rsidRDefault="00115470" w:rsidP="00115470">
      <w:pPr>
        <w:pStyle w:val="ActionText"/>
        <w:ind w:left="648" w:firstLine="0"/>
      </w:pPr>
      <w:r>
        <w:t>(Prefiled--Tuesday, December 18, 2018)</w:t>
      </w:r>
    </w:p>
    <w:p w:rsidR="00115470" w:rsidRDefault="00115470" w:rsidP="00115470">
      <w:pPr>
        <w:pStyle w:val="ActionText"/>
        <w:ind w:left="648" w:firstLine="0"/>
      </w:pPr>
      <w:r>
        <w:t>(Judiciary Com.--January 08, 2019)</w:t>
      </w:r>
    </w:p>
    <w:p w:rsidR="00115470" w:rsidRDefault="00115470" w:rsidP="00115470">
      <w:pPr>
        <w:pStyle w:val="ActionText"/>
        <w:ind w:left="648" w:firstLine="0"/>
      </w:pPr>
      <w:r>
        <w:t>(Fav. With Amdt.--January 30, 2019)</w:t>
      </w:r>
    </w:p>
    <w:p w:rsidR="00115470" w:rsidRDefault="00115470" w:rsidP="00115470">
      <w:pPr>
        <w:pStyle w:val="ActionText"/>
        <w:ind w:left="648" w:firstLine="0"/>
      </w:pPr>
      <w:r>
        <w:t>(Requests for debate by Reps. Anderson, Bailey, Bennett, Bryant, Burns, Clemmons, Crawford, Davis, Forrest, Fry, Gagnon, Gilliam, Hart, Hewitt, Hill, Hiott, Jefferson, King, Magnuson, McCravy, McDaniel, Murphy, B. Newton, Pope, Rutherford, Sandifer, G.R. Smith, Taylor, Toole, West, Wheeler, Whitmire, R. Williams and Yow--February 05, 2019)</w:t>
      </w:r>
    </w:p>
    <w:p w:rsidR="00115470" w:rsidRDefault="00115470" w:rsidP="00115470">
      <w:pPr>
        <w:pStyle w:val="ActionText"/>
        <w:ind w:left="648" w:firstLine="0"/>
      </w:pPr>
      <w:r>
        <w:t>(Amended and read second time--February 13, 2019)</w:t>
      </w:r>
    </w:p>
    <w:p w:rsidR="00115470" w:rsidRPr="00115470" w:rsidRDefault="00115470" w:rsidP="00115470">
      <w:pPr>
        <w:pStyle w:val="ActionText"/>
        <w:keepNext w:val="0"/>
        <w:ind w:left="648" w:firstLine="0"/>
      </w:pPr>
      <w:r w:rsidRPr="00115470">
        <w:t>(Debate adjourned until Tue., Mar. 05, 2019--February 28, 2019)</w:t>
      </w:r>
    </w:p>
    <w:p w:rsidR="00115470" w:rsidRDefault="00115470" w:rsidP="00115470">
      <w:pPr>
        <w:pStyle w:val="ActionText"/>
        <w:keepNext w:val="0"/>
        <w:ind w:left="0" w:firstLine="0"/>
      </w:pPr>
    </w:p>
    <w:p w:rsidR="00115470" w:rsidRDefault="00115470" w:rsidP="00115470">
      <w:pPr>
        <w:pStyle w:val="ActionText"/>
        <w:ind w:left="0" w:firstLine="0"/>
        <w:jc w:val="center"/>
        <w:rPr>
          <w:b/>
        </w:rPr>
      </w:pPr>
      <w:r>
        <w:rPr>
          <w:b/>
        </w:rPr>
        <w:t>CONCURRENT RESOLUTION</w:t>
      </w:r>
    </w:p>
    <w:p w:rsidR="00115470" w:rsidRDefault="00115470" w:rsidP="00115470">
      <w:pPr>
        <w:pStyle w:val="ActionText"/>
        <w:ind w:left="0" w:firstLine="0"/>
        <w:jc w:val="center"/>
        <w:rPr>
          <w:b/>
        </w:rPr>
      </w:pPr>
    </w:p>
    <w:p w:rsidR="00115470" w:rsidRPr="00115470" w:rsidRDefault="00115470" w:rsidP="00115470">
      <w:pPr>
        <w:pStyle w:val="ActionText"/>
      </w:pPr>
      <w:r w:rsidRPr="00115470">
        <w:rPr>
          <w:b/>
        </w:rPr>
        <w:t>S. 402--</w:t>
      </w:r>
      <w:r w:rsidRPr="00115470">
        <w:t xml:space="preserve">Senator Gregory: </w:t>
      </w:r>
      <w:r w:rsidRPr="00115470">
        <w:rPr>
          <w:b/>
        </w:rPr>
        <w:t>A CONCURRENT RESOLUTION TO REQUEST THAT THE DEPARTMENT OF TRANSPORTATION NAME THE SECTION OF SOUTH CAROLINA HIGHWAY 5 FROM ITS INTERSECTION WITH SOUTH CAROLINA HIGHWAY 521 TO THE CATAWBA RIVER IN LANCASTER COUNTY "DENNIS C. STRAIGHT MEMORIAL HIGHWAY" AND ERECT APPROPRIATE MARKERS OR SIGNS AT THIS LOCATION CONTAINING THIS DESIGNATION.</w:t>
      </w:r>
    </w:p>
    <w:p w:rsidR="00115470" w:rsidRDefault="00115470" w:rsidP="00115470">
      <w:pPr>
        <w:pStyle w:val="ActionText"/>
        <w:ind w:left="648" w:firstLine="0"/>
      </w:pPr>
      <w:r>
        <w:t>(Invitations and Memorial Resolutions--February 07, 2019)</w:t>
      </w:r>
    </w:p>
    <w:p w:rsidR="00115470" w:rsidRPr="00115470" w:rsidRDefault="00115470" w:rsidP="00115470">
      <w:pPr>
        <w:pStyle w:val="ActionText"/>
        <w:keepNext w:val="0"/>
        <w:ind w:left="648" w:firstLine="0"/>
      </w:pPr>
      <w:r w:rsidRPr="00115470">
        <w:t>(Favorable--February 28, 2019)</w:t>
      </w:r>
    </w:p>
    <w:p w:rsidR="00115470" w:rsidRDefault="00115470" w:rsidP="00115470">
      <w:pPr>
        <w:pStyle w:val="ActionText"/>
        <w:keepNext w:val="0"/>
        <w:ind w:left="0" w:firstLine="0"/>
      </w:pPr>
    </w:p>
    <w:p w:rsidR="00115470" w:rsidRDefault="00115470" w:rsidP="00115470">
      <w:pPr>
        <w:pStyle w:val="ActionText"/>
        <w:ind w:left="0" w:firstLine="0"/>
        <w:jc w:val="center"/>
        <w:rPr>
          <w:b/>
        </w:rPr>
      </w:pPr>
      <w:r>
        <w:rPr>
          <w:b/>
        </w:rPr>
        <w:t>MOTION PERIOD</w:t>
      </w:r>
    </w:p>
    <w:p w:rsidR="00115470" w:rsidRDefault="00115470" w:rsidP="00115470">
      <w:pPr>
        <w:pStyle w:val="ActionText"/>
        <w:ind w:left="0" w:firstLine="0"/>
        <w:jc w:val="center"/>
        <w:rPr>
          <w:b/>
        </w:rPr>
      </w:pPr>
    </w:p>
    <w:p w:rsidR="00115470" w:rsidRDefault="00115470" w:rsidP="00115470">
      <w:pPr>
        <w:pStyle w:val="ActionText"/>
        <w:ind w:left="0" w:firstLine="0"/>
        <w:jc w:val="center"/>
        <w:rPr>
          <w:b/>
        </w:rPr>
      </w:pPr>
      <w:r>
        <w:rPr>
          <w:b/>
        </w:rPr>
        <w:t>SECOND READING STATEWIDE CONTESTED BILLS</w:t>
      </w:r>
    </w:p>
    <w:p w:rsidR="00115470" w:rsidRDefault="00115470" w:rsidP="00115470">
      <w:pPr>
        <w:pStyle w:val="ActionText"/>
        <w:ind w:left="0" w:firstLine="0"/>
        <w:jc w:val="center"/>
        <w:rPr>
          <w:b/>
        </w:rPr>
      </w:pPr>
    </w:p>
    <w:p w:rsidR="00115470" w:rsidRPr="00115470" w:rsidRDefault="00115470" w:rsidP="00115470">
      <w:pPr>
        <w:pStyle w:val="ActionText"/>
      </w:pPr>
      <w:r w:rsidRPr="00115470">
        <w:rPr>
          <w:b/>
        </w:rPr>
        <w:t>H. 3046--</w:t>
      </w:r>
      <w:r w:rsidRPr="00115470">
        <w:t xml:space="preserve">Reps. Pope, Bryant, Caskey, B. Newton, Wooten, Davis, Murphy, Clemmons, Hixon, West, Forrest, Bannister, Yow, Bales and Fry: </w:t>
      </w:r>
      <w:r w:rsidRPr="00115470">
        <w:rPr>
          <w:b/>
        </w:rPr>
        <w:t>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115470" w:rsidRDefault="00115470" w:rsidP="00115470">
      <w:pPr>
        <w:pStyle w:val="ActionText"/>
        <w:ind w:left="648" w:firstLine="0"/>
      </w:pPr>
      <w:r>
        <w:t>(Prefiled--Tuesday, December 18, 2018)</w:t>
      </w:r>
    </w:p>
    <w:p w:rsidR="00115470" w:rsidRDefault="00115470" w:rsidP="00115470">
      <w:pPr>
        <w:pStyle w:val="ActionText"/>
        <w:ind w:left="648" w:firstLine="0"/>
      </w:pPr>
      <w:r>
        <w:t>(Judiciary Com.--January 08, 2019)</w:t>
      </w:r>
    </w:p>
    <w:p w:rsidR="00115470" w:rsidRDefault="00115470" w:rsidP="00115470">
      <w:pPr>
        <w:pStyle w:val="ActionText"/>
        <w:ind w:left="648" w:firstLine="0"/>
      </w:pPr>
      <w:r>
        <w:t>(Favorable--January 30, 2019)</w:t>
      </w:r>
    </w:p>
    <w:p w:rsidR="00115470" w:rsidRDefault="00115470" w:rsidP="00115470">
      <w:pPr>
        <w:pStyle w:val="ActionText"/>
        <w:ind w:left="648" w:firstLine="0"/>
      </w:pPr>
      <w:r>
        <w:t>(Requests for debate by Reps. Alexander, Allison, Anderson, Bailey, Bales, Bamberg, Blackwell, Brown, Bryant, Burns, Chellis, Chumley, Crawford, Felder, Forrest, Fry, Garvin, Gilliard, Govan, Hart, Henderson-Myers, Henegan, Hewitt, Hosey, Hyde, Jefferson, Kimmons, King, Ligon, Mace, Mack, McDaniel, McKnight, Moore, Murphy, Norrell, Pendarvis, Pope, Ridgeway, Rivers, Rose, Simmons, G.R. Smith, Stringer, Tallon, Thigpen, Trantham, Weeks, West, Wheeler, R. Williams, S. Williams, Willis and Young--February 05, 2019)</w:t>
      </w:r>
    </w:p>
    <w:p w:rsidR="00115470" w:rsidRPr="00115470" w:rsidRDefault="00115470" w:rsidP="00115470">
      <w:pPr>
        <w:pStyle w:val="ActionText"/>
        <w:keepNext w:val="0"/>
        <w:ind w:left="648" w:firstLine="0"/>
      </w:pPr>
      <w:r w:rsidRPr="00115470">
        <w:t>(Debate adjourned until Wed., Feb. 20, 2019--February 13,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3705--</w:t>
      </w:r>
      <w:r w:rsidRPr="00115470">
        <w:t xml:space="preserve">Reps. Spires and Sandifer: </w:t>
      </w:r>
      <w:r w:rsidRPr="00115470">
        <w:rPr>
          <w:b/>
        </w:rPr>
        <w:t>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115470" w:rsidRDefault="00115470" w:rsidP="00115470">
      <w:pPr>
        <w:pStyle w:val="ActionText"/>
        <w:ind w:left="648" w:firstLine="0"/>
      </w:pPr>
      <w:r>
        <w:t>(Labor, Com. &amp; Ind. Com.--January 22, 2019)</w:t>
      </w:r>
    </w:p>
    <w:p w:rsidR="00115470" w:rsidRDefault="00115470" w:rsidP="00115470">
      <w:pPr>
        <w:pStyle w:val="ActionText"/>
        <w:ind w:left="648" w:firstLine="0"/>
      </w:pPr>
      <w:r>
        <w:t>(Favorable--January 31, 2019)</w:t>
      </w:r>
    </w:p>
    <w:p w:rsidR="00115470" w:rsidRPr="00115470" w:rsidRDefault="00115470" w:rsidP="00115470">
      <w:pPr>
        <w:pStyle w:val="ActionText"/>
        <w:keepNext w:val="0"/>
        <w:ind w:left="648" w:firstLine="0"/>
      </w:pPr>
      <w:r w:rsidRPr="00115470">
        <w:t>(Requests for debate by Reps. Allison, Bamberg, Bennett, Brawley, Brown, Chellis, Clary, Clyburn, Garvin, Gilliard, Hosey, Kimmons, Mace, Martin, Moore, Parks, Pendarvis, Rose, G.R. Smith, Thigpen, Trantham, Whitmire, R. Williams and S. Williams--February 06,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3355--</w:t>
      </w:r>
      <w:r w:rsidRPr="00115470">
        <w:t xml:space="preserve">Reps. Taylor, Allison, Elliott, Tallon, Cogswell, McCravy, V. S. Moss, Young, McGinnis, Stringer, Felder, Calhoon, Hardee, Govan, Hixon, W. Newton, Chellis, Toole and Funderburk: </w:t>
      </w:r>
      <w:r w:rsidRPr="00115470">
        <w:rPr>
          <w:b/>
        </w:rPr>
        <w:t>A BILL TO AMEND THE CODE OF LAWS OF SOUTH CAROLINA, 1976, SO AS TO ENACT THE "DRIVING UNDER THE INFLUENCE OF AN ELECTRONIC DEVICE OR DUI-E LAW", TO AMEND SECTION 56-5-3890, RELATING TO THE UNLAWFUL USE OF A WIRELESS COMMUNICATIONS DEVICE WHILE OPERATING A MOTOR VEHICLE, SO AS TO REVISE THE DEFINITION OF CERTAIN TERMS, REVISE THE CIRCUMSTANCES WHEN IT IS UNLAWFUL TO USE A WIRELESS DEVICE, TO CREATE THE OFFENSE OF DRIVING WHILE USING AN ELECTRONIC DEVICE, TO MAKE TECHNICAL REVISIONS, AND TO PROVIDE THAT AT CERTAIN POINTS ALONG THE STATE'S INTERSTATE HIGHWAYS, THE DEPARTMENT OF TRANSPORTATION SHALL NOTIFY MOTORISTS OF THE PROVISIONS OF THIS ACT.</w:t>
      </w:r>
    </w:p>
    <w:p w:rsidR="00115470" w:rsidRDefault="00115470" w:rsidP="00115470">
      <w:pPr>
        <w:pStyle w:val="ActionText"/>
        <w:ind w:left="648" w:firstLine="0"/>
      </w:pPr>
      <w:r>
        <w:t>(Prefiled--Tuesday, December 18, 2018)</w:t>
      </w:r>
    </w:p>
    <w:p w:rsidR="00115470" w:rsidRDefault="00115470" w:rsidP="00115470">
      <w:pPr>
        <w:pStyle w:val="ActionText"/>
        <w:ind w:left="648" w:firstLine="0"/>
      </w:pPr>
      <w:r>
        <w:t>(Educ.  &amp; Pub. Wks. Com.--January 08, 2019)</w:t>
      </w:r>
    </w:p>
    <w:p w:rsidR="00115470" w:rsidRDefault="00115470" w:rsidP="00115470">
      <w:pPr>
        <w:pStyle w:val="ActionText"/>
        <w:ind w:left="648" w:firstLine="0"/>
      </w:pPr>
      <w:r>
        <w:t>(Fav. With Amdt.--February 12, 2019)</w:t>
      </w:r>
    </w:p>
    <w:p w:rsidR="00115470" w:rsidRPr="00115470" w:rsidRDefault="00115470" w:rsidP="00115470">
      <w:pPr>
        <w:pStyle w:val="ActionText"/>
        <w:keepNext w:val="0"/>
        <w:ind w:left="648" w:firstLine="0"/>
      </w:pPr>
      <w:r w:rsidRPr="00115470">
        <w:t>(Requests for debate by Reps. Bennett, Blackwell, Brown, Chellis, Clemmons, B. Cox, Daning,Elliott, Forrest, Fry, Hewitt, Hiott, Hosey, Long, Magnuson, Martin, Morgan, Murphy, Simmons, Stavrinakis, Taylor, Weeks, R. Williams, Willis and Young--February 14, 2019)</w:t>
      </w:r>
    </w:p>
    <w:p w:rsidR="00115470" w:rsidRDefault="00115470" w:rsidP="00115470">
      <w:pPr>
        <w:pStyle w:val="ActionText"/>
        <w:keepNext w:val="0"/>
        <w:ind w:left="0" w:firstLine="0"/>
      </w:pPr>
    </w:p>
    <w:p w:rsidR="00115470" w:rsidRPr="00115470" w:rsidRDefault="00115470" w:rsidP="00115470">
      <w:pPr>
        <w:pStyle w:val="ActionText"/>
      </w:pPr>
      <w:r w:rsidRPr="00115470">
        <w:rPr>
          <w:b/>
        </w:rPr>
        <w:t>H. 4054--</w:t>
      </w:r>
      <w:r w:rsidRPr="00115470">
        <w:t xml:space="preserve">Rep. Sandifer: </w:t>
      </w:r>
      <w:r w:rsidRPr="00115470">
        <w:rPr>
          <w:b/>
        </w:rPr>
        <w:t>A JOINT RESOLUTION TO ALLOW FOR THE SUBMISSION OF LESS THAN THREE QUALIFIED APPLICANTS TO THE GOVERNOR TO SERVE AS EXECUTIVE DIRECTOR OF THE DEPARTMENT OF EMPLOYMENT AND WORKFORCE.</w:t>
      </w:r>
    </w:p>
    <w:p w:rsidR="00115470" w:rsidRDefault="00115470" w:rsidP="00115470">
      <w:pPr>
        <w:pStyle w:val="ActionText"/>
        <w:ind w:left="648" w:firstLine="0"/>
      </w:pPr>
      <w:r>
        <w:t>(Without reference--February 21, 2019)</w:t>
      </w:r>
    </w:p>
    <w:p w:rsidR="00115470" w:rsidRDefault="00115470" w:rsidP="00115470">
      <w:pPr>
        <w:pStyle w:val="ActionText"/>
        <w:keepNext w:val="0"/>
        <w:ind w:left="648" w:firstLine="0"/>
      </w:pPr>
      <w:r w:rsidRPr="00115470">
        <w:t>(Requests for debate by Reps. Alexander, Brawley, Cobb-Hunter, Dillard, Henderson-Myers, Jefferson, King, Moore, Ridgeway, Robinson, Rose, Thigpen, Wheeler, R. Williams and S. Williams--February 27, 2019)</w:t>
      </w:r>
    </w:p>
    <w:p w:rsidR="00115470" w:rsidRDefault="00115470" w:rsidP="00115470">
      <w:pPr>
        <w:pStyle w:val="ActionText"/>
        <w:keepNext w:val="0"/>
        <w:ind w:left="648" w:firstLine="0"/>
      </w:pPr>
    </w:p>
    <w:p w:rsidR="00115470" w:rsidRDefault="00115470" w:rsidP="00115470">
      <w:pPr>
        <w:pStyle w:val="ActionText"/>
        <w:keepNext w:val="0"/>
        <w:ind w:left="0" w:firstLine="0"/>
      </w:pPr>
    </w:p>
    <w:p w:rsidR="007B106A" w:rsidRDefault="007B106A" w:rsidP="00115470">
      <w:pPr>
        <w:pStyle w:val="ActionText"/>
        <w:keepNext w:val="0"/>
        <w:ind w:left="0" w:firstLine="0"/>
      </w:pPr>
    </w:p>
    <w:p w:rsidR="007B106A" w:rsidRDefault="007B106A" w:rsidP="00115470">
      <w:pPr>
        <w:pStyle w:val="ActionText"/>
        <w:keepNext w:val="0"/>
        <w:ind w:left="0" w:firstLine="0"/>
        <w:sectPr w:rsidR="007B106A" w:rsidSect="00EA1EB2">
          <w:headerReference w:type="default" r:id="rId14"/>
          <w:pgSz w:w="12240" w:h="15840" w:code="1"/>
          <w:pgMar w:top="1008" w:right="4694" w:bottom="3499" w:left="1224" w:header="1008" w:footer="3499" w:gutter="0"/>
          <w:pgNumType w:start="3"/>
          <w:cols w:space="720"/>
        </w:sectPr>
      </w:pPr>
    </w:p>
    <w:p w:rsidR="007B106A" w:rsidRDefault="007B106A" w:rsidP="007B106A">
      <w:pPr>
        <w:pStyle w:val="ActionText"/>
        <w:keepNext w:val="0"/>
        <w:ind w:left="0" w:firstLine="0"/>
        <w:jc w:val="center"/>
        <w:rPr>
          <w:b/>
        </w:rPr>
      </w:pPr>
      <w:r w:rsidRPr="007B106A">
        <w:rPr>
          <w:b/>
        </w:rPr>
        <w:t>HOUSE CALENDAR INDEX</w:t>
      </w:r>
    </w:p>
    <w:p w:rsidR="007B106A" w:rsidRDefault="007B106A" w:rsidP="007B106A">
      <w:pPr>
        <w:pStyle w:val="ActionText"/>
        <w:keepNext w:val="0"/>
        <w:ind w:left="0" w:firstLine="0"/>
        <w:rPr>
          <w:b/>
        </w:rPr>
      </w:pPr>
    </w:p>
    <w:p w:rsidR="007B106A" w:rsidRDefault="007B106A" w:rsidP="007B106A">
      <w:pPr>
        <w:pStyle w:val="ActionText"/>
        <w:keepNext w:val="0"/>
        <w:ind w:left="0" w:firstLine="0"/>
        <w:rPr>
          <w:b/>
        </w:rPr>
        <w:sectPr w:rsidR="007B106A" w:rsidSect="007B106A">
          <w:pgSz w:w="12240" w:h="15840" w:code="1"/>
          <w:pgMar w:top="1008" w:right="4694" w:bottom="3499" w:left="1224" w:header="1008" w:footer="3499" w:gutter="0"/>
          <w:cols w:space="720"/>
        </w:sectPr>
      </w:pPr>
    </w:p>
    <w:p w:rsidR="007B106A" w:rsidRPr="007B106A" w:rsidRDefault="007B106A" w:rsidP="007B106A">
      <w:pPr>
        <w:pStyle w:val="ActionText"/>
        <w:keepNext w:val="0"/>
        <w:tabs>
          <w:tab w:val="right" w:leader="dot" w:pos="2520"/>
        </w:tabs>
        <w:ind w:left="0" w:firstLine="0"/>
      </w:pPr>
      <w:bookmarkStart w:id="1" w:name="index_start"/>
      <w:bookmarkEnd w:id="1"/>
      <w:r w:rsidRPr="007B106A">
        <w:t>H. 3029</w:t>
      </w:r>
      <w:r w:rsidRPr="007B106A">
        <w:tab/>
        <w:t>6</w:t>
      </w:r>
    </w:p>
    <w:p w:rsidR="007B106A" w:rsidRPr="007B106A" w:rsidRDefault="007B106A" w:rsidP="007B106A">
      <w:pPr>
        <w:pStyle w:val="ActionText"/>
        <w:keepNext w:val="0"/>
        <w:tabs>
          <w:tab w:val="right" w:leader="dot" w:pos="2520"/>
        </w:tabs>
        <w:ind w:left="0" w:firstLine="0"/>
      </w:pPr>
      <w:r w:rsidRPr="007B106A">
        <w:t>H. 3031</w:t>
      </w:r>
      <w:r w:rsidRPr="007B106A">
        <w:tab/>
        <w:t>27</w:t>
      </w:r>
    </w:p>
    <w:p w:rsidR="007B106A" w:rsidRPr="007B106A" w:rsidRDefault="007B106A" w:rsidP="007B106A">
      <w:pPr>
        <w:pStyle w:val="ActionText"/>
        <w:keepNext w:val="0"/>
        <w:tabs>
          <w:tab w:val="right" w:leader="dot" w:pos="2520"/>
        </w:tabs>
        <w:ind w:left="0" w:firstLine="0"/>
      </w:pPr>
      <w:r w:rsidRPr="007B106A">
        <w:t>H. 3046</w:t>
      </w:r>
      <w:r w:rsidRPr="007B106A">
        <w:tab/>
        <w:t>29</w:t>
      </w:r>
    </w:p>
    <w:p w:rsidR="007B106A" w:rsidRPr="007B106A" w:rsidRDefault="007B106A" w:rsidP="007B106A">
      <w:pPr>
        <w:pStyle w:val="ActionText"/>
        <w:keepNext w:val="0"/>
        <w:tabs>
          <w:tab w:val="right" w:leader="dot" w:pos="2520"/>
        </w:tabs>
        <w:ind w:left="0" w:firstLine="0"/>
      </w:pPr>
      <w:r w:rsidRPr="007B106A">
        <w:t>H. 3145</w:t>
      </w:r>
      <w:r w:rsidRPr="007B106A">
        <w:tab/>
        <w:t>20</w:t>
      </w:r>
    </w:p>
    <w:p w:rsidR="007B106A" w:rsidRPr="007B106A" w:rsidRDefault="007B106A" w:rsidP="007B106A">
      <w:pPr>
        <w:pStyle w:val="ActionText"/>
        <w:keepNext w:val="0"/>
        <w:tabs>
          <w:tab w:val="right" w:leader="dot" w:pos="2520"/>
        </w:tabs>
        <w:ind w:left="0" w:firstLine="0"/>
      </w:pPr>
      <w:r w:rsidRPr="007B106A">
        <w:t>H. 3200</w:t>
      </w:r>
      <w:r w:rsidRPr="007B106A">
        <w:tab/>
        <w:t>25</w:t>
      </w:r>
    </w:p>
    <w:p w:rsidR="007B106A" w:rsidRPr="007B106A" w:rsidRDefault="007B106A" w:rsidP="007B106A">
      <w:pPr>
        <w:pStyle w:val="ActionText"/>
        <w:keepNext w:val="0"/>
        <w:tabs>
          <w:tab w:val="right" w:leader="dot" w:pos="2520"/>
        </w:tabs>
        <w:ind w:left="0" w:firstLine="0"/>
      </w:pPr>
      <w:r w:rsidRPr="007B106A">
        <w:t>H. 3243</w:t>
      </w:r>
      <w:r w:rsidRPr="007B106A">
        <w:tab/>
        <w:t>7</w:t>
      </w:r>
    </w:p>
    <w:p w:rsidR="007B106A" w:rsidRPr="007B106A" w:rsidRDefault="007B106A" w:rsidP="007B106A">
      <w:pPr>
        <w:pStyle w:val="ActionText"/>
        <w:keepNext w:val="0"/>
        <w:tabs>
          <w:tab w:val="right" w:leader="dot" w:pos="2520"/>
        </w:tabs>
        <w:ind w:left="0" w:firstLine="0"/>
      </w:pPr>
      <w:r w:rsidRPr="007B106A">
        <w:t>H. 3263</w:t>
      </w:r>
      <w:r w:rsidRPr="007B106A">
        <w:tab/>
        <w:t>21</w:t>
      </w:r>
    </w:p>
    <w:p w:rsidR="007B106A" w:rsidRPr="007B106A" w:rsidRDefault="007B106A" w:rsidP="007B106A">
      <w:pPr>
        <w:pStyle w:val="ActionText"/>
        <w:keepNext w:val="0"/>
        <w:tabs>
          <w:tab w:val="right" w:leader="dot" w:pos="2520"/>
        </w:tabs>
        <w:ind w:left="0" w:firstLine="0"/>
      </w:pPr>
      <w:r w:rsidRPr="007B106A">
        <w:t>H. 3294</w:t>
      </w:r>
      <w:r w:rsidRPr="007B106A">
        <w:tab/>
        <w:t>6</w:t>
      </w:r>
    </w:p>
    <w:p w:rsidR="007B106A" w:rsidRPr="007B106A" w:rsidRDefault="007B106A" w:rsidP="007B106A">
      <w:pPr>
        <w:pStyle w:val="ActionText"/>
        <w:keepNext w:val="0"/>
        <w:tabs>
          <w:tab w:val="right" w:leader="dot" w:pos="2520"/>
        </w:tabs>
        <w:ind w:left="0" w:firstLine="0"/>
      </w:pPr>
      <w:r w:rsidRPr="007B106A">
        <w:t>H. 3355</w:t>
      </w:r>
      <w:r w:rsidRPr="007B106A">
        <w:tab/>
        <w:t>31</w:t>
      </w:r>
    </w:p>
    <w:p w:rsidR="007B106A" w:rsidRPr="007B106A" w:rsidRDefault="007B106A" w:rsidP="007B106A">
      <w:pPr>
        <w:pStyle w:val="ActionText"/>
        <w:keepNext w:val="0"/>
        <w:tabs>
          <w:tab w:val="right" w:leader="dot" w:pos="2520"/>
        </w:tabs>
        <w:ind w:left="0" w:firstLine="0"/>
      </w:pPr>
      <w:r w:rsidRPr="007B106A">
        <w:t>H. 3370</w:t>
      </w:r>
      <w:r w:rsidRPr="007B106A">
        <w:tab/>
        <w:t>5</w:t>
      </w:r>
    </w:p>
    <w:p w:rsidR="007B106A" w:rsidRPr="007B106A" w:rsidRDefault="007B106A" w:rsidP="007B106A">
      <w:pPr>
        <w:pStyle w:val="ActionText"/>
        <w:keepNext w:val="0"/>
        <w:tabs>
          <w:tab w:val="right" w:leader="dot" w:pos="2520"/>
        </w:tabs>
        <w:ind w:left="0" w:firstLine="0"/>
      </w:pPr>
      <w:r w:rsidRPr="007B106A">
        <w:t>H. 3417</w:t>
      </w:r>
      <w:r w:rsidRPr="007B106A">
        <w:tab/>
        <w:t>27</w:t>
      </w:r>
    </w:p>
    <w:p w:rsidR="007B106A" w:rsidRPr="007B106A" w:rsidRDefault="007B106A" w:rsidP="007B106A">
      <w:pPr>
        <w:pStyle w:val="ActionText"/>
        <w:keepNext w:val="0"/>
        <w:tabs>
          <w:tab w:val="right" w:leader="dot" w:pos="2520"/>
        </w:tabs>
        <w:ind w:left="0" w:firstLine="0"/>
      </w:pPr>
      <w:r w:rsidRPr="007B106A">
        <w:t>H. 3586</w:t>
      </w:r>
      <w:r w:rsidRPr="007B106A">
        <w:tab/>
        <w:t>23</w:t>
      </w:r>
    </w:p>
    <w:p w:rsidR="007B106A" w:rsidRPr="007B106A" w:rsidRDefault="007B106A" w:rsidP="007B106A">
      <w:pPr>
        <w:pStyle w:val="ActionText"/>
        <w:keepNext w:val="0"/>
        <w:tabs>
          <w:tab w:val="right" w:leader="dot" w:pos="2520"/>
        </w:tabs>
        <w:ind w:left="0" w:firstLine="0"/>
      </w:pPr>
      <w:r w:rsidRPr="007B106A">
        <w:t>H. 3601</w:t>
      </w:r>
      <w:r w:rsidRPr="007B106A">
        <w:tab/>
        <w:t>4</w:t>
      </w:r>
    </w:p>
    <w:p w:rsidR="007B106A" w:rsidRPr="007B106A" w:rsidRDefault="007B106A" w:rsidP="007B106A">
      <w:pPr>
        <w:pStyle w:val="ActionText"/>
        <w:keepNext w:val="0"/>
        <w:tabs>
          <w:tab w:val="right" w:leader="dot" w:pos="2520"/>
        </w:tabs>
        <w:ind w:left="0" w:firstLine="0"/>
      </w:pPr>
      <w:r w:rsidRPr="007B106A">
        <w:t>H. 3705</w:t>
      </w:r>
      <w:r w:rsidRPr="007B106A">
        <w:tab/>
        <w:t>30</w:t>
      </w:r>
    </w:p>
    <w:p w:rsidR="007B106A" w:rsidRPr="007B106A" w:rsidRDefault="007B106A" w:rsidP="007B106A">
      <w:pPr>
        <w:pStyle w:val="ActionText"/>
        <w:keepNext w:val="0"/>
        <w:tabs>
          <w:tab w:val="right" w:leader="dot" w:pos="2520"/>
        </w:tabs>
        <w:ind w:left="0" w:firstLine="0"/>
      </w:pPr>
      <w:r w:rsidRPr="007B106A">
        <w:t>H. 3755</w:t>
      </w:r>
      <w:r w:rsidRPr="007B106A">
        <w:tab/>
        <w:t>24</w:t>
      </w:r>
    </w:p>
    <w:p w:rsidR="007B106A" w:rsidRPr="007B106A" w:rsidRDefault="007B106A" w:rsidP="007B106A">
      <w:pPr>
        <w:pStyle w:val="ActionText"/>
        <w:keepNext w:val="0"/>
        <w:tabs>
          <w:tab w:val="right" w:leader="dot" w:pos="2520"/>
        </w:tabs>
        <w:ind w:left="0" w:firstLine="0"/>
      </w:pPr>
      <w:r w:rsidRPr="007B106A">
        <w:t>H. 3759</w:t>
      </w:r>
      <w:r w:rsidRPr="007B106A">
        <w:tab/>
        <w:t>11</w:t>
      </w:r>
    </w:p>
    <w:p w:rsidR="007B106A" w:rsidRPr="007B106A" w:rsidRDefault="007B106A" w:rsidP="007B106A">
      <w:pPr>
        <w:pStyle w:val="ActionText"/>
        <w:keepNext w:val="0"/>
        <w:tabs>
          <w:tab w:val="right" w:leader="dot" w:pos="2520"/>
        </w:tabs>
        <w:ind w:left="0" w:firstLine="0"/>
      </w:pPr>
      <w:r w:rsidRPr="007B106A">
        <w:t>H. 3845</w:t>
      </w:r>
      <w:r w:rsidRPr="007B106A">
        <w:tab/>
        <w:t>4</w:t>
      </w:r>
    </w:p>
    <w:p w:rsidR="007B106A" w:rsidRPr="007B106A" w:rsidRDefault="007B106A" w:rsidP="007B106A">
      <w:pPr>
        <w:pStyle w:val="ActionText"/>
        <w:keepNext w:val="0"/>
        <w:tabs>
          <w:tab w:val="right" w:leader="dot" w:pos="2520"/>
        </w:tabs>
        <w:ind w:left="0" w:firstLine="0"/>
      </w:pPr>
      <w:r w:rsidRPr="007B106A">
        <w:t>H. 3973</w:t>
      </w:r>
      <w:r w:rsidRPr="007B106A">
        <w:tab/>
        <w:t>6</w:t>
      </w:r>
    </w:p>
    <w:p w:rsidR="007B106A" w:rsidRPr="007B106A" w:rsidRDefault="007B106A" w:rsidP="007B106A">
      <w:pPr>
        <w:pStyle w:val="ActionText"/>
        <w:keepNext w:val="0"/>
        <w:tabs>
          <w:tab w:val="right" w:leader="dot" w:pos="2520"/>
        </w:tabs>
        <w:ind w:left="0" w:firstLine="0"/>
      </w:pPr>
      <w:r w:rsidRPr="007B106A">
        <w:t>H. 3986</w:t>
      </w:r>
      <w:r w:rsidRPr="007B106A">
        <w:tab/>
        <w:t>5</w:t>
      </w:r>
    </w:p>
    <w:p w:rsidR="007B106A" w:rsidRPr="007B106A" w:rsidRDefault="007B106A" w:rsidP="007B106A">
      <w:pPr>
        <w:pStyle w:val="ActionText"/>
        <w:keepNext w:val="0"/>
        <w:tabs>
          <w:tab w:val="right" w:leader="dot" w:pos="2520"/>
        </w:tabs>
        <w:ind w:left="0" w:firstLine="0"/>
      </w:pPr>
      <w:r>
        <w:br w:type="column"/>
      </w:r>
      <w:r w:rsidRPr="007B106A">
        <w:t>H. 4054</w:t>
      </w:r>
      <w:r w:rsidRPr="007B106A">
        <w:tab/>
        <w:t>31</w:t>
      </w:r>
    </w:p>
    <w:p w:rsidR="007B106A" w:rsidRPr="007B106A" w:rsidRDefault="007B106A" w:rsidP="007B106A">
      <w:pPr>
        <w:pStyle w:val="ActionText"/>
        <w:keepNext w:val="0"/>
        <w:tabs>
          <w:tab w:val="right" w:leader="dot" w:pos="2520"/>
        </w:tabs>
        <w:ind w:left="0" w:firstLine="0"/>
      </w:pPr>
      <w:r w:rsidRPr="007B106A">
        <w:t>H. 4111</w:t>
      </w:r>
      <w:r w:rsidRPr="007B106A">
        <w:tab/>
        <w:t>7</w:t>
      </w:r>
    </w:p>
    <w:p w:rsidR="007B106A" w:rsidRPr="007B106A" w:rsidRDefault="007B106A" w:rsidP="007B106A">
      <w:pPr>
        <w:pStyle w:val="ActionText"/>
        <w:keepNext w:val="0"/>
        <w:tabs>
          <w:tab w:val="right" w:leader="dot" w:pos="2520"/>
        </w:tabs>
        <w:ind w:left="0" w:firstLine="0"/>
      </w:pPr>
      <w:r w:rsidRPr="007B106A">
        <w:t>H. 4112</w:t>
      </w:r>
      <w:r w:rsidRPr="007B106A">
        <w:tab/>
        <w:t>8</w:t>
      </w:r>
    </w:p>
    <w:p w:rsidR="007B106A" w:rsidRPr="007B106A" w:rsidRDefault="007B106A" w:rsidP="007B106A">
      <w:pPr>
        <w:pStyle w:val="ActionText"/>
        <w:keepNext w:val="0"/>
        <w:tabs>
          <w:tab w:val="right" w:leader="dot" w:pos="2520"/>
        </w:tabs>
        <w:ind w:left="0" w:firstLine="0"/>
      </w:pPr>
      <w:r w:rsidRPr="007B106A">
        <w:t>H. 4113</w:t>
      </w:r>
      <w:r w:rsidRPr="007B106A">
        <w:tab/>
        <w:t>8</w:t>
      </w:r>
    </w:p>
    <w:p w:rsidR="007B106A" w:rsidRPr="007B106A" w:rsidRDefault="007B106A" w:rsidP="007B106A">
      <w:pPr>
        <w:pStyle w:val="ActionText"/>
        <w:keepNext w:val="0"/>
        <w:tabs>
          <w:tab w:val="right" w:leader="dot" w:pos="2520"/>
        </w:tabs>
        <w:ind w:left="0" w:firstLine="0"/>
      </w:pPr>
      <w:r w:rsidRPr="007B106A">
        <w:t>H. 4114</w:t>
      </w:r>
      <w:r w:rsidRPr="007B106A">
        <w:tab/>
        <w:t>8</w:t>
      </w:r>
    </w:p>
    <w:p w:rsidR="007B106A" w:rsidRPr="007B106A" w:rsidRDefault="007B106A" w:rsidP="007B106A">
      <w:pPr>
        <w:pStyle w:val="ActionText"/>
        <w:keepNext w:val="0"/>
        <w:tabs>
          <w:tab w:val="right" w:leader="dot" w:pos="2520"/>
        </w:tabs>
        <w:ind w:left="0" w:firstLine="0"/>
      </w:pPr>
      <w:r w:rsidRPr="007B106A">
        <w:t>H. 4115</w:t>
      </w:r>
      <w:r w:rsidRPr="007B106A">
        <w:tab/>
        <w:t>8</w:t>
      </w:r>
    </w:p>
    <w:p w:rsidR="007B106A" w:rsidRPr="007B106A" w:rsidRDefault="007B106A" w:rsidP="007B106A">
      <w:pPr>
        <w:pStyle w:val="ActionText"/>
        <w:keepNext w:val="0"/>
        <w:tabs>
          <w:tab w:val="right" w:leader="dot" w:pos="2520"/>
        </w:tabs>
        <w:ind w:left="0" w:firstLine="0"/>
      </w:pPr>
      <w:r w:rsidRPr="007B106A">
        <w:t>H. 4116</w:t>
      </w:r>
      <w:r w:rsidRPr="007B106A">
        <w:tab/>
        <w:t>9</w:t>
      </w:r>
    </w:p>
    <w:p w:rsidR="007B106A" w:rsidRPr="007B106A" w:rsidRDefault="007B106A" w:rsidP="007B106A">
      <w:pPr>
        <w:pStyle w:val="ActionText"/>
        <w:keepNext w:val="0"/>
        <w:tabs>
          <w:tab w:val="right" w:leader="dot" w:pos="2520"/>
        </w:tabs>
        <w:ind w:left="0" w:firstLine="0"/>
      </w:pPr>
      <w:r w:rsidRPr="007B106A">
        <w:t>H. 4117</w:t>
      </w:r>
      <w:r w:rsidRPr="007B106A">
        <w:tab/>
        <w:t>9</w:t>
      </w:r>
    </w:p>
    <w:p w:rsidR="007B106A" w:rsidRPr="007B106A" w:rsidRDefault="007B106A" w:rsidP="007B106A">
      <w:pPr>
        <w:pStyle w:val="ActionText"/>
        <w:keepNext w:val="0"/>
        <w:tabs>
          <w:tab w:val="right" w:leader="dot" w:pos="2520"/>
        </w:tabs>
        <w:ind w:left="0" w:firstLine="0"/>
      </w:pPr>
      <w:r w:rsidRPr="007B106A">
        <w:t>H. 4118</w:t>
      </w:r>
      <w:r w:rsidRPr="007B106A">
        <w:tab/>
        <w:t>9</w:t>
      </w:r>
    </w:p>
    <w:p w:rsidR="007B106A" w:rsidRPr="007B106A" w:rsidRDefault="007B106A" w:rsidP="007B106A">
      <w:pPr>
        <w:pStyle w:val="ActionText"/>
        <w:keepNext w:val="0"/>
        <w:tabs>
          <w:tab w:val="right" w:leader="dot" w:pos="2520"/>
        </w:tabs>
        <w:ind w:left="0" w:firstLine="0"/>
      </w:pPr>
      <w:r w:rsidRPr="007B106A">
        <w:t>H. 4119</w:t>
      </w:r>
      <w:r w:rsidRPr="007B106A">
        <w:tab/>
        <w:t>9</w:t>
      </w:r>
    </w:p>
    <w:p w:rsidR="007B106A" w:rsidRPr="007B106A" w:rsidRDefault="007B106A" w:rsidP="007B106A">
      <w:pPr>
        <w:pStyle w:val="ActionText"/>
        <w:keepNext w:val="0"/>
        <w:tabs>
          <w:tab w:val="right" w:leader="dot" w:pos="2520"/>
        </w:tabs>
        <w:ind w:left="0" w:firstLine="0"/>
      </w:pPr>
      <w:r w:rsidRPr="007B106A">
        <w:t>H. 4120</w:t>
      </w:r>
      <w:r w:rsidRPr="007B106A">
        <w:tab/>
        <w:t>5</w:t>
      </w:r>
    </w:p>
    <w:p w:rsidR="007B106A" w:rsidRPr="007B106A" w:rsidRDefault="007B106A" w:rsidP="007B106A">
      <w:pPr>
        <w:pStyle w:val="ActionText"/>
        <w:keepNext w:val="0"/>
        <w:tabs>
          <w:tab w:val="right" w:leader="dot" w:pos="2520"/>
        </w:tabs>
        <w:ind w:left="0" w:firstLine="0"/>
      </w:pPr>
      <w:r w:rsidRPr="007B106A">
        <w:t>H. 4121</w:t>
      </w:r>
      <w:r w:rsidRPr="007B106A">
        <w:tab/>
        <w:t>5</w:t>
      </w:r>
    </w:p>
    <w:p w:rsidR="007B106A" w:rsidRPr="007B106A" w:rsidRDefault="007B106A" w:rsidP="007B106A">
      <w:pPr>
        <w:pStyle w:val="ActionText"/>
        <w:keepNext w:val="0"/>
        <w:tabs>
          <w:tab w:val="right" w:leader="dot" w:pos="2520"/>
        </w:tabs>
        <w:ind w:left="0" w:firstLine="0"/>
      </w:pPr>
      <w:r w:rsidRPr="007B106A">
        <w:t>H. 4122</w:t>
      </w:r>
      <w:r w:rsidRPr="007B106A">
        <w:tab/>
        <w:t>10</w:t>
      </w:r>
    </w:p>
    <w:p w:rsidR="007B106A" w:rsidRPr="007B106A" w:rsidRDefault="007B106A" w:rsidP="007B106A">
      <w:pPr>
        <w:pStyle w:val="ActionText"/>
        <w:keepNext w:val="0"/>
        <w:tabs>
          <w:tab w:val="right" w:leader="dot" w:pos="2520"/>
        </w:tabs>
        <w:ind w:left="0" w:firstLine="0"/>
      </w:pPr>
      <w:r w:rsidRPr="007B106A">
        <w:t>H. 4123</w:t>
      </w:r>
      <w:r w:rsidRPr="007B106A">
        <w:tab/>
        <w:t>10</w:t>
      </w:r>
    </w:p>
    <w:p w:rsidR="007B106A" w:rsidRPr="007B106A" w:rsidRDefault="007B106A" w:rsidP="007B106A">
      <w:pPr>
        <w:pStyle w:val="ActionText"/>
        <w:keepNext w:val="0"/>
        <w:tabs>
          <w:tab w:val="right" w:leader="dot" w:pos="2520"/>
        </w:tabs>
        <w:ind w:left="0" w:firstLine="0"/>
      </w:pPr>
      <w:r w:rsidRPr="007B106A">
        <w:t>H. 4124</w:t>
      </w:r>
      <w:r w:rsidRPr="007B106A">
        <w:tab/>
        <w:t>10</w:t>
      </w:r>
    </w:p>
    <w:p w:rsidR="007B106A" w:rsidRPr="007B106A" w:rsidRDefault="007B106A" w:rsidP="007B106A">
      <w:pPr>
        <w:pStyle w:val="ActionText"/>
        <w:keepNext w:val="0"/>
        <w:tabs>
          <w:tab w:val="right" w:leader="dot" w:pos="2520"/>
        </w:tabs>
        <w:ind w:left="0" w:firstLine="0"/>
      </w:pPr>
    </w:p>
    <w:p w:rsidR="007B106A" w:rsidRPr="007B106A" w:rsidRDefault="007B106A" w:rsidP="007B106A">
      <w:pPr>
        <w:pStyle w:val="ActionText"/>
        <w:keepNext w:val="0"/>
        <w:tabs>
          <w:tab w:val="right" w:leader="dot" w:pos="2520"/>
        </w:tabs>
        <w:ind w:left="0" w:firstLine="0"/>
      </w:pPr>
      <w:r w:rsidRPr="007B106A">
        <w:t>S. 326</w:t>
      </w:r>
      <w:r w:rsidRPr="007B106A">
        <w:tab/>
        <w:t>10</w:t>
      </w:r>
    </w:p>
    <w:p w:rsidR="007B106A" w:rsidRPr="007B106A" w:rsidRDefault="007B106A" w:rsidP="007B106A">
      <w:pPr>
        <w:pStyle w:val="ActionText"/>
        <w:keepNext w:val="0"/>
        <w:tabs>
          <w:tab w:val="right" w:leader="dot" w:pos="2520"/>
        </w:tabs>
        <w:ind w:left="0" w:firstLine="0"/>
      </w:pPr>
      <w:r w:rsidRPr="007B106A">
        <w:t>S. 402</w:t>
      </w:r>
      <w:r w:rsidRPr="007B106A">
        <w:tab/>
        <w:t>29</w:t>
      </w:r>
    </w:p>
    <w:p w:rsidR="007B106A" w:rsidRDefault="007B106A" w:rsidP="007B106A">
      <w:pPr>
        <w:pStyle w:val="ActionText"/>
        <w:keepNext w:val="0"/>
        <w:tabs>
          <w:tab w:val="right" w:leader="dot" w:pos="2520"/>
        </w:tabs>
        <w:ind w:left="0" w:firstLine="0"/>
      </w:pPr>
      <w:r w:rsidRPr="007B106A">
        <w:t>S. 482</w:t>
      </w:r>
      <w:r w:rsidRPr="007B106A">
        <w:tab/>
        <w:t>25</w:t>
      </w:r>
    </w:p>
    <w:p w:rsidR="007B106A" w:rsidRDefault="007B106A" w:rsidP="007B106A">
      <w:pPr>
        <w:pStyle w:val="ActionText"/>
        <w:keepNext w:val="0"/>
        <w:tabs>
          <w:tab w:val="right" w:leader="dot" w:pos="2520"/>
        </w:tabs>
        <w:ind w:left="0" w:firstLine="0"/>
        <w:sectPr w:rsidR="007B106A" w:rsidSect="007B106A">
          <w:type w:val="continuous"/>
          <w:pgSz w:w="12240" w:h="15840" w:code="1"/>
          <w:pgMar w:top="1008" w:right="4694" w:bottom="3499" w:left="1224" w:header="1008" w:footer="3499" w:gutter="0"/>
          <w:cols w:num="2" w:space="720"/>
        </w:sectPr>
      </w:pPr>
    </w:p>
    <w:p w:rsidR="007B106A" w:rsidRPr="007B106A" w:rsidRDefault="007B106A" w:rsidP="007B106A">
      <w:pPr>
        <w:pStyle w:val="ActionText"/>
        <w:keepNext w:val="0"/>
        <w:tabs>
          <w:tab w:val="right" w:leader="dot" w:pos="2520"/>
        </w:tabs>
        <w:ind w:left="0" w:firstLine="0"/>
      </w:pPr>
    </w:p>
    <w:sectPr w:rsidR="007B106A" w:rsidRPr="007B106A" w:rsidSect="007B106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76D" w:rsidRDefault="0023776D">
      <w:r>
        <w:separator/>
      </w:r>
    </w:p>
  </w:endnote>
  <w:endnote w:type="continuationSeparator" w:id="0">
    <w:p w:rsidR="0023776D" w:rsidRDefault="0023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76D" w:rsidRDefault="002377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3776D" w:rsidRDefault="00237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76D" w:rsidRDefault="0023776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7B106A">
      <w:rPr>
        <w:rStyle w:val="PageNumber"/>
        <w:noProof/>
      </w:rPr>
      <w:t>33</w:t>
    </w:r>
    <w:r>
      <w:rPr>
        <w:rStyle w:val="PageNumber"/>
      </w:rPr>
      <w:fldChar w:fldCharType="end"/>
    </w:r>
  </w:p>
  <w:p w:rsidR="0023776D" w:rsidRDefault="0023776D">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06A" w:rsidRDefault="007B1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76D" w:rsidRDefault="0023776D">
      <w:r>
        <w:separator/>
      </w:r>
    </w:p>
  </w:footnote>
  <w:footnote w:type="continuationSeparator" w:id="0">
    <w:p w:rsidR="0023776D" w:rsidRDefault="00237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06A" w:rsidRDefault="007B1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06A" w:rsidRDefault="007B10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06A" w:rsidRDefault="007B10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76D" w:rsidRDefault="002377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70"/>
    <w:rsid w:val="00115470"/>
    <w:rsid w:val="0023776D"/>
    <w:rsid w:val="007B106A"/>
    <w:rsid w:val="007E4773"/>
    <w:rsid w:val="008A265F"/>
    <w:rsid w:val="00B203B7"/>
    <w:rsid w:val="00C74BC7"/>
    <w:rsid w:val="00EA1EB2"/>
    <w:rsid w:val="00F70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01F3B8-7D58-4FAB-B424-5BF8961B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15470"/>
    <w:pPr>
      <w:keepNext/>
      <w:ind w:left="0" w:firstLine="0"/>
      <w:outlineLvl w:val="2"/>
    </w:pPr>
    <w:rPr>
      <w:b/>
      <w:sz w:val="20"/>
    </w:rPr>
  </w:style>
  <w:style w:type="paragraph" w:styleId="Heading4">
    <w:name w:val="heading 4"/>
    <w:basedOn w:val="Normal"/>
    <w:next w:val="Normal"/>
    <w:link w:val="Heading4Char"/>
    <w:qFormat/>
    <w:rsid w:val="00115470"/>
    <w:pPr>
      <w:keepNext/>
      <w:tabs>
        <w:tab w:val="center" w:pos="3168"/>
      </w:tabs>
      <w:ind w:left="0" w:firstLine="0"/>
      <w:outlineLvl w:val="3"/>
    </w:pPr>
    <w:rPr>
      <w:b/>
      <w:snapToGrid w:val="0"/>
    </w:rPr>
  </w:style>
  <w:style w:type="paragraph" w:styleId="Heading6">
    <w:name w:val="heading 6"/>
    <w:basedOn w:val="Normal"/>
    <w:next w:val="Normal"/>
    <w:link w:val="Heading6Char"/>
    <w:qFormat/>
    <w:rsid w:val="0011547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15470"/>
    <w:rPr>
      <w:b/>
    </w:rPr>
  </w:style>
  <w:style w:type="character" w:customStyle="1" w:styleId="Heading4Char">
    <w:name w:val="Heading 4 Char"/>
    <w:basedOn w:val="DefaultParagraphFont"/>
    <w:link w:val="Heading4"/>
    <w:rsid w:val="00115470"/>
    <w:rPr>
      <w:b/>
      <w:snapToGrid w:val="0"/>
      <w:sz w:val="22"/>
    </w:rPr>
  </w:style>
  <w:style w:type="character" w:customStyle="1" w:styleId="Heading6Char">
    <w:name w:val="Heading 6 Char"/>
    <w:basedOn w:val="DefaultParagraphFont"/>
    <w:link w:val="Heading6"/>
    <w:rsid w:val="0011547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87A83832.dotm</Template>
  <TotalTime>0</TotalTime>
  <Pages>3</Pages>
  <Words>7725</Words>
  <Characters>42612</Characters>
  <Application>Microsoft Office Word</Application>
  <DocSecurity>0</DocSecurity>
  <Lines>1269</Lines>
  <Paragraphs>220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3/5/2019 - South Carolina Legislature Online</dc:title>
  <dc:subject/>
  <dc:creator>DJuana Wilson</dc:creator>
  <cp:keywords/>
  <cp:lastModifiedBy>Olivia Faile</cp:lastModifiedBy>
  <cp:revision>3</cp:revision>
  <dcterms:created xsi:type="dcterms:W3CDTF">2019-03-05T13:48:00Z</dcterms:created>
  <dcterms:modified xsi:type="dcterms:W3CDTF">2019-03-05T13:49:00Z</dcterms:modified>
</cp:coreProperties>
</file>