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36" w:rsidRDefault="00181236" w:rsidP="00181236">
      <w:pPr>
        <w:ind w:firstLine="0"/>
        <w:rPr>
          <w:strike/>
        </w:rPr>
      </w:pPr>
    </w:p>
    <w:p w:rsidR="00181236" w:rsidRDefault="00181236" w:rsidP="00181236">
      <w:pPr>
        <w:ind w:firstLine="0"/>
        <w:rPr>
          <w:strike/>
        </w:rPr>
      </w:pPr>
      <w:r>
        <w:rPr>
          <w:strike/>
        </w:rPr>
        <w:t>Indicates Matter Stricken</w:t>
      </w:r>
    </w:p>
    <w:p w:rsidR="00181236" w:rsidRDefault="00181236" w:rsidP="00181236">
      <w:pPr>
        <w:ind w:firstLine="0"/>
        <w:rPr>
          <w:u w:val="single"/>
        </w:rPr>
      </w:pPr>
      <w:r>
        <w:rPr>
          <w:u w:val="single"/>
        </w:rPr>
        <w:t>Indicates New Matter</w:t>
      </w:r>
    </w:p>
    <w:p w:rsidR="00181236" w:rsidRDefault="00181236"/>
    <w:p w:rsidR="00181236" w:rsidRDefault="00181236">
      <w:r>
        <w:t>The House assembled at 10:00 a.m.</w:t>
      </w:r>
    </w:p>
    <w:p w:rsidR="00181236" w:rsidRDefault="00181236">
      <w:r>
        <w:t>Deliberations were opened with prayer by Rev. Charles E. Seastrunk, Jr., as follows:</w:t>
      </w:r>
    </w:p>
    <w:p w:rsidR="00181236" w:rsidRDefault="00181236"/>
    <w:p w:rsidR="00181236" w:rsidRPr="00F35860" w:rsidRDefault="00181236" w:rsidP="00181236">
      <w:pPr>
        <w:tabs>
          <w:tab w:val="left" w:pos="270"/>
        </w:tabs>
        <w:ind w:firstLine="0"/>
      </w:pPr>
      <w:bookmarkStart w:id="0" w:name="file_start2"/>
      <w:bookmarkEnd w:id="0"/>
      <w:r w:rsidRPr="00F35860">
        <w:tab/>
        <w:t>Our thought for today is from Psalm 19:1: “The heavens are telling the glory of God.”</w:t>
      </w:r>
    </w:p>
    <w:p w:rsidR="00181236" w:rsidRDefault="00181236" w:rsidP="00181236">
      <w:pPr>
        <w:tabs>
          <w:tab w:val="left" w:pos="270"/>
        </w:tabs>
        <w:ind w:firstLine="0"/>
      </w:pPr>
      <w:r w:rsidRPr="00F35860">
        <w:tab/>
        <w:t xml:space="preserve">Let us pray. Creator of all, thank You for the wonder and beauty I sense around me. Thank You for caring for us during this week of work and activities. Bless our families and loved ones as we continue the work for our beloved State. Grant us a safe and productive weekend with rest and relaxation. Bless and protect our defenders of freedom as they protect us. May Your face shine with the brightness of the sun on our Nation, President, State, Governor, Speaker, staff, and all who give of their time and effort for this great cause. Heal the wounds, those seen and those hidden, of our brave warriors who suffer and sacrifice for our freedom. Lord, in Your mercy, hear our prayers. Amen. </w:t>
      </w:r>
    </w:p>
    <w:p w:rsidR="00181236" w:rsidRDefault="00181236" w:rsidP="00181236">
      <w:pPr>
        <w:tabs>
          <w:tab w:val="left" w:pos="270"/>
        </w:tabs>
        <w:ind w:firstLine="0"/>
      </w:pPr>
    </w:p>
    <w:p w:rsidR="00181236" w:rsidRDefault="00181236" w:rsidP="00181236">
      <w:r>
        <w:t>After corrections to the Journal of the proceedings of yesterday, the SPEAKER ordered it confirmed.</w:t>
      </w:r>
    </w:p>
    <w:p w:rsidR="00181236" w:rsidRDefault="00181236" w:rsidP="00181236"/>
    <w:p w:rsidR="00181236" w:rsidRDefault="00181236" w:rsidP="00181236">
      <w:pPr>
        <w:keepNext/>
        <w:jc w:val="center"/>
        <w:rPr>
          <w:b/>
        </w:rPr>
      </w:pPr>
      <w:r w:rsidRPr="00181236">
        <w:rPr>
          <w:b/>
        </w:rPr>
        <w:t>SENT TO THE SENATE</w:t>
      </w:r>
    </w:p>
    <w:p w:rsidR="00181236" w:rsidRDefault="00181236" w:rsidP="00181236">
      <w:r>
        <w:t>The following Bills were taken up, read the third time, and ordered sent to the Senate:</w:t>
      </w:r>
    </w:p>
    <w:p w:rsidR="00181236" w:rsidRDefault="00181236" w:rsidP="00181236">
      <w:bookmarkStart w:id="1" w:name="include_clip_start_6"/>
      <w:bookmarkStart w:id="2" w:name="_GoBack"/>
      <w:bookmarkEnd w:id="1"/>
      <w:bookmarkEnd w:id="2"/>
    </w:p>
    <w:p w:rsidR="00181236" w:rsidRDefault="00181236" w:rsidP="00181236">
      <w:r>
        <w:t xml:space="preserve">H. 3754 -- Reps. Sandifer, Thayer, Clemmons and Rutherford: A BILL TO AMEND SECTION 27-32-10, CODE OF LAWS OF SOUTH CAROLINA, 1976, RELATING TO DEFINITIONS IN REGARD TO VACATION TIME-SHARING PLANS, SO AS TO DEFINE THE TERM "TIMESHARE INSTRUMENT"; TO AMEND SECTION 27-32-410 RELATING TO TIMESHARE CLOSINGS, PROCEDURES, AND RELATED PROVISIONS, SO AS TO FURTHER PROVIDE FOR WHEN A TIMESHARE CLOSING IS CONSIDERED TO HAVE OCCURRED, AND OTHER REQUIREMENTS IN REGARD TO THE CLOSING; AND BY ADDING ARTICLE 5 TO CHAPTER 32, TITLE 27, SO AS TO ENACT THE "VACATION TIME-SHARING PLAN EXTENSIONS AND TERMINATION ACT", INCLUDING PROVISIONS TO CLARIFY AND SUPPLEMENT THE </w:t>
      </w:r>
      <w:r>
        <w:lastRenderedPageBreak/>
        <w:t>PROCEDURES AND REQUIREMENTS AS TO HOW OWNERS OF VACATION TIME-SHARING INTERESTS MAY TERMINATE VACATION TIME-SHARING PLANS OR EXTEND THE TERMS OF THESE PLANS, WITH THE PROVISIONS OF ARTICLE 5 TO APPLY BOTH PROSPECTIVELY AND RETROACTIVELY.</w:t>
      </w:r>
    </w:p>
    <w:p w:rsidR="00181236" w:rsidRDefault="00181236" w:rsidP="00181236">
      <w:bookmarkStart w:id="3" w:name="include_clip_end_6"/>
      <w:bookmarkStart w:id="4" w:name="include_clip_start_7"/>
      <w:bookmarkEnd w:id="3"/>
      <w:bookmarkEnd w:id="4"/>
    </w:p>
    <w:p w:rsidR="00181236" w:rsidRDefault="00181236" w:rsidP="00181236">
      <w:r>
        <w:t>H. 3449 -- Reps. Hiott, Lucas, Kirby, Forrest, Young, Hixon, B. Newton, Erickson, Bradley, Mace, Atkinson, Ligon, Magnuson, Hill, Johnson and Hardee: A BILL 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46-55-20 THROUGH 46-55-60, ALL RELATING TO INDUSTRIAL HEMP.</w:t>
      </w:r>
    </w:p>
    <w:p w:rsidR="00181236" w:rsidRDefault="00181236" w:rsidP="00181236">
      <w:bookmarkStart w:id="5" w:name="include_clip_end_7"/>
      <w:bookmarkStart w:id="6" w:name="include_clip_start_8"/>
      <w:bookmarkEnd w:id="5"/>
      <w:bookmarkEnd w:id="6"/>
    </w:p>
    <w:p w:rsidR="00181236" w:rsidRDefault="00181236" w:rsidP="00181236">
      <w:r>
        <w:t xml:space="preserve">H. 3659 -- Reps. McCoy, Rose, Ballentine, Wooten, W. Newton, Mack, Sottile, Clary, Erickson, Herbkersman, Pendarvis, Stavrinakis, Ott, Gilliard, Bennett, Caskey, Murphy, Bernstein, Mace, Young, Garvin, Cobb-Hunter, Norrell, Thigpen, Hyde, Jefferson, R. Williams, Funderburk, Huggins, Anderson, Hardee, Cogswell, Tallon, Sandifer, West, Gagnon, Forrester, Blackwell, Spires, Calhoon, B. Cox, Elliott, Morgan, Loftis, Bradley, Willis, Toole, Henderson-Myers, Daning and B. Newton: A BILL TO AMEND THE CODE OF LAWS OF SOUTH CAROLINA, 1976, TO ENACT THE "SOUTH CAROLINA ENERGY FREEDOM ACT" BY ADDING SECTION 58-27-845 SO AS TO ENUMERATE SPECIFIC RIGHTS OWED TO EVERY ELECTRICAL UTILITY CUSTOMER IN SOUTH CAROLINA; BY ADDING SECTION 58-27-2350 SO AS TO PROVIDE FOR JUDICIAL REVIEW OF VIOLATIONS OF AN ELECTRICAL UTILITY CUSTOMER'S RIGHTS; BY ADDING CHAPTER 41 TO TITLE 58 SO AS TO DEFINE RELEVANT TERMS, TO REQUIRE PERIODIC HEARINGS TO REVIEW AND APPROVE ELECTRICAL UTILITIES' AVOIDED COST METHODOLOGIES, STANDARD OFFERS, FORM CONTRACTS, AND COMMITMENT TO SELL FORMS, AND TO ESTABLISH POLICIES AND PROCEDURES FOR THESE HEARINGS, TO REQUIRE EACH ELECTRICAL UTILITY TO FILE A VOLUNTARY RENEWABLE ENERGY PROGRAM FOR THE COMMISSION'S REVIEW AND </w:t>
      </w:r>
      <w:r>
        <w:lastRenderedPageBreak/>
        <w:t>APPROVAL AND TO ENUMERATE PROGRAM REQUIREMENTS, TO REQUIRE EACH ELECTRICAL UTILITY TO ESTABLISH A NEIGHBORHOOD COMMUNITY SOLAR PROGRAM PLAN WITH A GOAL TO EXPAND ACCESS TO SOLAR ENERGY TO LOW-INCOME COMMUNITIES AND CUSTOMERS, AND TO ENUMERATE PROGRAM REQUIREMENTS; TO AMEND SECTION 58-4-10, AS AMENDED, RELATING TO THE OFFICE OF REGULATORY STAFF, SO AS TO REVISE THE DEFINITION OF "PUBLIC INTEREST"; TO AMEND SECTION 58-27-460, RELATING TO THE PROMULGATION OF STANDARDS FOR INTERCONNECTION OF RENEWABLE ENERGY, SO AS TO, AMONG OTHER THINGS, INCREASE THE MAXIMUM GENERATION CAPACITY OF THOSE RENEWABLE ENERGY FACILITIES FOR WHICH THE PUBLIC SERVICE COMMISSION SHALL PROMULGATE INTERCONNECTION STANDARDS; TO AMEND SECTION 58-27-2610, RELATING TO LEASES OF RENEWABLE ELECTRIC GENERATION FACILITIES, SO AS TO, AMONG OTHER THINGS, REMOVE THE SOLAR LEASING CAP; TO AMEND SECTION 58-33-110, RELATING TO REQUIRED PRECONSTRUCTION CERTIFICATIONS FOR MAJOR UTILITY FACILITIES, SO AS TO PROVIDE THAT A PERSON MAY NOT BEGIN CONSTRUCTION OF A MAJOR UTILITY FACILITY WITHOUT FIRST HAVING MADE A DEMONSTRATION THAT THE FACILITY HAS BEEN SELECTED THROUGH AN INDEPENDENTLY MONITORED, ALL-SOURCE, PROCUREMENT PROCESS OVERSEEN BY AN INDEPENDENT EVALUATOR CHOSEN BY THE OFFICE OF REGULATORY STAFF; TO AMEND SECTION 58-33-140, RELATING TO THE PARTIES TO CERTIFICATION PROCEEDINGS, SO AS TO PROVIDE THAT THE PARTIES SHALL INCLUDE ANY INDEPENDENT POWER PRODUCER THAT IS PROPOSING AN ALTERNATIVE TO THE MAJOR UTILITY FACILITY; TO AMEND SECTION 58-37-40, RELATING TO INTEGRATED RESOURCE PLANS, SO AS TO PROVIDE FOR THE EVALUATION OF THE ADOPTION OF RENEWABLE ENERGY, ENERGY EFFICIENCY, AND DEMAND RESPONSE IN INTEGRATED RESOURCE PLANS AND TO PROVIDE FOR CERTAIN REPORTING REQUIREMENTS; TO AMEND SECTION 58-40-10, RELATING TO DEFINITIONS APPLICABLE TO NET ENERGY METERING, SO AS TO REVISE THE DEFINITION OF "CUSTOMER-GENERATOR"; AND TO AMEND SECTION 58-40-</w:t>
      </w:r>
      <w:r>
        <w:lastRenderedPageBreak/>
        <w:t>20, RELATING TO NET ENERGY METERING, SO AS TO REQUIRE ELECTRICAL UTILITIES TO MAKE NET ENERGY METERING AVAILABLE TO CUSTOMER-GENERATORS UNTIL THE TOTAL INSTALLED NAMEPLATE GENERATING CAPACITY OF NET ENERGY METERING SYSTEMS EQUALS AT LEAST TWO PERCENT OF THE PREVIOUS FIVE-YEAR AVERAGE OF THE ELECTRICAL UTILITY'S SOUTH CAROLINA RETAIL PEAK DEMAND AND TO PROVIDE FOR A SUCCESSOR NET ENERGY METERING TARIFF.</w:t>
      </w:r>
    </w:p>
    <w:p w:rsidR="00181236" w:rsidRDefault="00181236" w:rsidP="00181236">
      <w:bookmarkStart w:id="7" w:name="include_clip_end_8"/>
      <w:bookmarkStart w:id="8" w:name="include_clip_start_9"/>
      <w:bookmarkEnd w:id="7"/>
      <w:bookmarkEnd w:id="8"/>
    </w:p>
    <w:p w:rsidR="00181236" w:rsidRDefault="00181236" w:rsidP="00181236">
      <w:r>
        <w:t>H. 3987 -- Reps. Gagnon and West: A BILL TO AMEND SECTION 7-7-30, CODE OF LAWS OF SOUTH CAROLINA, 1976, RELATING TO THE DESIGNATION OF VOTING PRECINCTS IN ABBEVILLE COUNTY, SO AS TO REDESIGNATE THE MAP NUMBER ON WHICH THE NAMES OF THESE PRECINCTS MAY BE FOUND AND MAINTAINED BY THE REVENUE AND FISCAL AFFAIRS OFFICE.</w:t>
      </w:r>
    </w:p>
    <w:p w:rsidR="00181236" w:rsidRDefault="00181236" w:rsidP="00181236">
      <w:bookmarkStart w:id="9" w:name="include_clip_end_9"/>
      <w:bookmarkEnd w:id="9"/>
    </w:p>
    <w:p w:rsidR="00181236" w:rsidRDefault="00181236" w:rsidP="00181236">
      <w:pPr>
        <w:keepNext/>
        <w:jc w:val="center"/>
        <w:rPr>
          <w:b/>
        </w:rPr>
      </w:pPr>
      <w:r w:rsidRPr="00181236">
        <w:rPr>
          <w:b/>
        </w:rPr>
        <w:t>ORDERED ENROLLED FOR RATIFICATION</w:t>
      </w:r>
    </w:p>
    <w:p w:rsidR="00181236" w:rsidRDefault="00181236" w:rsidP="00181236">
      <w:r>
        <w:t>The following Bills were read the third time, passed and, having received three readings in both Houses, it was ordered that the title of each be changed to that of an Act, and that they be enrolled for ratification:</w:t>
      </w:r>
    </w:p>
    <w:p w:rsidR="00181236" w:rsidRDefault="00181236" w:rsidP="00181236">
      <w:bookmarkStart w:id="10" w:name="include_clip_start_12"/>
      <w:bookmarkEnd w:id="10"/>
    </w:p>
    <w:p w:rsidR="00181236" w:rsidRDefault="00181236" w:rsidP="00181236">
      <w:r>
        <w:t>S. 358 -- Senator Cromer: A BILL TO AMEND SECTION 38-31-30, CODE OF LAWS OF SOUTH CAROLINA, 1976, RELATING TO THE APPLICATION OF THE SOUTH CAROLINA PROPERTY AND CASUALTY INSURANCE GUARANTY ASSOCIATION, SO AS TO APPLY THE PROVISIONS OF CHAPTER 31, TITLE 38 TO A CLAIM OR LOSS COVERED BY SELF-INSURANCE THAT OCCURRED PRIOR TO THE ACQUISITION OF A BLOCK OF BUSINESS BY A LICENSED INSURER; AND TO AMEND SECTION 42-5-20, RELATING TO INSURANCE REQUIREMENTS FOR WORKERS' COMPENSATION, SO AS TO PROHIBIT A SELF-INSURER FROM PARTICIPATING IN OR OBTAINING BENEFITS FROM THE SOUTH CAROLINA PROPERTY AND CASUALTY INSURANCE GUARANTY ASSOCIATION AND TO REQUIRE THE SOUTH CAROLINA WORKERS' COMPENSATION COMMISSION TO SECURE AN ACTUARIAL OPINION BEFORE APPROVING THE TRANSFER OF A SELF-INSURER TO A LICENSED INSURER.</w:t>
      </w:r>
    </w:p>
    <w:p w:rsidR="00181236" w:rsidRDefault="00181236" w:rsidP="00181236">
      <w:bookmarkStart w:id="11" w:name="include_clip_end_12"/>
      <w:bookmarkStart w:id="12" w:name="include_clip_start_13"/>
      <w:bookmarkEnd w:id="11"/>
      <w:bookmarkEnd w:id="12"/>
    </w:p>
    <w:p w:rsidR="00181236" w:rsidRDefault="00181236" w:rsidP="00181236">
      <w:r>
        <w:t>S. 75 -- Senator Cromer: A BILL 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 PARTY CONSULTANTS AND PRESCRIBE CERTAIN RULES FOR THE CONSULTANTS, TO PROVIDE A PENALTY FOR AN INSURER WHO FAILS TO FILE THE CORPORATE GOVERNANCE ANNUAL DISCLOSURE, AND TO SET AN EFFECTIVE DATE; BY ADDING SECTION 38-21-295 SO AS TO AUTHORIZE THE DIRECTOR TO ACT AS THE GROUP-WIDE SUPERVISOR FOR AN INTERNATIONALLY ACTIVE INSURANCE GROUP UNDER CERTAIN CIRCUMSTANCES, TO ESTABLISH A PROCEDURE FOR THE DIRECTOR TO DETERMINE WHETHER HE MAY ACT AS THE GROUP-WIDE SUPERVISOR OR ACKNOWLEDGE ANOTHER REGULATORY OFFICIAL TO ACT AS THE GROUP-WIDE SUPERVISOR, TO AUTHORIZE THE DIRECTOR TO ENGAGE IN CERTAIN ACTIVITIES AS GROUP-WIDE SUPERVISOR, AND TO AUTHORIZE THE DIRECTOR TO PROMULGATE REGULATIONS; AND TO AMEND SECTION 38-21-10 SO AS TO DEFINE THE TERMS "DIRECTOR", "GROUP-WIDE SUPERVISOR", AND "INTERNATIONALLY ACTIVE INSURANCE GROUP".</w:t>
      </w:r>
    </w:p>
    <w:p w:rsidR="00181236" w:rsidRDefault="00181236" w:rsidP="00181236">
      <w:bookmarkStart w:id="13" w:name="include_clip_end_13"/>
      <w:bookmarkEnd w:id="13"/>
    </w:p>
    <w:p w:rsidR="00181236" w:rsidRDefault="00731FD3" w:rsidP="00181236">
      <w:pPr>
        <w:keepNext/>
        <w:jc w:val="center"/>
        <w:rPr>
          <w:b/>
        </w:rPr>
      </w:pPr>
      <w:r>
        <w:rPr>
          <w:b/>
        </w:rPr>
        <w:br w:type="column"/>
      </w:r>
      <w:r w:rsidR="00181236" w:rsidRPr="00181236">
        <w:rPr>
          <w:b/>
        </w:rPr>
        <w:lastRenderedPageBreak/>
        <w:t>RETURNED TO THE SENATE WITH AMENDMENTS</w:t>
      </w:r>
    </w:p>
    <w:p w:rsidR="00181236" w:rsidRDefault="00181236" w:rsidP="00181236">
      <w:r>
        <w:t>The following Bill was taken up, read the third time, and ordered returned to the Senate with amendments:</w:t>
      </w:r>
    </w:p>
    <w:p w:rsidR="00731FD3" w:rsidRDefault="00731FD3" w:rsidP="00181236"/>
    <w:p w:rsidR="00181236" w:rsidRDefault="00181236" w:rsidP="00181236">
      <w:bookmarkStart w:id="14" w:name="include_clip_start_16"/>
      <w:bookmarkEnd w:id="14"/>
      <w:r>
        <w:t xml:space="preserve">S. 360 -- Senator Cromer: A BILL TO AMEND THE CODE OF LAWS OF SOUTH CAROLINA, 1976, BY ADDING SECTION 38-47-55 SO AS TO CLARIFY THAT CERTAIN INDIVIDUALS ARE AUTHORIZED TO ADJUST FOOD SPOILAGE CLAIMS WITHOUT AN ADJUSTER'S LICENSE; BY ADDING SECTION 38-72-75 SO AS TO REQUIRE A LONG-TERM CARE INSURANCE PROVIDER TO SUBMIT ALL PREMIUM RATE SCHEDULES TO THE DEPARTMENT OF INSURANCE AND TO ESTABLISH CERTAIN PROCEDURES CONCERNING THE PREMIUM APPROVAL PROCESS; TO AMEND SECTION 38-3-110, RELATING TO THE DUTIES OF THE DIRECTOR OF THE DEPARTMENT OF INSURANCE, SO AS TO ALTER PUBLIC HEARING REQUIREMENTS; TO AMEND SECTION 38-7-20, RELATING TO INSURANCE PREMIUM TAXES, SO AS TO EXCLUDE CERTAIN FACTORS FROM THE TOTAL PREMIUM COMPUTATION; TO AMEND SECTION 38-7-60, RELATING TO THE SUBMISSION OF A RETURN OF PREMIUMS, SO AS TO REQUIRE THE SUBMISSION OF A RETURN OF PREMIUMS COLLECTED; TO AMEND SECTION 38-43-247, RELATING TO THE REPORTING OF CRIMINAL PROSECUTIONS, SO AS TO ONLY REQUIRE THE REPORTING OF CRIMINAL CONVICTIONS; TO AMEND SECTION 38-44-50, RELATING TO THE REVIEW OF A MANAGING GENERAL AGENT, SO AS TO ALTER THE SUBMISSION DATE FROM MARCH FIRST TO JUNE FIRST; TO AMEND SECTIONS 38-46-60 AND 38-46-90, BOTH RELATING TO A PARTY ENGAGED AS A REINSURANCE INTERMEDIARY-BROKER, SO AS TO ALTER THE SUBMISSION DATE OF CERTAIN DOCUMENTS FROM MARCH FIRST TO JUNE FIRST; TO AMEND SECTIONS 38-57-130, 38-57-140, AND 38-57-150, ALL RELATING TO PROHIBITED TRADE PRACTICES, SO AS TO CLARIFY THAT CERTAIN PRACTICES ARE PROHIBITED; TO AMEND SECTIONS 38-75-730 AND 38-75-1200, BOTH RELATING TO CANCELLATIONS OF PROPERTY, CASUALTY, AND TITLE INSURANCE POLICIES, SO AS TO EXTEND WHEN AN INSURER CAN CANCEL A POLICY WITHOUT CAUSE TO ONE HUNDRED TWENTY DAYS AND TO PROHIBIT AN INSURER FROM CANCELLING A POLICY OUTSIDE OF THE ONE HUNDRED </w:t>
      </w:r>
      <w:r>
        <w:lastRenderedPageBreak/>
        <w:t>TWENTY-DAY PERIOD IF THEY HAD NOTICE OF A CHANGE IN RISK PRIOR TO THE EXPIRATION OF THE ONE HUNDRED TWENTY-DAY PERIOD; TO AMEND SECTION 38-90-160, AS AMENDED, RELATING TO THE APPLICATION OF CERTAIN PROVISIONS TO CAPTIVE INSURANCE COMPANIES, SO AS TO APPLY THE SOUTH CAROLINA INSURANCE DATA SECURITY ACT TO CAPTIVE INSURANCE COMPANIES; AND TO AMEND SECTION 38-99-70, RELATING TO LICENSEES EXEMPTED FROM CERTAIN DATA SECURITY REQUIREMENTS, SO AS TO ONLY EXEMPT THE LICENSEES FROM THE PROVISIONS OF SECTION 38-99-20.</w:t>
      </w:r>
    </w:p>
    <w:p w:rsidR="00181236" w:rsidRDefault="00181236" w:rsidP="00181236">
      <w:bookmarkStart w:id="15" w:name="include_clip_end_16"/>
      <w:bookmarkEnd w:id="15"/>
    </w:p>
    <w:p w:rsidR="00181236" w:rsidRDefault="00181236" w:rsidP="00181236">
      <w:pPr>
        <w:keepNext/>
        <w:jc w:val="center"/>
        <w:rPr>
          <w:b/>
        </w:rPr>
      </w:pPr>
      <w:r w:rsidRPr="00181236">
        <w:rPr>
          <w:b/>
        </w:rPr>
        <w:t>ADJOURNMENT</w:t>
      </w:r>
    </w:p>
    <w:p w:rsidR="00181236" w:rsidRDefault="00181236" w:rsidP="00181236">
      <w:pPr>
        <w:keepNext/>
      </w:pPr>
      <w:r>
        <w:t>At 10:40 a.m. the House, in accordance with the ruling of the SPEAKER, adjourned to meet at 12:00 noon, Tuesday, February 26.</w:t>
      </w:r>
    </w:p>
    <w:p w:rsidR="00181236" w:rsidRDefault="00181236" w:rsidP="00181236">
      <w:pPr>
        <w:jc w:val="center"/>
      </w:pPr>
      <w:r>
        <w:t>***</w:t>
      </w:r>
    </w:p>
    <w:p w:rsidR="00181236" w:rsidRDefault="00181236" w:rsidP="00181236"/>
    <w:p w:rsidR="00025020" w:rsidRDefault="00025020" w:rsidP="00181236"/>
    <w:p w:rsidR="00025020" w:rsidRPr="00025020" w:rsidRDefault="00025020" w:rsidP="00025020">
      <w:pPr>
        <w:tabs>
          <w:tab w:val="right" w:leader="dot" w:pos="2520"/>
        </w:tabs>
        <w:rPr>
          <w:sz w:val="20"/>
        </w:rPr>
      </w:pPr>
    </w:p>
    <w:sectPr w:rsidR="00025020" w:rsidRPr="00025020" w:rsidSect="009B612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83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236" w:rsidRDefault="00181236">
      <w:r>
        <w:separator/>
      </w:r>
    </w:p>
  </w:endnote>
  <w:endnote w:type="continuationSeparator" w:id="0">
    <w:p w:rsidR="00181236" w:rsidRDefault="0018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424307961"/>
      <w:docPartObj>
        <w:docPartGallery w:val="Page Numbers (Bottom of Page)"/>
        <w:docPartUnique/>
      </w:docPartObj>
    </w:sdtPr>
    <w:sdtEndPr/>
    <w:sdtContent>
      <w:p w:rsidR="00CF645D" w:rsidRDefault="00CF645D">
        <w:pPr>
          <w:pStyle w:val="Footer"/>
          <w:jc w:val="center"/>
        </w:pPr>
        <w:r>
          <w:rPr>
            <w:noProof/>
          </w:rPr>
          <w:fldChar w:fldCharType="begin"/>
        </w:r>
        <w:r>
          <w:rPr>
            <w:noProof/>
          </w:rPr>
          <w:instrText xml:space="preserve"> PAGE   \* MERGEFORMAT </w:instrText>
        </w:r>
        <w:r>
          <w:rPr>
            <w:noProof/>
          </w:rPr>
          <w:fldChar w:fldCharType="separate"/>
        </w:r>
        <w:r w:rsidR="009B612D">
          <w:rPr>
            <w:noProof/>
          </w:rPr>
          <w:t>1841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36" w:rsidRDefault="0018123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B612D">
      <w:rPr>
        <w:rStyle w:val="PageNumber"/>
        <w:noProof/>
      </w:rPr>
      <w:t>1837</w:t>
    </w:r>
    <w:r>
      <w:rPr>
        <w:rStyle w:val="PageNumber"/>
      </w:rPr>
      <w:fldChar w:fldCharType="end"/>
    </w:r>
  </w:p>
  <w:p w:rsidR="00181236" w:rsidRDefault="00181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236" w:rsidRDefault="00181236">
      <w:r>
        <w:separator/>
      </w:r>
    </w:p>
  </w:footnote>
  <w:footnote w:type="continuationSeparator" w:id="0">
    <w:p w:rsidR="00181236" w:rsidRDefault="0018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5D" w:rsidRDefault="00CF645D" w:rsidP="00CF645D">
    <w:pPr>
      <w:pStyle w:val="Cover3"/>
    </w:pPr>
    <w:r>
      <w:t>FRIDAY, FEBRUARY 22, 2019</w:t>
    </w:r>
  </w:p>
  <w:p w:rsidR="00CF645D" w:rsidRDefault="00CF6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36" w:rsidRDefault="00181236">
    <w:pPr>
      <w:pStyle w:val="Header"/>
      <w:jc w:val="center"/>
      <w:rPr>
        <w:b/>
      </w:rPr>
    </w:pPr>
    <w:r>
      <w:rPr>
        <w:b/>
      </w:rPr>
      <w:t>Friday, February 22, 2019</w:t>
    </w:r>
  </w:p>
  <w:p w:rsidR="00181236" w:rsidRDefault="00181236">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36"/>
    <w:rsid w:val="00025020"/>
    <w:rsid w:val="00181236"/>
    <w:rsid w:val="003F14C3"/>
    <w:rsid w:val="00731FD3"/>
    <w:rsid w:val="009B612D"/>
    <w:rsid w:val="00CF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1DF8090-8F2B-4E12-A287-D77F66A7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81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81236"/>
    <w:rPr>
      <w:b/>
      <w:sz w:val="30"/>
    </w:rPr>
  </w:style>
  <w:style w:type="paragraph" w:customStyle="1" w:styleId="Cover1">
    <w:name w:val="Cover1"/>
    <w:basedOn w:val="Normal"/>
    <w:rsid w:val="00181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81236"/>
    <w:pPr>
      <w:ind w:firstLine="0"/>
      <w:jc w:val="left"/>
    </w:pPr>
    <w:rPr>
      <w:sz w:val="20"/>
    </w:rPr>
  </w:style>
  <w:style w:type="paragraph" w:customStyle="1" w:styleId="Cover3">
    <w:name w:val="Cover3"/>
    <w:basedOn w:val="Normal"/>
    <w:rsid w:val="00181236"/>
    <w:pPr>
      <w:ind w:firstLine="0"/>
      <w:jc w:val="center"/>
    </w:pPr>
    <w:rPr>
      <w:b/>
    </w:rPr>
  </w:style>
  <w:style w:type="paragraph" w:customStyle="1" w:styleId="Cover4">
    <w:name w:val="Cover4"/>
    <w:basedOn w:val="Cover1"/>
    <w:rsid w:val="00181236"/>
    <w:pPr>
      <w:keepNext/>
    </w:pPr>
    <w:rPr>
      <w:b/>
      <w:sz w:val="20"/>
    </w:rPr>
  </w:style>
  <w:style w:type="character" w:customStyle="1" w:styleId="HeaderChar">
    <w:name w:val="Header Char"/>
    <w:basedOn w:val="DefaultParagraphFont"/>
    <w:link w:val="Header"/>
    <w:uiPriority w:val="99"/>
    <w:rsid w:val="00CF645D"/>
    <w:rPr>
      <w:sz w:val="22"/>
    </w:rPr>
  </w:style>
  <w:style w:type="character" w:customStyle="1" w:styleId="FooterChar">
    <w:name w:val="Footer Char"/>
    <w:basedOn w:val="DefaultParagraphFont"/>
    <w:link w:val="Footer"/>
    <w:uiPriority w:val="99"/>
    <w:rsid w:val="00CF64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7</Pages>
  <Words>1826</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2019-03-26T15:08:00Z</dcterms:created>
  <dcterms:modified xsi:type="dcterms:W3CDTF">2019-07-09T16:23:00Z</dcterms:modified>
</cp:coreProperties>
</file>