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09" w:rsidRDefault="00D67009" w:rsidP="00D67009">
      <w:pPr>
        <w:ind w:firstLine="0"/>
        <w:rPr>
          <w:strike/>
        </w:rPr>
      </w:pPr>
    </w:p>
    <w:p w:rsidR="00D67009" w:rsidRDefault="00D67009" w:rsidP="00D67009">
      <w:pPr>
        <w:ind w:firstLine="0"/>
        <w:rPr>
          <w:strike/>
        </w:rPr>
      </w:pPr>
      <w:r>
        <w:rPr>
          <w:strike/>
        </w:rPr>
        <w:t>Indicates Matter Stricken</w:t>
      </w:r>
    </w:p>
    <w:p w:rsidR="00D67009" w:rsidRDefault="00D67009" w:rsidP="00D67009">
      <w:pPr>
        <w:ind w:firstLine="0"/>
        <w:rPr>
          <w:u w:val="single"/>
        </w:rPr>
      </w:pPr>
      <w:r>
        <w:rPr>
          <w:u w:val="single"/>
        </w:rPr>
        <w:t>Indicates New Matter</w:t>
      </w:r>
    </w:p>
    <w:p w:rsidR="00D67009" w:rsidRDefault="00D67009"/>
    <w:p w:rsidR="00D67009" w:rsidRDefault="00D67009">
      <w:r>
        <w:t>The House assembled at 12:00 noon.</w:t>
      </w:r>
    </w:p>
    <w:p w:rsidR="00D67009" w:rsidRDefault="00D67009">
      <w:r>
        <w:t>Deliberations were opened with prayer by Rev. Charles E. Seastrunk, Jr., as follows:</w:t>
      </w:r>
    </w:p>
    <w:p w:rsidR="00D67009" w:rsidRDefault="00D67009"/>
    <w:p w:rsidR="00D67009" w:rsidRPr="005B38A0" w:rsidRDefault="00D67009" w:rsidP="00D67009">
      <w:pPr>
        <w:tabs>
          <w:tab w:val="left" w:pos="216"/>
        </w:tabs>
        <w:ind w:firstLine="0"/>
      </w:pPr>
      <w:bookmarkStart w:id="0" w:name="file_start2"/>
      <w:bookmarkEnd w:id="0"/>
      <w:r w:rsidRPr="005B38A0">
        <w:tab/>
        <w:t>Our thought for today is from Exodus 34:29: “The skin of Moses face shone because he had been talking to God.”</w:t>
      </w:r>
    </w:p>
    <w:p w:rsidR="00D67009" w:rsidRDefault="00D67009" w:rsidP="00D67009">
      <w:pPr>
        <w:tabs>
          <w:tab w:val="left" w:pos="216"/>
        </w:tabs>
        <w:ind w:firstLine="0"/>
      </w:pPr>
      <w:r w:rsidRPr="005B38A0">
        <w:tab/>
        <w:t xml:space="preserve">Let us pray. Bring us into Your presence, O God, and fill us with Your Spirit. Strong God, when life’s circumstances overwhelm us, stand with us, stir our praise, and may we give thanks for the strength You provide to overcome. May we also feel Your peace which passes all understanding. We praise You for Your continued care and presence in our lives. Bless our defenders of freedom and first responders as they care for and protect us. Bless our Nation, President, State, Governor, Speaker, staff, and all who give of their time and talents for the good of this State. Heal the wounds, those seen and those hidden, of our brave warriors who suffer and sacrifice for our freedom. Lord, in Your mercy, hear our prayers. Amen. </w:t>
      </w:r>
    </w:p>
    <w:p w:rsidR="00D67009" w:rsidRDefault="00D67009" w:rsidP="00D67009">
      <w:pPr>
        <w:tabs>
          <w:tab w:val="left" w:pos="216"/>
        </w:tabs>
        <w:ind w:firstLine="0"/>
      </w:pPr>
    </w:p>
    <w:p w:rsidR="00D67009" w:rsidRDefault="00D67009" w:rsidP="00D67009">
      <w:r>
        <w:t>Pursuant to Rule 6.3, the House of Representatives was led in the Pledge of Allegiance to the Flag of the United States of America by the SPEAKER.</w:t>
      </w:r>
    </w:p>
    <w:p w:rsidR="00D67009" w:rsidRDefault="00D67009" w:rsidP="00D67009"/>
    <w:p w:rsidR="00D67009" w:rsidRDefault="00D67009" w:rsidP="00D67009">
      <w:r>
        <w:t>After corrections to the Journal of the proceedings of Friday, the SPEAKER ordered it confirmed.</w:t>
      </w:r>
    </w:p>
    <w:p w:rsidR="00D67009" w:rsidRDefault="00D67009" w:rsidP="00D67009">
      <w:bookmarkStart w:id="1" w:name="_GoBack"/>
      <w:bookmarkEnd w:id="1"/>
    </w:p>
    <w:p w:rsidR="00D67009" w:rsidRDefault="00D67009" w:rsidP="00D67009">
      <w:pPr>
        <w:keepNext/>
        <w:jc w:val="center"/>
        <w:rPr>
          <w:b/>
        </w:rPr>
      </w:pPr>
      <w:r w:rsidRPr="00D67009">
        <w:rPr>
          <w:b/>
        </w:rPr>
        <w:t>CONCURRENT RESOLUTION</w:t>
      </w:r>
    </w:p>
    <w:p w:rsidR="00D67009" w:rsidRDefault="00D67009" w:rsidP="00D67009">
      <w:pPr>
        <w:keepNext/>
      </w:pPr>
      <w:r>
        <w:t>The following was introduced:</w:t>
      </w:r>
    </w:p>
    <w:p w:rsidR="00D67009" w:rsidRDefault="00D67009" w:rsidP="00D67009">
      <w:pPr>
        <w:keepNext/>
      </w:pPr>
      <w:bookmarkStart w:id="2" w:name="include_clip_start_6"/>
      <w:bookmarkEnd w:id="2"/>
    </w:p>
    <w:p w:rsidR="00D67009" w:rsidRDefault="00D67009" w:rsidP="00D67009">
      <w:r>
        <w:t xml:space="preserve">H. 5233 --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w:t>
      </w:r>
      <w:r>
        <w:lastRenderedPageBreak/>
        <w:t>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COMMEND THE MULTICULTURAL COMMITTEE OF THE KERSHAW COUNTY FINE ARTS CENTER FOR ITS IMPRESSIVE WORK IN CELEBRATING THE MULTICULTURAL HERITAGE OF KERSHAW COUNTY, TO HONOR THE COMMITTEE'S FOUNDING MEMBERS, AND TO CONGRATULATE THE COMMITTEE ON ITS THIRTY-THIRD ANNIVERSARY.</w:t>
      </w:r>
    </w:p>
    <w:p w:rsidR="00D67009" w:rsidRDefault="00D67009" w:rsidP="00D67009">
      <w:bookmarkStart w:id="3" w:name="include_clip_end_6"/>
      <w:bookmarkEnd w:id="3"/>
    </w:p>
    <w:p w:rsidR="00D67009" w:rsidRDefault="00D67009" w:rsidP="00D67009">
      <w:r>
        <w:t>The Concurrent Resolution was agreed to and ordered sent to the Senate.</w:t>
      </w:r>
    </w:p>
    <w:p w:rsidR="00D67009" w:rsidRDefault="00D67009" w:rsidP="00D67009"/>
    <w:p w:rsidR="00D67009" w:rsidRDefault="00D67009" w:rsidP="00D67009">
      <w:pPr>
        <w:keepNext/>
        <w:jc w:val="center"/>
        <w:rPr>
          <w:b/>
        </w:rPr>
      </w:pPr>
      <w:r w:rsidRPr="00D67009">
        <w:rPr>
          <w:b/>
        </w:rPr>
        <w:t>CONCURRENT RESOLUTION</w:t>
      </w:r>
    </w:p>
    <w:p w:rsidR="00D67009" w:rsidRDefault="00D67009" w:rsidP="00D67009">
      <w:r>
        <w:t>The Senate sent to the House the following:</w:t>
      </w:r>
    </w:p>
    <w:p w:rsidR="00D67009" w:rsidRDefault="00D67009" w:rsidP="00D67009">
      <w:bookmarkStart w:id="4" w:name="include_clip_start_9"/>
      <w:bookmarkEnd w:id="4"/>
    </w:p>
    <w:p w:rsidR="00D67009" w:rsidRDefault="00D67009" w:rsidP="00D67009">
      <w:r>
        <w:t>S. 1104 -- Senators Shealy, Martin, Young, Bennett, Climer, Rice, Hembree, Cromer, Corbin, Scott, Campbell, Malloy, Turner, Gambrell, Goldfinch, Talley, Verdin, Davis, Allen, Setzler, Johnson, Nicholson, Williams, J. Matthews, M. B. Matthews, McLeod, Gregory and Harpootlian: A CONCURRENT RESOLUTION TO RECOGNIZE TUESDAY, FEBRUARY 25, 2020</w:t>
      </w:r>
      <w:r w:rsidR="004E12DB">
        <w:t>,</w:t>
      </w:r>
      <w:r>
        <w:t xml:space="preserve"> AS "SOUTH CAROLINA MILITARY DEPARTMENT DAY" IN THIS STATE AND TO HONOR THE MANY SACRIFICES AND VALUABLE CONTRIBUTIONS OF THE SOUTH CAROLINA MILITARY TO PROTECTING THE FREEDOM, DEMOCRACY, AND SECURITY OF OUR STATE AND NATION.</w:t>
      </w:r>
    </w:p>
    <w:p w:rsidR="00D67009" w:rsidRDefault="00D67009" w:rsidP="00D67009">
      <w:bookmarkStart w:id="5" w:name="include_clip_end_9"/>
      <w:bookmarkEnd w:id="5"/>
    </w:p>
    <w:p w:rsidR="00D67009" w:rsidRDefault="00D67009" w:rsidP="00D67009">
      <w:r>
        <w:t>The Concurrent Resolution was agreed to and ordered returned to the Senate with concurrence.</w:t>
      </w:r>
    </w:p>
    <w:p w:rsidR="00D67009" w:rsidRDefault="00D67009" w:rsidP="00D67009"/>
    <w:p w:rsidR="00D67009" w:rsidRDefault="00AA0626" w:rsidP="00D67009">
      <w:pPr>
        <w:keepNext/>
        <w:jc w:val="center"/>
        <w:rPr>
          <w:b/>
        </w:rPr>
      </w:pPr>
      <w:r>
        <w:rPr>
          <w:b/>
        </w:rPr>
        <w:br w:type="column"/>
      </w:r>
      <w:r>
        <w:rPr>
          <w:b/>
        </w:rPr>
        <w:lastRenderedPageBreak/>
        <w:t>INTRODUCTION OF BILL</w:t>
      </w:r>
    </w:p>
    <w:p w:rsidR="00D67009" w:rsidRDefault="00D67009" w:rsidP="00D67009">
      <w:r>
        <w:t>The following Bill was introduced, read the first time, and referred to the appropriate committee:</w:t>
      </w:r>
    </w:p>
    <w:p w:rsidR="00AA0626" w:rsidRDefault="00AA0626" w:rsidP="00D67009"/>
    <w:p w:rsidR="00D67009" w:rsidRDefault="00D67009" w:rsidP="00D67009">
      <w:pPr>
        <w:keepNext/>
      </w:pPr>
      <w:bookmarkStart w:id="6" w:name="include_clip_start_13"/>
      <w:bookmarkEnd w:id="6"/>
      <w:r>
        <w:t>H. 5234 -- Reps. Henegan, Cobb-Hunter, McDaniel, Yow, R. Williams, S. Williams, Kirby, King, Dillard and Spires: A BILL TO AMEND THE CODE OF LAWS OF SOUTH CAROLINA, 1976, BY ADDING SECTION 43-21-55 SO AS TO REQUIRE THE DEPARTMENT ON AGING TO FUND A PROGRAM TO PROVIDE SUBSIDIES TO SENIOR CITIZENS TO PURCHASE A PERSONAL EMERGENCY RESPONSE SYSTEM.</w:t>
      </w:r>
    </w:p>
    <w:p w:rsidR="00D67009" w:rsidRDefault="00D67009" w:rsidP="00D67009">
      <w:bookmarkStart w:id="7" w:name="include_clip_end_13"/>
      <w:bookmarkEnd w:id="7"/>
      <w:r>
        <w:t>Referred to Committee on Medical, Military, Public and Municipal Affairs</w:t>
      </w:r>
    </w:p>
    <w:p w:rsidR="00D67009" w:rsidRDefault="00D67009" w:rsidP="00D67009"/>
    <w:p w:rsidR="00D67009" w:rsidRDefault="00D67009" w:rsidP="00D67009">
      <w:pPr>
        <w:keepNext/>
        <w:jc w:val="center"/>
        <w:rPr>
          <w:b/>
        </w:rPr>
      </w:pPr>
      <w:r w:rsidRPr="00D67009">
        <w:rPr>
          <w:b/>
        </w:rPr>
        <w:t>ROLL CALL</w:t>
      </w:r>
    </w:p>
    <w:p w:rsidR="00D67009" w:rsidRDefault="00D67009" w:rsidP="00D6700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67009" w:rsidRPr="00D67009" w:rsidTr="00D67009">
        <w:trPr>
          <w:jc w:val="right"/>
        </w:trPr>
        <w:tc>
          <w:tcPr>
            <w:tcW w:w="2179" w:type="dxa"/>
            <w:shd w:val="clear" w:color="auto" w:fill="auto"/>
          </w:tcPr>
          <w:p w:rsidR="00D67009" w:rsidRPr="00D67009" w:rsidRDefault="00D67009" w:rsidP="00D67009">
            <w:pPr>
              <w:keepNext/>
              <w:ind w:firstLine="0"/>
            </w:pPr>
            <w:bookmarkStart w:id="8" w:name="vote_start16"/>
            <w:bookmarkEnd w:id="8"/>
            <w:r>
              <w:t>Alexander</w:t>
            </w:r>
          </w:p>
        </w:tc>
        <w:tc>
          <w:tcPr>
            <w:tcW w:w="2179" w:type="dxa"/>
            <w:shd w:val="clear" w:color="auto" w:fill="auto"/>
          </w:tcPr>
          <w:p w:rsidR="00D67009" w:rsidRPr="00D67009" w:rsidRDefault="00D67009" w:rsidP="00D67009">
            <w:pPr>
              <w:keepNext/>
              <w:ind w:firstLine="0"/>
            </w:pPr>
            <w:r>
              <w:t>Allison</w:t>
            </w:r>
          </w:p>
        </w:tc>
        <w:tc>
          <w:tcPr>
            <w:tcW w:w="2180" w:type="dxa"/>
            <w:shd w:val="clear" w:color="auto" w:fill="auto"/>
          </w:tcPr>
          <w:p w:rsidR="00D67009" w:rsidRPr="00D67009" w:rsidRDefault="00D67009" w:rsidP="00D67009">
            <w:pPr>
              <w:keepNext/>
              <w:ind w:firstLine="0"/>
            </w:pPr>
            <w:r>
              <w:t>Anderson</w:t>
            </w:r>
          </w:p>
        </w:tc>
      </w:tr>
      <w:tr w:rsidR="00D67009" w:rsidRPr="00D67009" w:rsidTr="00D67009">
        <w:tblPrEx>
          <w:jc w:val="left"/>
        </w:tblPrEx>
        <w:tc>
          <w:tcPr>
            <w:tcW w:w="2179" w:type="dxa"/>
            <w:shd w:val="clear" w:color="auto" w:fill="auto"/>
          </w:tcPr>
          <w:p w:rsidR="00D67009" w:rsidRPr="00D67009" w:rsidRDefault="00D67009" w:rsidP="00D67009">
            <w:pPr>
              <w:ind w:firstLine="0"/>
            </w:pPr>
            <w:r>
              <w:t>Atkinson</w:t>
            </w:r>
          </w:p>
        </w:tc>
        <w:tc>
          <w:tcPr>
            <w:tcW w:w="2179" w:type="dxa"/>
            <w:shd w:val="clear" w:color="auto" w:fill="auto"/>
          </w:tcPr>
          <w:p w:rsidR="00D67009" w:rsidRPr="00D67009" w:rsidRDefault="00D67009" w:rsidP="00D67009">
            <w:pPr>
              <w:ind w:firstLine="0"/>
            </w:pPr>
            <w:r>
              <w:t>Bailey</w:t>
            </w:r>
          </w:p>
        </w:tc>
        <w:tc>
          <w:tcPr>
            <w:tcW w:w="2180" w:type="dxa"/>
            <w:shd w:val="clear" w:color="auto" w:fill="auto"/>
          </w:tcPr>
          <w:p w:rsidR="00D67009" w:rsidRPr="00D67009" w:rsidRDefault="00D67009" w:rsidP="00D67009">
            <w:pPr>
              <w:ind w:firstLine="0"/>
            </w:pPr>
            <w:r>
              <w:t>Bales</w:t>
            </w:r>
          </w:p>
        </w:tc>
      </w:tr>
      <w:tr w:rsidR="00D67009" w:rsidRPr="00D67009" w:rsidTr="00D67009">
        <w:tblPrEx>
          <w:jc w:val="left"/>
        </w:tblPrEx>
        <w:tc>
          <w:tcPr>
            <w:tcW w:w="2179" w:type="dxa"/>
            <w:shd w:val="clear" w:color="auto" w:fill="auto"/>
          </w:tcPr>
          <w:p w:rsidR="00D67009" w:rsidRPr="00D67009" w:rsidRDefault="00D67009" w:rsidP="00D67009">
            <w:pPr>
              <w:ind w:firstLine="0"/>
            </w:pPr>
            <w:r>
              <w:t>Ballentine</w:t>
            </w:r>
          </w:p>
        </w:tc>
        <w:tc>
          <w:tcPr>
            <w:tcW w:w="2179" w:type="dxa"/>
            <w:shd w:val="clear" w:color="auto" w:fill="auto"/>
          </w:tcPr>
          <w:p w:rsidR="00D67009" w:rsidRPr="00D67009" w:rsidRDefault="00D67009" w:rsidP="00D67009">
            <w:pPr>
              <w:ind w:firstLine="0"/>
            </w:pPr>
            <w:r>
              <w:t>Bamberg</w:t>
            </w:r>
          </w:p>
        </w:tc>
        <w:tc>
          <w:tcPr>
            <w:tcW w:w="2180" w:type="dxa"/>
            <w:shd w:val="clear" w:color="auto" w:fill="auto"/>
          </w:tcPr>
          <w:p w:rsidR="00D67009" w:rsidRPr="00D67009" w:rsidRDefault="00D67009" w:rsidP="00D67009">
            <w:pPr>
              <w:ind w:firstLine="0"/>
            </w:pPr>
            <w:r>
              <w:t>Bannister</w:t>
            </w:r>
          </w:p>
        </w:tc>
      </w:tr>
      <w:tr w:rsidR="00D67009" w:rsidRPr="00D67009" w:rsidTr="00D67009">
        <w:tblPrEx>
          <w:jc w:val="left"/>
        </w:tblPrEx>
        <w:tc>
          <w:tcPr>
            <w:tcW w:w="2179" w:type="dxa"/>
            <w:shd w:val="clear" w:color="auto" w:fill="auto"/>
          </w:tcPr>
          <w:p w:rsidR="00D67009" w:rsidRPr="00D67009" w:rsidRDefault="00D67009" w:rsidP="00D67009">
            <w:pPr>
              <w:ind w:firstLine="0"/>
            </w:pPr>
            <w:r>
              <w:t>Bennett</w:t>
            </w:r>
          </w:p>
        </w:tc>
        <w:tc>
          <w:tcPr>
            <w:tcW w:w="2179" w:type="dxa"/>
            <w:shd w:val="clear" w:color="auto" w:fill="auto"/>
          </w:tcPr>
          <w:p w:rsidR="00D67009" w:rsidRPr="00D67009" w:rsidRDefault="00D67009" w:rsidP="00D67009">
            <w:pPr>
              <w:ind w:firstLine="0"/>
            </w:pPr>
            <w:r>
              <w:t>Bernstein</w:t>
            </w:r>
          </w:p>
        </w:tc>
        <w:tc>
          <w:tcPr>
            <w:tcW w:w="2180" w:type="dxa"/>
            <w:shd w:val="clear" w:color="auto" w:fill="auto"/>
          </w:tcPr>
          <w:p w:rsidR="00D67009" w:rsidRPr="00D67009" w:rsidRDefault="00D67009" w:rsidP="00D67009">
            <w:pPr>
              <w:ind w:firstLine="0"/>
            </w:pPr>
            <w:r>
              <w:t>Blackwell</w:t>
            </w:r>
          </w:p>
        </w:tc>
      </w:tr>
      <w:tr w:rsidR="00D67009" w:rsidRPr="00D67009" w:rsidTr="00D67009">
        <w:tblPrEx>
          <w:jc w:val="left"/>
        </w:tblPrEx>
        <w:tc>
          <w:tcPr>
            <w:tcW w:w="2179" w:type="dxa"/>
            <w:shd w:val="clear" w:color="auto" w:fill="auto"/>
          </w:tcPr>
          <w:p w:rsidR="00D67009" w:rsidRPr="00D67009" w:rsidRDefault="00D67009" w:rsidP="00D67009">
            <w:pPr>
              <w:ind w:firstLine="0"/>
            </w:pPr>
            <w:r>
              <w:t>Bradley</w:t>
            </w:r>
          </w:p>
        </w:tc>
        <w:tc>
          <w:tcPr>
            <w:tcW w:w="2179" w:type="dxa"/>
            <w:shd w:val="clear" w:color="auto" w:fill="auto"/>
          </w:tcPr>
          <w:p w:rsidR="00D67009" w:rsidRPr="00D67009" w:rsidRDefault="00D67009" w:rsidP="00D67009">
            <w:pPr>
              <w:ind w:firstLine="0"/>
            </w:pPr>
            <w:r>
              <w:t>Brawley</w:t>
            </w:r>
          </w:p>
        </w:tc>
        <w:tc>
          <w:tcPr>
            <w:tcW w:w="2180" w:type="dxa"/>
            <w:shd w:val="clear" w:color="auto" w:fill="auto"/>
          </w:tcPr>
          <w:p w:rsidR="00D67009" w:rsidRPr="00D67009" w:rsidRDefault="00D67009" w:rsidP="00D67009">
            <w:pPr>
              <w:ind w:firstLine="0"/>
            </w:pPr>
            <w:r>
              <w:t>Brown</w:t>
            </w:r>
          </w:p>
        </w:tc>
      </w:tr>
      <w:tr w:rsidR="00D67009" w:rsidRPr="00D67009" w:rsidTr="00D67009">
        <w:tblPrEx>
          <w:jc w:val="left"/>
        </w:tblPrEx>
        <w:tc>
          <w:tcPr>
            <w:tcW w:w="2179" w:type="dxa"/>
            <w:shd w:val="clear" w:color="auto" w:fill="auto"/>
          </w:tcPr>
          <w:p w:rsidR="00D67009" w:rsidRPr="00D67009" w:rsidRDefault="00D67009" w:rsidP="00D67009">
            <w:pPr>
              <w:ind w:firstLine="0"/>
            </w:pPr>
            <w:r>
              <w:t>Bryant</w:t>
            </w:r>
          </w:p>
        </w:tc>
        <w:tc>
          <w:tcPr>
            <w:tcW w:w="2179" w:type="dxa"/>
            <w:shd w:val="clear" w:color="auto" w:fill="auto"/>
          </w:tcPr>
          <w:p w:rsidR="00D67009" w:rsidRPr="00D67009" w:rsidRDefault="00D67009" w:rsidP="00D67009">
            <w:pPr>
              <w:ind w:firstLine="0"/>
            </w:pPr>
            <w:r>
              <w:t>Burns</w:t>
            </w:r>
          </w:p>
        </w:tc>
        <w:tc>
          <w:tcPr>
            <w:tcW w:w="2180" w:type="dxa"/>
            <w:shd w:val="clear" w:color="auto" w:fill="auto"/>
          </w:tcPr>
          <w:p w:rsidR="00D67009" w:rsidRPr="00D67009" w:rsidRDefault="00D67009" w:rsidP="00D67009">
            <w:pPr>
              <w:ind w:firstLine="0"/>
            </w:pPr>
            <w:r>
              <w:t>Calhoon</w:t>
            </w:r>
          </w:p>
        </w:tc>
      </w:tr>
      <w:tr w:rsidR="00D67009" w:rsidRPr="00D67009" w:rsidTr="00D67009">
        <w:tblPrEx>
          <w:jc w:val="left"/>
        </w:tblPrEx>
        <w:tc>
          <w:tcPr>
            <w:tcW w:w="2179" w:type="dxa"/>
            <w:shd w:val="clear" w:color="auto" w:fill="auto"/>
          </w:tcPr>
          <w:p w:rsidR="00D67009" w:rsidRPr="00D67009" w:rsidRDefault="00D67009" w:rsidP="00D67009">
            <w:pPr>
              <w:ind w:firstLine="0"/>
            </w:pPr>
            <w:r>
              <w:t>Caskey</w:t>
            </w:r>
          </w:p>
        </w:tc>
        <w:tc>
          <w:tcPr>
            <w:tcW w:w="2179" w:type="dxa"/>
            <w:shd w:val="clear" w:color="auto" w:fill="auto"/>
          </w:tcPr>
          <w:p w:rsidR="00D67009" w:rsidRPr="00D67009" w:rsidRDefault="00D67009" w:rsidP="00D67009">
            <w:pPr>
              <w:ind w:firstLine="0"/>
            </w:pPr>
            <w:r>
              <w:t>Chellis</w:t>
            </w:r>
          </w:p>
        </w:tc>
        <w:tc>
          <w:tcPr>
            <w:tcW w:w="2180" w:type="dxa"/>
            <w:shd w:val="clear" w:color="auto" w:fill="auto"/>
          </w:tcPr>
          <w:p w:rsidR="00D67009" w:rsidRPr="00D67009" w:rsidRDefault="00D67009" w:rsidP="00D67009">
            <w:pPr>
              <w:ind w:firstLine="0"/>
            </w:pPr>
            <w:r>
              <w:t>Chumley</w:t>
            </w:r>
          </w:p>
        </w:tc>
      </w:tr>
      <w:tr w:rsidR="00D67009" w:rsidRPr="00D67009" w:rsidTr="00D67009">
        <w:tblPrEx>
          <w:jc w:val="left"/>
        </w:tblPrEx>
        <w:tc>
          <w:tcPr>
            <w:tcW w:w="2179" w:type="dxa"/>
            <w:shd w:val="clear" w:color="auto" w:fill="auto"/>
          </w:tcPr>
          <w:p w:rsidR="00D67009" w:rsidRPr="00D67009" w:rsidRDefault="00D67009" w:rsidP="00D67009">
            <w:pPr>
              <w:ind w:firstLine="0"/>
            </w:pPr>
            <w:r>
              <w:t>Clary</w:t>
            </w:r>
          </w:p>
        </w:tc>
        <w:tc>
          <w:tcPr>
            <w:tcW w:w="2179" w:type="dxa"/>
            <w:shd w:val="clear" w:color="auto" w:fill="auto"/>
          </w:tcPr>
          <w:p w:rsidR="00D67009" w:rsidRPr="00D67009" w:rsidRDefault="00D67009" w:rsidP="00D67009">
            <w:pPr>
              <w:ind w:firstLine="0"/>
            </w:pPr>
            <w:r>
              <w:t>Clemmons</w:t>
            </w:r>
          </w:p>
        </w:tc>
        <w:tc>
          <w:tcPr>
            <w:tcW w:w="2180" w:type="dxa"/>
            <w:shd w:val="clear" w:color="auto" w:fill="auto"/>
          </w:tcPr>
          <w:p w:rsidR="00D67009" w:rsidRPr="00D67009" w:rsidRDefault="00D67009" w:rsidP="00D67009">
            <w:pPr>
              <w:ind w:firstLine="0"/>
            </w:pPr>
            <w:r>
              <w:t>Clyburn</w:t>
            </w:r>
          </w:p>
        </w:tc>
      </w:tr>
      <w:tr w:rsidR="00D67009" w:rsidRPr="00D67009" w:rsidTr="00D67009">
        <w:tblPrEx>
          <w:jc w:val="left"/>
        </w:tblPrEx>
        <w:tc>
          <w:tcPr>
            <w:tcW w:w="2179" w:type="dxa"/>
            <w:shd w:val="clear" w:color="auto" w:fill="auto"/>
          </w:tcPr>
          <w:p w:rsidR="00D67009" w:rsidRPr="00D67009" w:rsidRDefault="00D67009" w:rsidP="00D67009">
            <w:pPr>
              <w:ind w:firstLine="0"/>
            </w:pPr>
            <w:r>
              <w:t>Cobb-Hunter</w:t>
            </w:r>
          </w:p>
        </w:tc>
        <w:tc>
          <w:tcPr>
            <w:tcW w:w="2179" w:type="dxa"/>
            <w:shd w:val="clear" w:color="auto" w:fill="auto"/>
          </w:tcPr>
          <w:p w:rsidR="00D67009" w:rsidRPr="00D67009" w:rsidRDefault="00D67009" w:rsidP="00D67009">
            <w:pPr>
              <w:ind w:firstLine="0"/>
            </w:pPr>
            <w:r>
              <w:t>Cogswell</w:t>
            </w:r>
          </w:p>
        </w:tc>
        <w:tc>
          <w:tcPr>
            <w:tcW w:w="2180" w:type="dxa"/>
            <w:shd w:val="clear" w:color="auto" w:fill="auto"/>
          </w:tcPr>
          <w:p w:rsidR="00D67009" w:rsidRPr="00D67009" w:rsidRDefault="00D67009" w:rsidP="00D67009">
            <w:pPr>
              <w:ind w:firstLine="0"/>
            </w:pPr>
            <w:r>
              <w:t>Collins</w:t>
            </w:r>
          </w:p>
        </w:tc>
      </w:tr>
      <w:tr w:rsidR="00D67009" w:rsidRPr="00D67009" w:rsidTr="00D67009">
        <w:tblPrEx>
          <w:jc w:val="left"/>
        </w:tblPrEx>
        <w:tc>
          <w:tcPr>
            <w:tcW w:w="2179" w:type="dxa"/>
            <w:shd w:val="clear" w:color="auto" w:fill="auto"/>
          </w:tcPr>
          <w:p w:rsidR="00D67009" w:rsidRPr="00D67009" w:rsidRDefault="00D67009" w:rsidP="00D67009">
            <w:pPr>
              <w:ind w:firstLine="0"/>
            </w:pPr>
            <w:r>
              <w:t>B. Cox</w:t>
            </w:r>
          </w:p>
        </w:tc>
        <w:tc>
          <w:tcPr>
            <w:tcW w:w="2179" w:type="dxa"/>
            <w:shd w:val="clear" w:color="auto" w:fill="auto"/>
          </w:tcPr>
          <w:p w:rsidR="00D67009" w:rsidRPr="00D67009" w:rsidRDefault="00D67009" w:rsidP="00D67009">
            <w:pPr>
              <w:ind w:firstLine="0"/>
            </w:pPr>
            <w:r>
              <w:t>W. Cox</w:t>
            </w:r>
          </w:p>
        </w:tc>
        <w:tc>
          <w:tcPr>
            <w:tcW w:w="2180" w:type="dxa"/>
            <w:shd w:val="clear" w:color="auto" w:fill="auto"/>
          </w:tcPr>
          <w:p w:rsidR="00D67009" w:rsidRPr="00D67009" w:rsidRDefault="00D67009" w:rsidP="00D67009">
            <w:pPr>
              <w:ind w:firstLine="0"/>
            </w:pPr>
            <w:r>
              <w:t>Crawford</w:t>
            </w:r>
          </w:p>
        </w:tc>
      </w:tr>
      <w:tr w:rsidR="00D67009" w:rsidRPr="00D67009" w:rsidTr="00D67009">
        <w:tblPrEx>
          <w:jc w:val="left"/>
        </w:tblPrEx>
        <w:tc>
          <w:tcPr>
            <w:tcW w:w="2179" w:type="dxa"/>
            <w:shd w:val="clear" w:color="auto" w:fill="auto"/>
          </w:tcPr>
          <w:p w:rsidR="00D67009" w:rsidRPr="00D67009" w:rsidRDefault="00D67009" w:rsidP="00D67009">
            <w:pPr>
              <w:ind w:firstLine="0"/>
            </w:pPr>
            <w:r>
              <w:t>Daning</w:t>
            </w:r>
          </w:p>
        </w:tc>
        <w:tc>
          <w:tcPr>
            <w:tcW w:w="2179" w:type="dxa"/>
            <w:shd w:val="clear" w:color="auto" w:fill="auto"/>
          </w:tcPr>
          <w:p w:rsidR="00D67009" w:rsidRPr="00D67009" w:rsidRDefault="00D67009" w:rsidP="00D67009">
            <w:pPr>
              <w:ind w:firstLine="0"/>
            </w:pPr>
            <w:r>
              <w:t>Davis</w:t>
            </w:r>
          </w:p>
        </w:tc>
        <w:tc>
          <w:tcPr>
            <w:tcW w:w="2180" w:type="dxa"/>
            <w:shd w:val="clear" w:color="auto" w:fill="auto"/>
          </w:tcPr>
          <w:p w:rsidR="00D67009" w:rsidRPr="00D67009" w:rsidRDefault="00D67009" w:rsidP="00D67009">
            <w:pPr>
              <w:ind w:firstLine="0"/>
            </w:pPr>
            <w:r>
              <w:t>Dillard</w:t>
            </w:r>
          </w:p>
        </w:tc>
      </w:tr>
      <w:tr w:rsidR="00D67009" w:rsidRPr="00D67009" w:rsidTr="00D67009">
        <w:tblPrEx>
          <w:jc w:val="left"/>
        </w:tblPrEx>
        <w:tc>
          <w:tcPr>
            <w:tcW w:w="2179" w:type="dxa"/>
            <w:shd w:val="clear" w:color="auto" w:fill="auto"/>
          </w:tcPr>
          <w:p w:rsidR="00D67009" w:rsidRPr="00D67009" w:rsidRDefault="00D67009" w:rsidP="00D67009">
            <w:pPr>
              <w:ind w:firstLine="0"/>
            </w:pPr>
            <w:r>
              <w:t>Elliott</w:t>
            </w:r>
          </w:p>
        </w:tc>
        <w:tc>
          <w:tcPr>
            <w:tcW w:w="2179" w:type="dxa"/>
            <w:shd w:val="clear" w:color="auto" w:fill="auto"/>
          </w:tcPr>
          <w:p w:rsidR="00D67009" w:rsidRPr="00D67009" w:rsidRDefault="00D67009" w:rsidP="00D67009">
            <w:pPr>
              <w:ind w:firstLine="0"/>
            </w:pPr>
            <w:r>
              <w:t>Erickson</w:t>
            </w:r>
          </w:p>
        </w:tc>
        <w:tc>
          <w:tcPr>
            <w:tcW w:w="2180" w:type="dxa"/>
            <w:shd w:val="clear" w:color="auto" w:fill="auto"/>
          </w:tcPr>
          <w:p w:rsidR="00D67009" w:rsidRPr="00D67009" w:rsidRDefault="00D67009" w:rsidP="00D67009">
            <w:pPr>
              <w:ind w:firstLine="0"/>
            </w:pPr>
            <w:r>
              <w:t>Felder</w:t>
            </w:r>
          </w:p>
        </w:tc>
      </w:tr>
      <w:tr w:rsidR="00D67009" w:rsidRPr="00D67009" w:rsidTr="00D67009">
        <w:tblPrEx>
          <w:jc w:val="left"/>
        </w:tblPrEx>
        <w:tc>
          <w:tcPr>
            <w:tcW w:w="2179" w:type="dxa"/>
            <w:shd w:val="clear" w:color="auto" w:fill="auto"/>
          </w:tcPr>
          <w:p w:rsidR="00D67009" w:rsidRPr="00D67009" w:rsidRDefault="00D67009" w:rsidP="00D67009">
            <w:pPr>
              <w:ind w:firstLine="0"/>
            </w:pPr>
            <w:r>
              <w:t>Finlay</w:t>
            </w:r>
          </w:p>
        </w:tc>
        <w:tc>
          <w:tcPr>
            <w:tcW w:w="2179" w:type="dxa"/>
            <w:shd w:val="clear" w:color="auto" w:fill="auto"/>
          </w:tcPr>
          <w:p w:rsidR="00D67009" w:rsidRPr="00D67009" w:rsidRDefault="00D67009" w:rsidP="00D67009">
            <w:pPr>
              <w:ind w:firstLine="0"/>
            </w:pPr>
            <w:r>
              <w:t>Forrest</w:t>
            </w:r>
          </w:p>
        </w:tc>
        <w:tc>
          <w:tcPr>
            <w:tcW w:w="2180" w:type="dxa"/>
            <w:shd w:val="clear" w:color="auto" w:fill="auto"/>
          </w:tcPr>
          <w:p w:rsidR="00D67009" w:rsidRPr="00D67009" w:rsidRDefault="00D67009" w:rsidP="00D67009">
            <w:pPr>
              <w:ind w:firstLine="0"/>
            </w:pPr>
            <w:r>
              <w:t>Forrester</w:t>
            </w:r>
          </w:p>
        </w:tc>
      </w:tr>
      <w:tr w:rsidR="00D67009" w:rsidRPr="00D67009" w:rsidTr="00D67009">
        <w:tblPrEx>
          <w:jc w:val="left"/>
        </w:tblPrEx>
        <w:tc>
          <w:tcPr>
            <w:tcW w:w="2179" w:type="dxa"/>
            <w:shd w:val="clear" w:color="auto" w:fill="auto"/>
          </w:tcPr>
          <w:p w:rsidR="00D67009" w:rsidRPr="00D67009" w:rsidRDefault="00D67009" w:rsidP="00D67009">
            <w:pPr>
              <w:ind w:firstLine="0"/>
            </w:pPr>
            <w:r>
              <w:t>Fry</w:t>
            </w:r>
          </w:p>
        </w:tc>
        <w:tc>
          <w:tcPr>
            <w:tcW w:w="2179" w:type="dxa"/>
            <w:shd w:val="clear" w:color="auto" w:fill="auto"/>
          </w:tcPr>
          <w:p w:rsidR="00D67009" w:rsidRPr="00D67009" w:rsidRDefault="00D67009" w:rsidP="00D67009">
            <w:pPr>
              <w:ind w:firstLine="0"/>
            </w:pPr>
            <w:r>
              <w:t>Funderburk</w:t>
            </w:r>
          </w:p>
        </w:tc>
        <w:tc>
          <w:tcPr>
            <w:tcW w:w="2180" w:type="dxa"/>
            <w:shd w:val="clear" w:color="auto" w:fill="auto"/>
          </w:tcPr>
          <w:p w:rsidR="00D67009" w:rsidRPr="00D67009" w:rsidRDefault="00D67009" w:rsidP="00D67009">
            <w:pPr>
              <w:ind w:firstLine="0"/>
            </w:pPr>
            <w:r>
              <w:t>Gagnon</w:t>
            </w:r>
          </w:p>
        </w:tc>
      </w:tr>
      <w:tr w:rsidR="00D67009" w:rsidRPr="00D67009" w:rsidTr="00D67009">
        <w:tblPrEx>
          <w:jc w:val="left"/>
        </w:tblPrEx>
        <w:tc>
          <w:tcPr>
            <w:tcW w:w="2179" w:type="dxa"/>
            <w:shd w:val="clear" w:color="auto" w:fill="auto"/>
          </w:tcPr>
          <w:p w:rsidR="00D67009" w:rsidRPr="00D67009" w:rsidRDefault="00D67009" w:rsidP="00D67009">
            <w:pPr>
              <w:ind w:firstLine="0"/>
            </w:pPr>
            <w:r>
              <w:t>Garvin</w:t>
            </w:r>
          </w:p>
        </w:tc>
        <w:tc>
          <w:tcPr>
            <w:tcW w:w="2179" w:type="dxa"/>
            <w:shd w:val="clear" w:color="auto" w:fill="auto"/>
          </w:tcPr>
          <w:p w:rsidR="00D67009" w:rsidRPr="00D67009" w:rsidRDefault="00D67009" w:rsidP="00D67009">
            <w:pPr>
              <w:ind w:firstLine="0"/>
            </w:pPr>
            <w:r>
              <w:t>Gilliam</w:t>
            </w:r>
          </w:p>
        </w:tc>
        <w:tc>
          <w:tcPr>
            <w:tcW w:w="2180" w:type="dxa"/>
            <w:shd w:val="clear" w:color="auto" w:fill="auto"/>
          </w:tcPr>
          <w:p w:rsidR="00D67009" w:rsidRPr="00D67009" w:rsidRDefault="00D67009" w:rsidP="00D67009">
            <w:pPr>
              <w:ind w:firstLine="0"/>
            </w:pPr>
            <w:r>
              <w:t>Gilliard</w:t>
            </w:r>
          </w:p>
        </w:tc>
      </w:tr>
      <w:tr w:rsidR="00D67009" w:rsidRPr="00D67009" w:rsidTr="00D67009">
        <w:tblPrEx>
          <w:jc w:val="left"/>
        </w:tblPrEx>
        <w:tc>
          <w:tcPr>
            <w:tcW w:w="2179" w:type="dxa"/>
            <w:shd w:val="clear" w:color="auto" w:fill="auto"/>
          </w:tcPr>
          <w:p w:rsidR="00D67009" w:rsidRPr="00D67009" w:rsidRDefault="00D67009" w:rsidP="00D67009">
            <w:pPr>
              <w:ind w:firstLine="0"/>
            </w:pPr>
            <w:r>
              <w:t>Govan</w:t>
            </w:r>
          </w:p>
        </w:tc>
        <w:tc>
          <w:tcPr>
            <w:tcW w:w="2179" w:type="dxa"/>
            <w:shd w:val="clear" w:color="auto" w:fill="auto"/>
          </w:tcPr>
          <w:p w:rsidR="00D67009" w:rsidRPr="00D67009" w:rsidRDefault="00D67009" w:rsidP="00D67009">
            <w:pPr>
              <w:ind w:firstLine="0"/>
            </w:pPr>
            <w:r>
              <w:t>Haddon</w:t>
            </w:r>
          </w:p>
        </w:tc>
        <w:tc>
          <w:tcPr>
            <w:tcW w:w="2180" w:type="dxa"/>
            <w:shd w:val="clear" w:color="auto" w:fill="auto"/>
          </w:tcPr>
          <w:p w:rsidR="00D67009" w:rsidRPr="00D67009" w:rsidRDefault="00D67009" w:rsidP="00D67009">
            <w:pPr>
              <w:ind w:firstLine="0"/>
            </w:pPr>
            <w:r>
              <w:t>Hardee</w:t>
            </w:r>
          </w:p>
        </w:tc>
      </w:tr>
      <w:tr w:rsidR="00D67009" w:rsidRPr="00D67009" w:rsidTr="00D67009">
        <w:tblPrEx>
          <w:jc w:val="left"/>
        </w:tblPrEx>
        <w:tc>
          <w:tcPr>
            <w:tcW w:w="2179" w:type="dxa"/>
            <w:shd w:val="clear" w:color="auto" w:fill="auto"/>
          </w:tcPr>
          <w:p w:rsidR="00D67009" w:rsidRPr="00D67009" w:rsidRDefault="00D67009" w:rsidP="00D67009">
            <w:pPr>
              <w:ind w:firstLine="0"/>
            </w:pPr>
            <w:r>
              <w:t>Hart</w:t>
            </w:r>
          </w:p>
        </w:tc>
        <w:tc>
          <w:tcPr>
            <w:tcW w:w="2179" w:type="dxa"/>
            <w:shd w:val="clear" w:color="auto" w:fill="auto"/>
          </w:tcPr>
          <w:p w:rsidR="00D67009" w:rsidRPr="00D67009" w:rsidRDefault="00D67009" w:rsidP="00D67009">
            <w:pPr>
              <w:ind w:firstLine="0"/>
            </w:pPr>
            <w:r>
              <w:t>Hayes</w:t>
            </w:r>
          </w:p>
        </w:tc>
        <w:tc>
          <w:tcPr>
            <w:tcW w:w="2180" w:type="dxa"/>
            <w:shd w:val="clear" w:color="auto" w:fill="auto"/>
          </w:tcPr>
          <w:p w:rsidR="00D67009" w:rsidRPr="00D67009" w:rsidRDefault="00D67009" w:rsidP="00D67009">
            <w:pPr>
              <w:ind w:firstLine="0"/>
            </w:pPr>
            <w:r>
              <w:t>Henderson-Myers</w:t>
            </w:r>
          </w:p>
        </w:tc>
      </w:tr>
      <w:tr w:rsidR="00D67009" w:rsidRPr="00D67009" w:rsidTr="00D67009">
        <w:tblPrEx>
          <w:jc w:val="left"/>
        </w:tblPrEx>
        <w:tc>
          <w:tcPr>
            <w:tcW w:w="2179" w:type="dxa"/>
            <w:shd w:val="clear" w:color="auto" w:fill="auto"/>
          </w:tcPr>
          <w:p w:rsidR="00D67009" w:rsidRPr="00D67009" w:rsidRDefault="00D67009" w:rsidP="00D67009">
            <w:pPr>
              <w:ind w:firstLine="0"/>
            </w:pPr>
            <w:r>
              <w:t>Herbkersman</w:t>
            </w:r>
          </w:p>
        </w:tc>
        <w:tc>
          <w:tcPr>
            <w:tcW w:w="2179" w:type="dxa"/>
            <w:shd w:val="clear" w:color="auto" w:fill="auto"/>
          </w:tcPr>
          <w:p w:rsidR="00D67009" w:rsidRPr="00D67009" w:rsidRDefault="00D67009" w:rsidP="00D67009">
            <w:pPr>
              <w:ind w:firstLine="0"/>
            </w:pPr>
            <w:r>
              <w:t>Hewitt</w:t>
            </w:r>
          </w:p>
        </w:tc>
        <w:tc>
          <w:tcPr>
            <w:tcW w:w="2180" w:type="dxa"/>
            <w:shd w:val="clear" w:color="auto" w:fill="auto"/>
          </w:tcPr>
          <w:p w:rsidR="00D67009" w:rsidRPr="00D67009" w:rsidRDefault="00D67009" w:rsidP="00D67009">
            <w:pPr>
              <w:ind w:firstLine="0"/>
            </w:pPr>
            <w:r>
              <w:t>Hill</w:t>
            </w:r>
          </w:p>
        </w:tc>
      </w:tr>
      <w:tr w:rsidR="00D67009" w:rsidRPr="00D67009" w:rsidTr="00D67009">
        <w:tblPrEx>
          <w:jc w:val="left"/>
        </w:tblPrEx>
        <w:tc>
          <w:tcPr>
            <w:tcW w:w="2179" w:type="dxa"/>
            <w:shd w:val="clear" w:color="auto" w:fill="auto"/>
          </w:tcPr>
          <w:p w:rsidR="00D67009" w:rsidRPr="00D67009" w:rsidRDefault="00D67009" w:rsidP="00D67009">
            <w:pPr>
              <w:ind w:firstLine="0"/>
            </w:pPr>
            <w:r>
              <w:t>Hiott</w:t>
            </w:r>
          </w:p>
        </w:tc>
        <w:tc>
          <w:tcPr>
            <w:tcW w:w="2179" w:type="dxa"/>
            <w:shd w:val="clear" w:color="auto" w:fill="auto"/>
          </w:tcPr>
          <w:p w:rsidR="00D67009" w:rsidRPr="00D67009" w:rsidRDefault="00D67009" w:rsidP="00D67009">
            <w:pPr>
              <w:ind w:firstLine="0"/>
            </w:pPr>
            <w:r>
              <w:t>Hixon</w:t>
            </w:r>
          </w:p>
        </w:tc>
        <w:tc>
          <w:tcPr>
            <w:tcW w:w="2180" w:type="dxa"/>
            <w:shd w:val="clear" w:color="auto" w:fill="auto"/>
          </w:tcPr>
          <w:p w:rsidR="00D67009" w:rsidRPr="00D67009" w:rsidRDefault="00D67009" w:rsidP="00D67009">
            <w:pPr>
              <w:ind w:firstLine="0"/>
            </w:pPr>
            <w:r>
              <w:t>Hosey</w:t>
            </w:r>
          </w:p>
        </w:tc>
      </w:tr>
      <w:tr w:rsidR="00D67009" w:rsidRPr="00D67009" w:rsidTr="00D67009">
        <w:tblPrEx>
          <w:jc w:val="left"/>
        </w:tblPrEx>
        <w:tc>
          <w:tcPr>
            <w:tcW w:w="2179" w:type="dxa"/>
            <w:shd w:val="clear" w:color="auto" w:fill="auto"/>
          </w:tcPr>
          <w:p w:rsidR="00D67009" w:rsidRPr="00D67009" w:rsidRDefault="00D67009" w:rsidP="00D67009">
            <w:pPr>
              <w:ind w:firstLine="0"/>
            </w:pPr>
            <w:r>
              <w:t>Howard</w:t>
            </w:r>
          </w:p>
        </w:tc>
        <w:tc>
          <w:tcPr>
            <w:tcW w:w="2179" w:type="dxa"/>
            <w:shd w:val="clear" w:color="auto" w:fill="auto"/>
          </w:tcPr>
          <w:p w:rsidR="00D67009" w:rsidRPr="00D67009" w:rsidRDefault="00D67009" w:rsidP="00D67009">
            <w:pPr>
              <w:ind w:firstLine="0"/>
            </w:pPr>
            <w:r>
              <w:t>Huggins</w:t>
            </w:r>
          </w:p>
        </w:tc>
        <w:tc>
          <w:tcPr>
            <w:tcW w:w="2180" w:type="dxa"/>
            <w:shd w:val="clear" w:color="auto" w:fill="auto"/>
          </w:tcPr>
          <w:p w:rsidR="00D67009" w:rsidRPr="00D67009" w:rsidRDefault="00D67009" w:rsidP="00D67009">
            <w:pPr>
              <w:ind w:firstLine="0"/>
            </w:pPr>
            <w:r>
              <w:t>Hyde</w:t>
            </w:r>
          </w:p>
        </w:tc>
      </w:tr>
      <w:tr w:rsidR="00D67009" w:rsidRPr="00D67009" w:rsidTr="00D67009">
        <w:tblPrEx>
          <w:jc w:val="left"/>
        </w:tblPrEx>
        <w:tc>
          <w:tcPr>
            <w:tcW w:w="2179" w:type="dxa"/>
            <w:shd w:val="clear" w:color="auto" w:fill="auto"/>
          </w:tcPr>
          <w:p w:rsidR="00D67009" w:rsidRPr="00D67009" w:rsidRDefault="00D67009" w:rsidP="00D67009">
            <w:pPr>
              <w:ind w:firstLine="0"/>
            </w:pPr>
            <w:r>
              <w:t>Jefferson</w:t>
            </w:r>
          </w:p>
        </w:tc>
        <w:tc>
          <w:tcPr>
            <w:tcW w:w="2179" w:type="dxa"/>
            <w:shd w:val="clear" w:color="auto" w:fill="auto"/>
          </w:tcPr>
          <w:p w:rsidR="00D67009" w:rsidRPr="00D67009" w:rsidRDefault="00D67009" w:rsidP="00D67009">
            <w:pPr>
              <w:ind w:firstLine="0"/>
            </w:pPr>
            <w:r>
              <w:t>Johnson</w:t>
            </w:r>
          </w:p>
        </w:tc>
        <w:tc>
          <w:tcPr>
            <w:tcW w:w="2180" w:type="dxa"/>
            <w:shd w:val="clear" w:color="auto" w:fill="auto"/>
          </w:tcPr>
          <w:p w:rsidR="00D67009" w:rsidRPr="00D67009" w:rsidRDefault="00D67009" w:rsidP="00D67009">
            <w:pPr>
              <w:ind w:firstLine="0"/>
            </w:pPr>
            <w:r>
              <w:t>Jones</w:t>
            </w:r>
          </w:p>
        </w:tc>
      </w:tr>
      <w:tr w:rsidR="00D67009" w:rsidRPr="00D67009" w:rsidTr="00D67009">
        <w:tblPrEx>
          <w:jc w:val="left"/>
        </w:tblPrEx>
        <w:tc>
          <w:tcPr>
            <w:tcW w:w="2179" w:type="dxa"/>
            <w:shd w:val="clear" w:color="auto" w:fill="auto"/>
          </w:tcPr>
          <w:p w:rsidR="00D67009" w:rsidRPr="00D67009" w:rsidRDefault="00D67009" w:rsidP="00D67009">
            <w:pPr>
              <w:ind w:firstLine="0"/>
            </w:pPr>
            <w:r>
              <w:t>Jordan</w:t>
            </w:r>
          </w:p>
        </w:tc>
        <w:tc>
          <w:tcPr>
            <w:tcW w:w="2179" w:type="dxa"/>
            <w:shd w:val="clear" w:color="auto" w:fill="auto"/>
          </w:tcPr>
          <w:p w:rsidR="00D67009" w:rsidRPr="00D67009" w:rsidRDefault="00D67009" w:rsidP="00D67009">
            <w:pPr>
              <w:ind w:firstLine="0"/>
            </w:pPr>
            <w:r>
              <w:t>Kimmons</w:t>
            </w:r>
          </w:p>
        </w:tc>
        <w:tc>
          <w:tcPr>
            <w:tcW w:w="2180" w:type="dxa"/>
            <w:shd w:val="clear" w:color="auto" w:fill="auto"/>
          </w:tcPr>
          <w:p w:rsidR="00D67009" w:rsidRPr="00D67009" w:rsidRDefault="00D67009" w:rsidP="00D67009">
            <w:pPr>
              <w:ind w:firstLine="0"/>
            </w:pPr>
            <w:r>
              <w:t>King</w:t>
            </w:r>
          </w:p>
        </w:tc>
      </w:tr>
      <w:tr w:rsidR="00D67009" w:rsidRPr="00D67009" w:rsidTr="00D67009">
        <w:tblPrEx>
          <w:jc w:val="left"/>
        </w:tblPrEx>
        <w:tc>
          <w:tcPr>
            <w:tcW w:w="2179" w:type="dxa"/>
            <w:shd w:val="clear" w:color="auto" w:fill="auto"/>
          </w:tcPr>
          <w:p w:rsidR="00D67009" w:rsidRPr="00D67009" w:rsidRDefault="00D67009" w:rsidP="00D67009">
            <w:pPr>
              <w:ind w:firstLine="0"/>
            </w:pPr>
            <w:r>
              <w:t>Kirby</w:t>
            </w:r>
          </w:p>
        </w:tc>
        <w:tc>
          <w:tcPr>
            <w:tcW w:w="2179" w:type="dxa"/>
            <w:shd w:val="clear" w:color="auto" w:fill="auto"/>
          </w:tcPr>
          <w:p w:rsidR="00D67009" w:rsidRPr="00D67009" w:rsidRDefault="00D67009" w:rsidP="00D67009">
            <w:pPr>
              <w:ind w:firstLine="0"/>
            </w:pPr>
            <w:r>
              <w:t>Ligon</w:t>
            </w:r>
          </w:p>
        </w:tc>
        <w:tc>
          <w:tcPr>
            <w:tcW w:w="2180" w:type="dxa"/>
            <w:shd w:val="clear" w:color="auto" w:fill="auto"/>
          </w:tcPr>
          <w:p w:rsidR="00D67009" w:rsidRPr="00D67009" w:rsidRDefault="00D67009" w:rsidP="00D67009">
            <w:pPr>
              <w:ind w:firstLine="0"/>
            </w:pPr>
            <w:r>
              <w:t>Long</w:t>
            </w:r>
          </w:p>
        </w:tc>
      </w:tr>
      <w:tr w:rsidR="00D67009" w:rsidRPr="00D67009" w:rsidTr="00D67009">
        <w:tblPrEx>
          <w:jc w:val="left"/>
        </w:tblPrEx>
        <w:tc>
          <w:tcPr>
            <w:tcW w:w="2179" w:type="dxa"/>
            <w:shd w:val="clear" w:color="auto" w:fill="auto"/>
          </w:tcPr>
          <w:p w:rsidR="00D67009" w:rsidRPr="00D67009" w:rsidRDefault="00D67009" w:rsidP="00D67009">
            <w:pPr>
              <w:ind w:firstLine="0"/>
            </w:pPr>
            <w:r>
              <w:t>Lowe</w:t>
            </w:r>
          </w:p>
        </w:tc>
        <w:tc>
          <w:tcPr>
            <w:tcW w:w="2179" w:type="dxa"/>
            <w:shd w:val="clear" w:color="auto" w:fill="auto"/>
          </w:tcPr>
          <w:p w:rsidR="00D67009" w:rsidRPr="00D67009" w:rsidRDefault="00D67009" w:rsidP="00D67009">
            <w:pPr>
              <w:ind w:firstLine="0"/>
            </w:pPr>
            <w:r>
              <w:t>Lucas</w:t>
            </w:r>
          </w:p>
        </w:tc>
        <w:tc>
          <w:tcPr>
            <w:tcW w:w="2180" w:type="dxa"/>
            <w:shd w:val="clear" w:color="auto" w:fill="auto"/>
          </w:tcPr>
          <w:p w:rsidR="00D67009" w:rsidRPr="00D67009" w:rsidRDefault="00D67009" w:rsidP="00D67009">
            <w:pPr>
              <w:ind w:firstLine="0"/>
            </w:pPr>
            <w:r>
              <w:t>Mace</w:t>
            </w:r>
          </w:p>
        </w:tc>
      </w:tr>
      <w:tr w:rsidR="00D67009" w:rsidRPr="00D67009" w:rsidTr="00D67009">
        <w:tblPrEx>
          <w:jc w:val="left"/>
        </w:tblPrEx>
        <w:tc>
          <w:tcPr>
            <w:tcW w:w="2179" w:type="dxa"/>
            <w:shd w:val="clear" w:color="auto" w:fill="auto"/>
          </w:tcPr>
          <w:p w:rsidR="00D67009" w:rsidRPr="00D67009" w:rsidRDefault="00D67009" w:rsidP="00D67009">
            <w:pPr>
              <w:ind w:firstLine="0"/>
            </w:pPr>
            <w:r>
              <w:lastRenderedPageBreak/>
              <w:t>Magnuson</w:t>
            </w:r>
          </w:p>
        </w:tc>
        <w:tc>
          <w:tcPr>
            <w:tcW w:w="2179" w:type="dxa"/>
            <w:shd w:val="clear" w:color="auto" w:fill="auto"/>
          </w:tcPr>
          <w:p w:rsidR="00D67009" w:rsidRPr="00D67009" w:rsidRDefault="00D67009" w:rsidP="00D67009">
            <w:pPr>
              <w:ind w:firstLine="0"/>
            </w:pPr>
            <w:r>
              <w:t>Martin</w:t>
            </w:r>
          </w:p>
        </w:tc>
        <w:tc>
          <w:tcPr>
            <w:tcW w:w="2180" w:type="dxa"/>
            <w:shd w:val="clear" w:color="auto" w:fill="auto"/>
          </w:tcPr>
          <w:p w:rsidR="00D67009" w:rsidRPr="00D67009" w:rsidRDefault="00D67009" w:rsidP="00D67009">
            <w:pPr>
              <w:ind w:firstLine="0"/>
            </w:pPr>
            <w:r>
              <w:t>Matthews</w:t>
            </w:r>
          </w:p>
        </w:tc>
      </w:tr>
      <w:tr w:rsidR="00D67009" w:rsidRPr="00D67009" w:rsidTr="00D67009">
        <w:tblPrEx>
          <w:jc w:val="left"/>
        </w:tblPrEx>
        <w:tc>
          <w:tcPr>
            <w:tcW w:w="2179" w:type="dxa"/>
            <w:shd w:val="clear" w:color="auto" w:fill="auto"/>
          </w:tcPr>
          <w:p w:rsidR="00D67009" w:rsidRPr="00D67009" w:rsidRDefault="00D67009" w:rsidP="00D67009">
            <w:pPr>
              <w:ind w:firstLine="0"/>
            </w:pPr>
            <w:r>
              <w:t>McCoy</w:t>
            </w:r>
          </w:p>
        </w:tc>
        <w:tc>
          <w:tcPr>
            <w:tcW w:w="2179" w:type="dxa"/>
            <w:shd w:val="clear" w:color="auto" w:fill="auto"/>
          </w:tcPr>
          <w:p w:rsidR="00D67009" w:rsidRPr="00D67009" w:rsidRDefault="00D67009" w:rsidP="00D67009">
            <w:pPr>
              <w:ind w:firstLine="0"/>
            </w:pPr>
            <w:r>
              <w:t>McCravy</w:t>
            </w:r>
          </w:p>
        </w:tc>
        <w:tc>
          <w:tcPr>
            <w:tcW w:w="2180" w:type="dxa"/>
            <w:shd w:val="clear" w:color="auto" w:fill="auto"/>
          </w:tcPr>
          <w:p w:rsidR="00D67009" w:rsidRPr="00D67009" w:rsidRDefault="00D67009" w:rsidP="00D67009">
            <w:pPr>
              <w:ind w:firstLine="0"/>
            </w:pPr>
            <w:r>
              <w:t>McDaniel</w:t>
            </w:r>
          </w:p>
        </w:tc>
      </w:tr>
      <w:tr w:rsidR="00D67009" w:rsidRPr="00D67009" w:rsidTr="00D67009">
        <w:tblPrEx>
          <w:jc w:val="left"/>
        </w:tblPrEx>
        <w:tc>
          <w:tcPr>
            <w:tcW w:w="2179" w:type="dxa"/>
            <w:shd w:val="clear" w:color="auto" w:fill="auto"/>
          </w:tcPr>
          <w:p w:rsidR="00D67009" w:rsidRPr="00D67009" w:rsidRDefault="00D67009" w:rsidP="00D67009">
            <w:pPr>
              <w:ind w:firstLine="0"/>
            </w:pPr>
            <w:r>
              <w:t>McKnight</w:t>
            </w:r>
          </w:p>
        </w:tc>
        <w:tc>
          <w:tcPr>
            <w:tcW w:w="2179" w:type="dxa"/>
            <w:shd w:val="clear" w:color="auto" w:fill="auto"/>
          </w:tcPr>
          <w:p w:rsidR="00D67009" w:rsidRPr="00D67009" w:rsidRDefault="00D67009" w:rsidP="00D67009">
            <w:pPr>
              <w:ind w:firstLine="0"/>
            </w:pPr>
            <w:r>
              <w:t>Moore</w:t>
            </w:r>
          </w:p>
        </w:tc>
        <w:tc>
          <w:tcPr>
            <w:tcW w:w="2180" w:type="dxa"/>
            <w:shd w:val="clear" w:color="auto" w:fill="auto"/>
          </w:tcPr>
          <w:p w:rsidR="00D67009" w:rsidRPr="00D67009" w:rsidRDefault="00D67009" w:rsidP="00D67009">
            <w:pPr>
              <w:ind w:firstLine="0"/>
            </w:pPr>
            <w:r>
              <w:t>Morgan</w:t>
            </w:r>
          </w:p>
        </w:tc>
      </w:tr>
      <w:tr w:rsidR="00D67009" w:rsidRPr="00D67009" w:rsidTr="00D67009">
        <w:tblPrEx>
          <w:jc w:val="left"/>
        </w:tblPrEx>
        <w:tc>
          <w:tcPr>
            <w:tcW w:w="2179" w:type="dxa"/>
            <w:shd w:val="clear" w:color="auto" w:fill="auto"/>
          </w:tcPr>
          <w:p w:rsidR="00D67009" w:rsidRPr="00D67009" w:rsidRDefault="00D67009" w:rsidP="00D67009">
            <w:pPr>
              <w:ind w:firstLine="0"/>
            </w:pPr>
            <w:r>
              <w:t>D. C. Moss</w:t>
            </w:r>
          </w:p>
        </w:tc>
        <w:tc>
          <w:tcPr>
            <w:tcW w:w="2179" w:type="dxa"/>
            <w:shd w:val="clear" w:color="auto" w:fill="auto"/>
          </w:tcPr>
          <w:p w:rsidR="00D67009" w:rsidRPr="00D67009" w:rsidRDefault="00D67009" w:rsidP="00D67009">
            <w:pPr>
              <w:ind w:firstLine="0"/>
            </w:pPr>
            <w:r>
              <w:t>V. S. Moss</w:t>
            </w:r>
          </w:p>
        </w:tc>
        <w:tc>
          <w:tcPr>
            <w:tcW w:w="2180" w:type="dxa"/>
            <w:shd w:val="clear" w:color="auto" w:fill="auto"/>
          </w:tcPr>
          <w:p w:rsidR="00D67009" w:rsidRPr="00D67009" w:rsidRDefault="00D67009" w:rsidP="00D67009">
            <w:pPr>
              <w:ind w:firstLine="0"/>
            </w:pPr>
            <w:r>
              <w:t>Murphy</w:t>
            </w:r>
          </w:p>
        </w:tc>
      </w:tr>
      <w:tr w:rsidR="00D67009" w:rsidRPr="00D67009" w:rsidTr="00D67009">
        <w:tblPrEx>
          <w:jc w:val="left"/>
        </w:tblPrEx>
        <w:tc>
          <w:tcPr>
            <w:tcW w:w="2179" w:type="dxa"/>
            <w:shd w:val="clear" w:color="auto" w:fill="auto"/>
          </w:tcPr>
          <w:p w:rsidR="00D67009" w:rsidRPr="00D67009" w:rsidRDefault="00D67009" w:rsidP="00D67009">
            <w:pPr>
              <w:ind w:firstLine="0"/>
            </w:pPr>
            <w:r>
              <w:t>B. Newton</w:t>
            </w:r>
          </w:p>
        </w:tc>
        <w:tc>
          <w:tcPr>
            <w:tcW w:w="2179" w:type="dxa"/>
            <w:shd w:val="clear" w:color="auto" w:fill="auto"/>
          </w:tcPr>
          <w:p w:rsidR="00D67009" w:rsidRPr="00D67009" w:rsidRDefault="00D67009" w:rsidP="00D67009">
            <w:pPr>
              <w:ind w:firstLine="0"/>
            </w:pPr>
            <w:r>
              <w:t>Norrell</w:t>
            </w:r>
          </w:p>
        </w:tc>
        <w:tc>
          <w:tcPr>
            <w:tcW w:w="2180" w:type="dxa"/>
            <w:shd w:val="clear" w:color="auto" w:fill="auto"/>
          </w:tcPr>
          <w:p w:rsidR="00D67009" w:rsidRPr="00D67009" w:rsidRDefault="00D67009" w:rsidP="00D67009">
            <w:pPr>
              <w:ind w:firstLine="0"/>
            </w:pPr>
            <w:r>
              <w:t>Oremus</w:t>
            </w:r>
          </w:p>
        </w:tc>
      </w:tr>
      <w:tr w:rsidR="00D67009" w:rsidRPr="00D67009" w:rsidTr="00D67009">
        <w:tblPrEx>
          <w:jc w:val="left"/>
        </w:tblPrEx>
        <w:tc>
          <w:tcPr>
            <w:tcW w:w="2179" w:type="dxa"/>
            <w:shd w:val="clear" w:color="auto" w:fill="auto"/>
          </w:tcPr>
          <w:p w:rsidR="00D67009" w:rsidRPr="00D67009" w:rsidRDefault="00D67009" w:rsidP="00D67009">
            <w:pPr>
              <w:ind w:firstLine="0"/>
            </w:pPr>
            <w:r>
              <w:t>Ott</w:t>
            </w:r>
          </w:p>
        </w:tc>
        <w:tc>
          <w:tcPr>
            <w:tcW w:w="2179" w:type="dxa"/>
            <w:shd w:val="clear" w:color="auto" w:fill="auto"/>
          </w:tcPr>
          <w:p w:rsidR="00D67009" w:rsidRPr="00D67009" w:rsidRDefault="00D67009" w:rsidP="00D67009">
            <w:pPr>
              <w:ind w:firstLine="0"/>
            </w:pPr>
            <w:r>
              <w:t>Parks</w:t>
            </w:r>
          </w:p>
        </w:tc>
        <w:tc>
          <w:tcPr>
            <w:tcW w:w="2180" w:type="dxa"/>
            <w:shd w:val="clear" w:color="auto" w:fill="auto"/>
          </w:tcPr>
          <w:p w:rsidR="00D67009" w:rsidRPr="00D67009" w:rsidRDefault="00D67009" w:rsidP="00D67009">
            <w:pPr>
              <w:ind w:firstLine="0"/>
            </w:pPr>
            <w:r>
              <w:t>Pendarvis</w:t>
            </w:r>
          </w:p>
        </w:tc>
      </w:tr>
      <w:tr w:rsidR="00D67009" w:rsidRPr="00D67009" w:rsidTr="00D67009">
        <w:tblPrEx>
          <w:jc w:val="left"/>
        </w:tblPrEx>
        <w:tc>
          <w:tcPr>
            <w:tcW w:w="2179" w:type="dxa"/>
            <w:shd w:val="clear" w:color="auto" w:fill="auto"/>
          </w:tcPr>
          <w:p w:rsidR="00D67009" w:rsidRPr="00D67009" w:rsidRDefault="00D67009" w:rsidP="00D67009">
            <w:pPr>
              <w:ind w:firstLine="0"/>
            </w:pPr>
            <w:r>
              <w:t>Pope</w:t>
            </w:r>
          </w:p>
        </w:tc>
        <w:tc>
          <w:tcPr>
            <w:tcW w:w="2179" w:type="dxa"/>
            <w:shd w:val="clear" w:color="auto" w:fill="auto"/>
          </w:tcPr>
          <w:p w:rsidR="00D67009" w:rsidRPr="00D67009" w:rsidRDefault="00D67009" w:rsidP="00D67009">
            <w:pPr>
              <w:ind w:firstLine="0"/>
            </w:pPr>
            <w:r>
              <w:t>Ridgeway</w:t>
            </w:r>
          </w:p>
        </w:tc>
        <w:tc>
          <w:tcPr>
            <w:tcW w:w="2180" w:type="dxa"/>
            <w:shd w:val="clear" w:color="auto" w:fill="auto"/>
          </w:tcPr>
          <w:p w:rsidR="00D67009" w:rsidRPr="00D67009" w:rsidRDefault="00D67009" w:rsidP="00D67009">
            <w:pPr>
              <w:ind w:firstLine="0"/>
            </w:pPr>
            <w:r>
              <w:t>Rivers</w:t>
            </w:r>
          </w:p>
        </w:tc>
      </w:tr>
      <w:tr w:rsidR="00D67009" w:rsidRPr="00D67009" w:rsidTr="00D67009">
        <w:tblPrEx>
          <w:jc w:val="left"/>
        </w:tblPrEx>
        <w:tc>
          <w:tcPr>
            <w:tcW w:w="2179" w:type="dxa"/>
            <w:shd w:val="clear" w:color="auto" w:fill="auto"/>
          </w:tcPr>
          <w:p w:rsidR="00D67009" w:rsidRPr="00D67009" w:rsidRDefault="00D67009" w:rsidP="00D67009">
            <w:pPr>
              <w:ind w:firstLine="0"/>
            </w:pPr>
            <w:r>
              <w:t>Robinson</w:t>
            </w:r>
          </w:p>
        </w:tc>
        <w:tc>
          <w:tcPr>
            <w:tcW w:w="2179" w:type="dxa"/>
            <w:shd w:val="clear" w:color="auto" w:fill="auto"/>
          </w:tcPr>
          <w:p w:rsidR="00D67009" w:rsidRPr="00D67009" w:rsidRDefault="00D67009" w:rsidP="00D67009">
            <w:pPr>
              <w:ind w:firstLine="0"/>
            </w:pPr>
            <w:r>
              <w:t>Rose</w:t>
            </w:r>
          </w:p>
        </w:tc>
        <w:tc>
          <w:tcPr>
            <w:tcW w:w="2180" w:type="dxa"/>
            <w:shd w:val="clear" w:color="auto" w:fill="auto"/>
          </w:tcPr>
          <w:p w:rsidR="00D67009" w:rsidRPr="00D67009" w:rsidRDefault="00D67009" w:rsidP="00D67009">
            <w:pPr>
              <w:ind w:firstLine="0"/>
            </w:pPr>
            <w:r>
              <w:t>Rutherford</w:t>
            </w:r>
          </w:p>
        </w:tc>
      </w:tr>
      <w:tr w:rsidR="00D67009" w:rsidRPr="00D67009" w:rsidTr="00D67009">
        <w:tblPrEx>
          <w:jc w:val="left"/>
        </w:tblPrEx>
        <w:tc>
          <w:tcPr>
            <w:tcW w:w="2179" w:type="dxa"/>
            <w:shd w:val="clear" w:color="auto" w:fill="auto"/>
          </w:tcPr>
          <w:p w:rsidR="00D67009" w:rsidRPr="00D67009" w:rsidRDefault="00D67009" w:rsidP="00D67009">
            <w:pPr>
              <w:ind w:firstLine="0"/>
            </w:pPr>
            <w:r>
              <w:t>Sandifer</w:t>
            </w:r>
          </w:p>
        </w:tc>
        <w:tc>
          <w:tcPr>
            <w:tcW w:w="2179" w:type="dxa"/>
            <w:shd w:val="clear" w:color="auto" w:fill="auto"/>
          </w:tcPr>
          <w:p w:rsidR="00D67009" w:rsidRPr="00D67009" w:rsidRDefault="00D67009" w:rsidP="00D67009">
            <w:pPr>
              <w:ind w:firstLine="0"/>
            </w:pPr>
            <w:r>
              <w:t>Simrill</w:t>
            </w:r>
          </w:p>
        </w:tc>
        <w:tc>
          <w:tcPr>
            <w:tcW w:w="2180" w:type="dxa"/>
            <w:shd w:val="clear" w:color="auto" w:fill="auto"/>
          </w:tcPr>
          <w:p w:rsidR="00D67009" w:rsidRPr="00D67009" w:rsidRDefault="00D67009" w:rsidP="00D67009">
            <w:pPr>
              <w:ind w:firstLine="0"/>
            </w:pPr>
            <w:r>
              <w:t>G. M. Smith</w:t>
            </w:r>
          </w:p>
        </w:tc>
      </w:tr>
      <w:tr w:rsidR="00D67009" w:rsidRPr="00D67009" w:rsidTr="00D67009">
        <w:tblPrEx>
          <w:jc w:val="left"/>
        </w:tblPrEx>
        <w:tc>
          <w:tcPr>
            <w:tcW w:w="2179" w:type="dxa"/>
            <w:shd w:val="clear" w:color="auto" w:fill="auto"/>
          </w:tcPr>
          <w:p w:rsidR="00D67009" w:rsidRPr="00D67009" w:rsidRDefault="00D67009" w:rsidP="00D67009">
            <w:pPr>
              <w:ind w:firstLine="0"/>
            </w:pPr>
            <w:r>
              <w:t>G. R. Smith</w:t>
            </w:r>
          </w:p>
        </w:tc>
        <w:tc>
          <w:tcPr>
            <w:tcW w:w="2179" w:type="dxa"/>
            <w:shd w:val="clear" w:color="auto" w:fill="auto"/>
          </w:tcPr>
          <w:p w:rsidR="00D67009" w:rsidRPr="00D67009" w:rsidRDefault="00D67009" w:rsidP="00D67009">
            <w:pPr>
              <w:ind w:firstLine="0"/>
            </w:pPr>
            <w:r>
              <w:t>Sottile</w:t>
            </w:r>
          </w:p>
        </w:tc>
        <w:tc>
          <w:tcPr>
            <w:tcW w:w="2180" w:type="dxa"/>
            <w:shd w:val="clear" w:color="auto" w:fill="auto"/>
          </w:tcPr>
          <w:p w:rsidR="00D67009" w:rsidRPr="00D67009" w:rsidRDefault="00D67009" w:rsidP="00D67009">
            <w:pPr>
              <w:ind w:firstLine="0"/>
            </w:pPr>
            <w:r>
              <w:t>Spires</w:t>
            </w:r>
          </w:p>
        </w:tc>
      </w:tr>
      <w:tr w:rsidR="00D67009" w:rsidRPr="00D67009" w:rsidTr="00D67009">
        <w:tblPrEx>
          <w:jc w:val="left"/>
        </w:tblPrEx>
        <w:tc>
          <w:tcPr>
            <w:tcW w:w="2179" w:type="dxa"/>
            <w:shd w:val="clear" w:color="auto" w:fill="auto"/>
          </w:tcPr>
          <w:p w:rsidR="00D67009" w:rsidRPr="00D67009" w:rsidRDefault="00D67009" w:rsidP="00D67009">
            <w:pPr>
              <w:ind w:firstLine="0"/>
            </w:pPr>
            <w:r>
              <w:t>Stavrinakis</w:t>
            </w:r>
          </w:p>
        </w:tc>
        <w:tc>
          <w:tcPr>
            <w:tcW w:w="2179" w:type="dxa"/>
            <w:shd w:val="clear" w:color="auto" w:fill="auto"/>
          </w:tcPr>
          <w:p w:rsidR="00D67009" w:rsidRPr="00D67009" w:rsidRDefault="00D67009" w:rsidP="00D67009">
            <w:pPr>
              <w:ind w:firstLine="0"/>
            </w:pPr>
            <w:r>
              <w:t>Stringer</w:t>
            </w:r>
          </w:p>
        </w:tc>
        <w:tc>
          <w:tcPr>
            <w:tcW w:w="2180" w:type="dxa"/>
            <w:shd w:val="clear" w:color="auto" w:fill="auto"/>
          </w:tcPr>
          <w:p w:rsidR="00D67009" w:rsidRPr="00D67009" w:rsidRDefault="00D67009" w:rsidP="00D67009">
            <w:pPr>
              <w:ind w:firstLine="0"/>
            </w:pPr>
            <w:r>
              <w:t>Tallon</w:t>
            </w:r>
          </w:p>
        </w:tc>
      </w:tr>
      <w:tr w:rsidR="00D67009" w:rsidRPr="00D67009" w:rsidTr="00D67009">
        <w:tblPrEx>
          <w:jc w:val="left"/>
        </w:tblPrEx>
        <w:tc>
          <w:tcPr>
            <w:tcW w:w="2179" w:type="dxa"/>
            <w:shd w:val="clear" w:color="auto" w:fill="auto"/>
          </w:tcPr>
          <w:p w:rsidR="00D67009" w:rsidRPr="00D67009" w:rsidRDefault="00D67009" w:rsidP="00D67009">
            <w:pPr>
              <w:ind w:firstLine="0"/>
            </w:pPr>
            <w:r>
              <w:t>Taylor</w:t>
            </w:r>
          </w:p>
        </w:tc>
        <w:tc>
          <w:tcPr>
            <w:tcW w:w="2179" w:type="dxa"/>
            <w:shd w:val="clear" w:color="auto" w:fill="auto"/>
          </w:tcPr>
          <w:p w:rsidR="00D67009" w:rsidRPr="00D67009" w:rsidRDefault="00D67009" w:rsidP="00D67009">
            <w:pPr>
              <w:ind w:firstLine="0"/>
            </w:pPr>
            <w:r>
              <w:t>Thayer</w:t>
            </w:r>
          </w:p>
        </w:tc>
        <w:tc>
          <w:tcPr>
            <w:tcW w:w="2180" w:type="dxa"/>
            <w:shd w:val="clear" w:color="auto" w:fill="auto"/>
          </w:tcPr>
          <w:p w:rsidR="00D67009" w:rsidRPr="00D67009" w:rsidRDefault="00D67009" w:rsidP="00D67009">
            <w:pPr>
              <w:ind w:firstLine="0"/>
            </w:pPr>
            <w:r>
              <w:t>Thigpen</w:t>
            </w:r>
          </w:p>
        </w:tc>
      </w:tr>
      <w:tr w:rsidR="00D67009" w:rsidRPr="00D67009" w:rsidTr="00D67009">
        <w:tblPrEx>
          <w:jc w:val="left"/>
        </w:tblPrEx>
        <w:tc>
          <w:tcPr>
            <w:tcW w:w="2179" w:type="dxa"/>
            <w:shd w:val="clear" w:color="auto" w:fill="auto"/>
          </w:tcPr>
          <w:p w:rsidR="00D67009" w:rsidRPr="00D67009" w:rsidRDefault="00D67009" w:rsidP="00D67009">
            <w:pPr>
              <w:ind w:firstLine="0"/>
            </w:pPr>
            <w:r>
              <w:t>Toole</w:t>
            </w:r>
          </w:p>
        </w:tc>
        <w:tc>
          <w:tcPr>
            <w:tcW w:w="2179" w:type="dxa"/>
            <w:shd w:val="clear" w:color="auto" w:fill="auto"/>
          </w:tcPr>
          <w:p w:rsidR="00D67009" w:rsidRPr="00D67009" w:rsidRDefault="00D67009" w:rsidP="00D67009">
            <w:pPr>
              <w:ind w:firstLine="0"/>
            </w:pPr>
            <w:r>
              <w:t>Trantham</w:t>
            </w:r>
          </w:p>
        </w:tc>
        <w:tc>
          <w:tcPr>
            <w:tcW w:w="2180" w:type="dxa"/>
            <w:shd w:val="clear" w:color="auto" w:fill="auto"/>
          </w:tcPr>
          <w:p w:rsidR="00D67009" w:rsidRPr="00D67009" w:rsidRDefault="00D67009" w:rsidP="00D67009">
            <w:pPr>
              <w:ind w:firstLine="0"/>
            </w:pPr>
            <w:r>
              <w:t>Weeks</w:t>
            </w:r>
          </w:p>
        </w:tc>
      </w:tr>
      <w:tr w:rsidR="00D67009" w:rsidRPr="00D67009" w:rsidTr="00D67009">
        <w:tblPrEx>
          <w:jc w:val="left"/>
        </w:tblPrEx>
        <w:tc>
          <w:tcPr>
            <w:tcW w:w="2179" w:type="dxa"/>
            <w:shd w:val="clear" w:color="auto" w:fill="auto"/>
          </w:tcPr>
          <w:p w:rsidR="00D67009" w:rsidRPr="00D67009" w:rsidRDefault="00D67009" w:rsidP="00D67009">
            <w:pPr>
              <w:ind w:firstLine="0"/>
            </w:pPr>
            <w:r>
              <w:t>West</w:t>
            </w:r>
          </w:p>
        </w:tc>
        <w:tc>
          <w:tcPr>
            <w:tcW w:w="2179" w:type="dxa"/>
            <w:shd w:val="clear" w:color="auto" w:fill="auto"/>
          </w:tcPr>
          <w:p w:rsidR="00D67009" w:rsidRPr="00D67009" w:rsidRDefault="00D67009" w:rsidP="00D67009">
            <w:pPr>
              <w:ind w:firstLine="0"/>
            </w:pPr>
            <w:r>
              <w:t>Wheeler</w:t>
            </w:r>
          </w:p>
        </w:tc>
        <w:tc>
          <w:tcPr>
            <w:tcW w:w="2180" w:type="dxa"/>
            <w:shd w:val="clear" w:color="auto" w:fill="auto"/>
          </w:tcPr>
          <w:p w:rsidR="00D67009" w:rsidRPr="00D67009" w:rsidRDefault="00D67009" w:rsidP="00D67009">
            <w:pPr>
              <w:ind w:firstLine="0"/>
            </w:pPr>
            <w:r>
              <w:t>Whitmire</w:t>
            </w:r>
          </w:p>
        </w:tc>
      </w:tr>
      <w:tr w:rsidR="00D67009" w:rsidRPr="00D67009" w:rsidTr="00D67009">
        <w:tblPrEx>
          <w:jc w:val="left"/>
        </w:tblPrEx>
        <w:tc>
          <w:tcPr>
            <w:tcW w:w="2179" w:type="dxa"/>
            <w:shd w:val="clear" w:color="auto" w:fill="auto"/>
          </w:tcPr>
          <w:p w:rsidR="00D67009" w:rsidRPr="00D67009" w:rsidRDefault="00D67009" w:rsidP="00D67009">
            <w:pPr>
              <w:keepNext/>
              <w:ind w:firstLine="0"/>
            </w:pPr>
            <w:r>
              <w:t>R. Williams</w:t>
            </w:r>
          </w:p>
        </w:tc>
        <w:tc>
          <w:tcPr>
            <w:tcW w:w="2179" w:type="dxa"/>
            <w:shd w:val="clear" w:color="auto" w:fill="auto"/>
          </w:tcPr>
          <w:p w:rsidR="00D67009" w:rsidRPr="00D67009" w:rsidRDefault="00D67009" w:rsidP="00D67009">
            <w:pPr>
              <w:keepNext/>
              <w:ind w:firstLine="0"/>
            </w:pPr>
            <w:r>
              <w:t>S. Williams</w:t>
            </w:r>
          </w:p>
        </w:tc>
        <w:tc>
          <w:tcPr>
            <w:tcW w:w="2180" w:type="dxa"/>
            <w:shd w:val="clear" w:color="auto" w:fill="auto"/>
          </w:tcPr>
          <w:p w:rsidR="00D67009" w:rsidRPr="00D67009" w:rsidRDefault="00D67009" w:rsidP="00D67009">
            <w:pPr>
              <w:keepNext/>
              <w:ind w:firstLine="0"/>
            </w:pPr>
            <w:r>
              <w:t>Willis</w:t>
            </w:r>
          </w:p>
        </w:tc>
      </w:tr>
      <w:tr w:rsidR="00D67009" w:rsidRPr="00D67009" w:rsidTr="00D67009">
        <w:tblPrEx>
          <w:jc w:val="left"/>
        </w:tblPrEx>
        <w:tc>
          <w:tcPr>
            <w:tcW w:w="2179" w:type="dxa"/>
            <w:shd w:val="clear" w:color="auto" w:fill="auto"/>
          </w:tcPr>
          <w:p w:rsidR="00D67009" w:rsidRPr="00D67009" w:rsidRDefault="00D67009" w:rsidP="00D67009">
            <w:pPr>
              <w:keepNext/>
              <w:ind w:firstLine="0"/>
            </w:pPr>
            <w:r>
              <w:t>Wooten</w:t>
            </w:r>
          </w:p>
        </w:tc>
        <w:tc>
          <w:tcPr>
            <w:tcW w:w="2179" w:type="dxa"/>
            <w:shd w:val="clear" w:color="auto" w:fill="auto"/>
          </w:tcPr>
          <w:p w:rsidR="00D67009" w:rsidRPr="00D67009" w:rsidRDefault="00D67009" w:rsidP="00D67009">
            <w:pPr>
              <w:keepNext/>
              <w:ind w:firstLine="0"/>
            </w:pPr>
          </w:p>
        </w:tc>
        <w:tc>
          <w:tcPr>
            <w:tcW w:w="2180" w:type="dxa"/>
            <w:shd w:val="clear" w:color="auto" w:fill="auto"/>
          </w:tcPr>
          <w:p w:rsidR="00D67009" w:rsidRPr="00D67009" w:rsidRDefault="00D67009" w:rsidP="00D67009">
            <w:pPr>
              <w:keepNext/>
              <w:ind w:firstLine="0"/>
            </w:pPr>
          </w:p>
        </w:tc>
      </w:tr>
    </w:tbl>
    <w:p w:rsidR="00D67009" w:rsidRDefault="00D67009" w:rsidP="00D67009"/>
    <w:p w:rsidR="00D67009" w:rsidRDefault="00D67009" w:rsidP="00D67009">
      <w:pPr>
        <w:jc w:val="center"/>
        <w:rPr>
          <w:b/>
        </w:rPr>
      </w:pPr>
      <w:r w:rsidRPr="00D67009">
        <w:rPr>
          <w:b/>
        </w:rPr>
        <w:t>Total Present--118</w:t>
      </w:r>
    </w:p>
    <w:p w:rsidR="00D67009" w:rsidRDefault="00D67009" w:rsidP="00D67009"/>
    <w:p w:rsidR="00D67009" w:rsidRDefault="00D67009" w:rsidP="00D67009">
      <w:pPr>
        <w:keepNext/>
        <w:jc w:val="center"/>
        <w:rPr>
          <w:b/>
        </w:rPr>
      </w:pPr>
      <w:r w:rsidRPr="00D67009">
        <w:rPr>
          <w:b/>
        </w:rPr>
        <w:t>LEAVE OF ABSENCE</w:t>
      </w:r>
    </w:p>
    <w:p w:rsidR="00D67009" w:rsidRDefault="00D67009" w:rsidP="00D67009">
      <w:r>
        <w:t>The SPEAKER granted Rep. W. NEWTON a leave of absence for the day due to a prior family commitment.</w:t>
      </w:r>
    </w:p>
    <w:p w:rsidR="00D67009" w:rsidRDefault="00D67009" w:rsidP="00D67009"/>
    <w:p w:rsidR="00D67009" w:rsidRDefault="00D67009" w:rsidP="00D67009">
      <w:pPr>
        <w:keepNext/>
        <w:jc w:val="center"/>
        <w:rPr>
          <w:b/>
        </w:rPr>
      </w:pPr>
      <w:r w:rsidRPr="00D67009">
        <w:rPr>
          <w:b/>
        </w:rPr>
        <w:t>LEAVE OF ABSENCE</w:t>
      </w:r>
    </w:p>
    <w:p w:rsidR="00D67009" w:rsidRDefault="00D67009" w:rsidP="00D67009">
      <w:r>
        <w:t>The SPEAKER granted Rep. HENEGAN a leave of absence for the day.</w:t>
      </w:r>
    </w:p>
    <w:p w:rsidR="00D67009" w:rsidRDefault="00D67009" w:rsidP="00D67009"/>
    <w:p w:rsidR="00D67009" w:rsidRDefault="00D67009" w:rsidP="00D67009">
      <w:pPr>
        <w:keepNext/>
        <w:jc w:val="center"/>
        <w:rPr>
          <w:b/>
        </w:rPr>
      </w:pPr>
      <w:r w:rsidRPr="00D67009">
        <w:rPr>
          <w:b/>
        </w:rPr>
        <w:t>LEAVE OF ABSENCE</w:t>
      </w:r>
    </w:p>
    <w:p w:rsidR="00D67009" w:rsidRDefault="00D67009" w:rsidP="00D67009">
      <w:r>
        <w:t>The SPEAKER granted Rep. YOW a leave of absence for the day to attend a family funeral.</w:t>
      </w:r>
    </w:p>
    <w:p w:rsidR="00D67009" w:rsidRDefault="00D67009" w:rsidP="00D67009"/>
    <w:p w:rsidR="00D67009" w:rsidRDefault="00D67009" w:rsidP="00D67009">
      <w:pPr>
        <w:keepNext/>
        <w:jc w:val="center"/>
        <w:rPr>
          <w:b/>
        </w:rPr>
      </w:pPr>
      <w:r w:rsidRPr="00D67009">
        <w:rPr>
          <w:b/>
        </w:rPr>
        <w:t>STATEMENT OF ATTENDANCE</w:t>
      </w:r>
    </w:p>
    <w:p w:rsidR="00D67009" w:rsidRDefault="00D67009" w:rsidP="00D67009">
      <w:r>
        <w:t>Rep. CLEMMONS signed a statement with the Clerk that he came in after the roll call of the House and was present for the Session on Thursday, February 13.</w:t>
      </w:r>
    </w:p>
    <w:p w:rsidR="00D67009" w:rsidRDefault="00D67009" w:rsidP="00D67009"/>
    <w:p w:rsidR="00D67009" w:rsidRDefault="00D67009" w:rsidP="00D67009">
      <w:pPr>
        <w:keepNext/>
        <w:jc w:val="center"/>
        <w:rPr>
          <w:b/>
        </w:rPr>
      </w:pPr>
      <w:r w:rsidRPr="00D67009">
        <w:rPr>
          <w:b/>
        </w:rPr>
        <w:t>DOCTOR OF THE DAY</w:t>
      </w:r>
    </w:p>
    <w:p w:rsidR="00D67009" w:rsidRDefault="00D67009" w:rsidP="00D67009">
      <w:r>
        <w:t>Announcement was made that Dr. Jeffrey Paul Cashman of Spartanburg was the Doctor of the Day for the General Assembly.</w:t>
      </w:r>
    </w:p>
    <w:p w:rsidR="00D67009" w:rsidRDefault="00D67009" w:rsidP="00D67009"/>
    <w:p w:rsidR="00D67009" w:rsidRDefault="00D67009" w:rsidP="00D67009">
      <w:pPr>
        <w:keepNext/>
        <w:jc w:val="center"/>
        <w:rPr>
          <w:b/>
        </w:rPr>
      </w:pPr>
      <w:r w:rsidRPr="00D67009">
        <w:rPr>
          <w:b/>
        </w:rPr>
        <w:lastRenderedPageBreak/>
        <w:t>CO-SPONSORS ADDED</w:t>
      </w:r>
    </w:p>
    <w:p w:rsidR="00D67009" w:rsidRDefault="00D67009" w:rsidP="00D67009">
      <w:r>
        <w:t>In accordance with House Rule 5.2 below:</w:t>
      </w:r>
    </w:p>
    <w:p w:rsidR="00AA0626" w:rsidRDefault="00AA0626" w:rsidP="00D67009">
      <w:pPr>
        <w:ind w:firstLine="270"/>
        <w:rPr>
          <w:b/>
          <w:bCs/>
          <w:color w:val="000000"/>
          <w:szCs w:val="22"/>
          <w:lang w:val="en"/>
        </w:rPr>
      </w:pPr>
      <w:bookmarkStart w:id="9" w:name="file_start28"/>
      <w:bookmarkEnd w:id="9"/>
    </w:p>
    <w:p w:rsidR="00D67009" w:rsidRPr="00CA29CB" w:rsidRDefault="00D67009" w:rsidP="00D6700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D67009" w:rsidRDefault="00D67009" w:rsidP="00D67009">
      <w:bookmarkStart w:id="10" w:name="file_end28"/>
      <w:bookmarkEnd w:id="10"/>
    </w:p>
    <w:p w:rsidR="00D67009" w:rsidRDefault="00D67009" w:rsidP="00D67009">
      <w:pPr>
        <w:keepNext/>
        <w:jc w:val="center"/>
        <w:rPr>
          <w:b/>
        </w:rPr>
      </w:pPr>
      <w:r w:rsidRPr="00D67009">
        <w:rPr>
          <w:b/>
        </w:rPr>
        <w:t>CO-SPONSORS ADDED</w:t>
      </w:r>
    </w:p>
    <w:tbl>
      <w:tblPr>
        <w:tblW w:w="0" w:type="auto"/>
        <w:tblLayout w:type="fixed"/>
        <w:tblLook w:val="0000" w:firstRow="0" w:lastRow="0" w:firstColumn="0" w:lastColumn="0" w:noHBand="0" w:noVBand="0"/>
      </w:tblPr>
      <w:tblGrid>
        <w:gridCol w:w="1551"/>
        <w:gridCol w:w="4987"/>
      </w:tblGrid>
      <w:tr w:rsidR="00D67009" w:rsidRPr="00D67009" w:rsidTr="00D67009">
        <w:tc>
          <w:tcPr>
            <w:tcW w:w="1551" w:type="dxa"/>
            <w:shd w:val="clear" w:color="auto" w:fill="auto"/>
          </w:tcPr>
          <w:p w:rsidR="00D67009" w:rsidRPr="00D67009" w:rsidRDefault="00D67009" w:rsidP="00D67009">
            <w:pPr>
              <w:keepNext/>
              <w:ind w:firstLine="0"/>
            </w:pPr>
            <w:r w:rsidRPr="00D67009">
              <w:t>Bill Number:</w:t>
            </w:r>
          </w:p>
        </w:tc>
        <w:tc>
          <w:tcPr>
            <w:tcW w:w="4987" w:type="dxa"/>
            <w:shd w:val="clear" w:color="auto" w:fill="auto"/>
          </w:tcPr>
          <w:p w:rsidR="00D67009" w:rsidRPr="00D67009" w:rsidRDefault="00D67009" w:rsidP="00D67009">
            <w:pPr>
              <w:keepNext/>
              <w:ind w:firstLine="0"/>
            </w:pPr>
            <w:r w:rsidRPr="00D67009">
              <w:t>H. 4258</w:t>
            </w:r>
          </w:p>
        </w:tc>
      </w:tr>
      <w:tr w:rsidR="00D67009" w:rsidRPr="00D67009" w:rsidTr="00D67009">
        <w:tc>
          <w:tcPr>
            <w:tcW w:w="1551" w:type="dxa"/>
            <w:shd w:val="clear" w:color="auto" w:fill="auto"/>
          </w:tcPr>
          <w:p w:rsidR="00D67009" w:rsidRPr="00D67009" w:rsidRDefault="00D67009" w:rsidP="00D67009">
            <w:pPr>
              <w:keepNext/>
              <w:ind w:firstLine="0"/>
            </w:pPr>
            <w:r w:rsidRPr="00D67009">
              <w:t>Date:</w:t>
            </w:r>
          </w:p>
        </w:tc>
        <w:tc>
          <w:tcPr>
            <w:tcW w:w="4987" w:type="dxa"/>
            <w:shd w:val="clear" w:color="auto" w:fill="auto"/>
          </w:tcPr>
          <w:p w:rsidR="00D67009" w:rsidRPr="00D67009" w:rsidRDefault="00D67009" w:rsidP="00D67009">
            <w:pPr>
              <w:keepNext/>
              <w:ind w:firstLine="0"/>
            </w:pPr>
            <w:r w:rsidRPr="00D67009">
              <w:t>ADD:</w:t>
            </w:r>
          </w:p>
        </w:tc>
      </w:tr>
      <w:tr w:rsidR="00D67009" w:rsidRPr="00D67009" w:rsidTr="00D67009">
        <w:tc>
          <w:tcPr>
            <w:tcW w:w="1551" w:type="dxa"/>
            <w:shd w:val="clear" w:color="auto" w:fill="auto"/>
          </w:tcPr>
          <w:p w:rsidR="00D67009" w:rsidRPr="00D67009" w:rsidRDefault="00D67009" w:rsidP="00D67009">
            <w:pPr>
              <w:keepNext/>
              <w:ind w:firstLine="0"/>
            </w:pPr>
            <w:r w:rsidRPr="00D67009">
              <w:t>02/18/20</w:t>
            </w:r>
          </w:p>
        </w:tc>
        <w:tc>
          <w:tcPr>
            <w:tcW w:w="4987" w:type="dxa"/>
            <w:shd w:val="clear" w:color="auto" w:fill="auto"/>
          </w:tcPr>
          <w:p w:rsidR="00D67009" w:rsidRPr="00D67009" w:rsidRDefault="00D67009" w:rsidP="00D67009">
            <w:pPr>
              <w:keepNext/>
              <w:ind w:firstLine="0"/>
            </w:pPr>
            <w:r w:rsidRPr="00D67009">
              <w:t>CLARY, CLYBURN, HOSEY, ALLISON, BURNS, SIMRILL and BERNSTEIN</w:t>
            </w:r>
          </w:p>
        </w:tc>
      </w:tr>
    </w:tbl>
    <w:p w:rsidR="00D67009" w:rsidRDefault="00D67009" w:rsidP="00D67009"/>
    <w:p w:rsidR="00D67009" w:rsidRDefault="00D67009" w:rsidP="00D67009">
      <w:pPr>
        <w:keepNext/>
        <w:jc w:val="center"/>
        <w:rPr>
          <w:b/>
        </w:rPr>
      </w:pPr>
      <w:r w:rsidRPr="00D67009">
        <w:rPr>
          <w:b/>
        </w:rPr>
        <w:t>CO-SPONSOR ADDED</w:t>
      </w:r>
    </w:p>
    <w:tbl>
      <w:tblPr>
        <w:tblW w:w="0" w:type="auto"/>
        <w:tblLayout w:type="fixed"/>
        <w:tblLook w:val="0000" w:firstRow="0" w:lastRow="0" w:firstColumn="0" w:lastColumn="0" w:noHBand="0" w:noVBand="0"/>
      </w:tblPr>
      <w:tblGrid>
        <w:gridCol w:w="1551"/>
        <w:gridCol w:w="1596"/>
      </w:tblGrid>
      <w:tr w:rsidR="00D67009" w:rsidRPr="00D67009" w:rsidTr="00D67009">
        <w:tc>
          <w:tcPr>
            <w:tcW w:w="1551" w:type="dxa"/>
            <w:shd w:val="clear" w:color="auto" w:fill="auto"/>
          </w:tcPr>
          <w:p w:rsidR="00D67009" w:rsidRPr="00D67009" w:rsidRDefault="00D67009" w:rsidP="00D67009">
            <w:pPr>
              <w:keepNext/>
              <w:ind w:firstLine="0"/>
            </w:pPr>
            <w:r w:rsidRPr="00D67009">
              <w:t>Bill Number:</w:t>
            </w:r>
          </w:p>
        </w:tc>
        <w:tc>
          <w:tcPr>
            <w:tcW w:w="1596" w:type="dxa"/>
            <w:shd w:val="clear" w:color="auto" w:fill="auto"/>
          </w:tcPr>
          <w:p w:rsidR="00D67009" w:rsidRPr="00D67009" w:rsidRDefault="00D67009" w:rsidP="00D67009">
            <w:pPr>
              <w:keepNext/>
              <w:ind w:firstLine="0"/>
            </w:pPr>
            <w:r w:rsidRPr="00D67009">
              <w:t>H. 4712</w:t>
            </w:r>
          </w:p>
        </w:tc>
      </w:tr>
      <w:tr w:rsidR="00D67009" w:rsidRPr="00D67009" w:rsidTr="00D67009">
        <w:tc>
          <w:tcPr>
            <w:tcW w:w="1551" w:type="dxa"/>
            <w:shd w:val="clear" w:color="auto" w:fill="auto"/>
          </w:tcPr>
          <w:p w:rsidR="00D67009" w:rsidRPr="00D67009" w:rsidRDefault="00D67009" w:rsidP="00D67009">
            <w:pPr>
              <w:keepNext/>
              <w:ind w:firstLine="0"/>
            </w:pPr>
            <w:r w:rsidRPr="00D67009">
              <w:t>Date:</w:t>
            </w:r>
          </w:p>
        </w:tc>
        <w:tc>
          <w:tcPr>
            <w:tcW w:w="1596" w:type="dxa"/>
            <w:shd w:val="clear" w:color="auto" w:fill="auto"/>
          </w:tcPr>
          <w:p w:rsidR="00D67009" w:rsidRPr="00D67009" w:rsidRDefault="00D67009" w:rsidP="00D67009">
            <w:pPr>
              <w:keepNext/>
              <w:ind w:firstLine="0"/>
            </w:pPr>
            <w:r w:rsidRPr="00D67009">
              <w:t>ADD:</w:t>
            </w:r>
          </w:p>
        </w:tc>
      </w:tr>
      <w:tr w:rsidR="00D67009" w:rsidRPr="00D67009" w:rsidTr="00D67009">
        <w:tc>
          <w:tcPr>
            <w:tcW w:w="1551" w:type="dxa"/>
            <w:shd w:val="clear" w:color="auto" w:fill="auto"/>
          </w:tcPr>
          <w:p w:rsidR="00D67009" w:rsidRPr="00D67009" w:rsidRDefault="00D67009" w:rsidP="00D67009">
            <w:pPr>
              <w:keepNext/>
              <w:ind w:firstLine="0"/>
            </w:pPr>
            <w:r w:rsidRPr="00D67009">
              <w:t>02/18/20</w:t>
            </w:r>
          </w:p>
        </w:tc>
        <w:tc>
          <w:tcPr>
            <w:tcW w:w="1596" w:type="dxa"/>
            <w:shd w:val="clear" w:color="auto" w:fill="auto"/>
          </w:tcPr>
          <w:p w:rsidR="00D67009" w:rsidRPr="00D67009" w:rsidRDefault="00D67009" w:rsidP="00D67009">
            <w:pPr>
              <w:keepNext/>
              <w:ind w:firstLine="0"/>
            </w:pPr>
            <w:r w:rsidRPr="00D67009">
              <w:t>PENDARVIS</w:t>
            </w:r>
          </w:p>
        </w:tc>
      </w:tr>
    </w:tbl>
    <w:p w:rsidR="00D67009" w:rsidRDefault="00D67009" w:rsidP="00D67009"/>
    <w:p w:rsidR="00D67009" w:rsidRDefault="00D67009" w:rsidP="00D67009">
      <w:pPr>
        <w:keepNext/>
        <w:jc w:val="center"/>
        <w:rPr>
          <w:b/>
        </w:rPr>
      </w:pPr>
      <w:r w:rsidRPr="00D67009">
        <w:rPr>
          <w:b/>
        </w:rPr>
        <w:t>CO-SPONSOR ADDED</w:t>
      </w:r>
    </w:p>
    <w:tbl>
      <w:tblPr>
        <w:tblW w:w="0" w:type="auto"/>
        <w:tblLayout w:type="fixed"/>
        <w:tblLook w:val="0000" w:firstRow="0" w:lastRow="0" w:firstColumn="0" w:lastColumn="0" w:noHBand="0" w:noVBand="0"/>
      </w:tblPr>
      <w:tblGrid>
        <w:gridCol w:w="1551"/>
        <w:gridCol w:w="1146"/>
      </w:tblGrid>
      <w:tr w:rsidR="00D67009" w:rsidRPr="00D67009" w:rsidTr="00D67009">
        <w:tc>
          <w:tcPr>
            <w:tcW w:w="1551" w:type="dxa"/>
            <w:shd w:val="clear" w:color="auto" w:fill="auto"/>
          </w:tcPr>
          <w:p w:rsidR="00D67009" w:rsidRPr="00D67009" w:rsidRDefault="00D67009" w:rsidP="00D67009">
            <w:pPr>
              <w:keepNext/>
              <w:ind w:firstLine="0"/>
            </w:pPr>
            <w:r w:rsidRPr="00D67009">
              <w:t>Bill Number:</w:t>
            </w:r>
          </w:p>
        </w:tc>
        <w:tc>
          <w:tcPr>
            <w:tcW w:w="1146" w:type="dxa"/>
            <w:shd w:val="clear" w:color="auto" w:fill="auto"/>
          </w:tcPr>
          <w:p w:rsidR="00D67009" w:rsidRPr="00D67009" w:rsidRDefault="00D67009" w:rsidP="00D67009">
            <w:pPr>
              <w:keepNext/>
              <w:ind w:firstLine="0"/>
            </w:pPr>
            <w:r w:rsidRPr="00D67009">
              <w:t>H. 4990</w:t>
            </w:r>
          </w:p>
        </w:tc>
      </w:tr>
      <w:tr w:rsidR="00D67009" w:rsidRPr="00D67009" w:rsidTr="00D67009">
        <w:tc>
          <w:tcPr>
            <w:tcW w:w="1551" w:type="dxa"/>
            <w:shd w:val="clear" w:color="auto" w:fill="auto"/>
          </w:tcPr>
          <w:p w:rsidR="00D67009" w:rsidRPr="00D67009" w:rsidRDefault="00D67009" w:rsidP="00D67009">
            <w:pPr>
              <w:keepNext/>
              <w:ind w:firstLine="0"/>
            </w:pPr>
            <w:r w:rsidRPr="00D67009">
              <w:t>Date:</w:t>
            </w:r>
          </w:p>
        </w:tc>
        <w:tc>
          <w:tcPr>
            <w:tcW w:w="1146" w:type="dxa"/>
            <w:shd w:val="clear" w:color="auto" w:fill="auto"/>
          </w:tcPr>
          <w:p w:rsidR="00D67009" w:rsidRPr="00D67009" w:rsidRDefault="00D67009" w:rsidP="00D67009">
            <w:pPr>
              <w:keepNext/>
              <w:ind w:firstLine="0"/>
            </w:pPr>
            <w:r w:rsidRPr="00D67009">
              <w:t>ADD:</w:t>
            </w:r>
          </w:p>
        </w:tc>
      </w:tr>
      <w:tr w:rsidR="00D67009" w:rsidRPr="00D67009" w:rsidTr="00D67009">
        <w:tc>
          <w:tcPr>
            <w:tcW w:w="1551" w:type="dxa"/>
            <w:shd w:val="clear" w:color="auto" w:fill="auto"/>
          </w:tcPr>
          <w:p w:rsidR="00D67009" w:rsidRPr="00D67009" w:rsidRDefault="00D67009" w:rsidP="00D67009">
            <w:pPr>
              <w:keepNext/>
              <w:ind w:firstLine="0"/>
            </w:pPr>
            <w:r w:rsidRPr="00D67009">
              <w:t>02/18/20</w:t>
            </w:r>
          </w:p>
        </w:tc>
        <w:tc>
          <w:tcPr>
            <w:tcW w:w="1146" w:type="dxa"/>
            <w:shd w:val="clear" w:color="auto" w:fill="auto"/>
          </w:tcPr>
          <w:p w:rsidR="00D67009" w:rsidRPr="00D67009" w:rsidRDefault="00D67009" w:rsidP="00D67009">
            <w:pPr>
              <w:keepNext/>
              <w:ind w:firstLine="0"/>
            </w:pPr>
            <w:r w:rsidRPr="00D67009">
              <w:t>W. COX</w:t>
            </w:r>
          </w:p>
        </w:tc>
      </w:tr>
    </w:tbl>
    <w:p w:rsidR="00D67009" w:rsidRDefault="00D67009" w:rsidP="00D67009"/>
    <w:p w:rsidR="00D67009" w:rsidRDefault="00D67009" w:rsidP="00D67009">
      <w:pPr>
        <w:keepNext/>
        <w:jc w:val="center"/>
        <w:rPr>
          <w:b/>
        </w:rPr>
      </w:pPr>
      <w:r w:rsidRPr="00D67009">
        <w:rPr>
          <w:b/>
        </w:rPr>
        <w:t>CO-SPONSORS ADDED</w:t>
      </w:r>
    </w:p>
    <w:tbl>
      <w:tblPr>
        <w:tblW w:w="0" w:type="auto"/>
        <w:tblLayout w:type="fixed"/>
        <w:tblLook w:val="0000" w:firstRow="0" w:lastRow="0" w:firstColumn="0" w:lastColumn="0" w:noHBand="0" w:noVBand="0"/>
      </w:tblPr>
      <w:tblGrid>
        <w:gridCol w:w="1551"/>
        <w:gridCol w:w="4086"/>
      </w:tblGrid>
      <w:tr w:rsidR="00D67009" w:rsidRPr="00D67009" w:rsidTr="00D67009">
        <w:tc>
          <w:tcPr>
            <w:tcW w:w="1551" w:type="dxa"/>
            <w:shd w:val="clear" w:color="auto" w:fill="auto"/>
          </w:tcPr>
          <w:p w:rsidR="00D67009" w:rsidRPr="00D67009" w:rsidRDefault="00D67009" w:rsidP="00D67009">
            <w:pPr>
              <w:keepNext/>
              <w:ind w:firstLine="0"/>
            </w:pPr>
            <w:r w:rsidRPr="00D67009">
              <w:t>Bill Number:</w:t>
            </w:r>
          </w:p>
        </w:tc>
        <w:tc>
          <w:tcPr>
            <w:tcW w:w="4086" w:type="dxa"/>
            <w:shd w:val="clear" w:color="auto" w:fill="auto"/>
          </w:tcPr>
          <w:p w:rsidR="00D67009" w:rsidRPr="00D67009" w:rsidRDefault="00D67009" w:rsidP="00D67009">
            <w:pPr>
              <w:keepNext/>
              <w:ind w:firstLine="0"/>
            </w:pPr>
            <w:r w:rsidRPr="00D67009">
              <w:t>H. 5139</w:t>
            </w:r>
          </w:p>
        </w:tc>
      </w:tr>
      <w:tr w:rsidR="00D67009" w:rsidRPr="00D67009" w:rsidTr="00D67009">
        <w:tc>
          <w:tcPr>
            <w:tcW w:w="1551" w:type="dxa"/>
            <w:shd w:val="clear" w:color="auto" w:fill="auto"/>
          </w:tcPr>
          <w:p w:rsidR="00D67009" w:rsidRPr="00D67009" w:rsidRDefault="00D67009" w:rsidP="00D67009">
            <w:pPr>
              <w:keepNext/>
              <w:ind w:firstLine="0"/>
            </w:pPr>
            <w:r w:rsidRPr="00D67009">
              <w:t>Date:</w:t>
            </w:r>
          </w:p>
        </w:tc>
        <w:tc>
          <w:tcPr>
            <w:tcW w:w="4086" w:type="dxa"/>
            <w:shd w:val="clear" w:color="auto" w:fill="auto"/>
          </w:tcPr>
          <w:p w:rsidR="00D67009" w:rsidRPr="00D67009" w:rsidRDefault="00D67009" w:rsidP="00D67009">
            <w:pPr>
              <w:keepNext/>
              <w:ind w:firstLine="0"/>
            </w:pPr>
            <w:r w:rsidRPr="00D67009">
              <w:t>ADD:</w:t>
            </w:r>
          </w:p>
        </w:tc>
      </w:tr>
      <w:tr w:rsidR="00D67009" w:rsidRPr="00D67009" w:rsidTr="00D67009">
        <w:tc>
          <w:tcPr>
            <w:tcW w:w="1551" w:type="dxa"/>
            <w:shd w:val="clear" w:color="auto" w:fill="auto"/>
          </w:tcPr>
          <w:p w:rsidR="00D67009" w:rsidRPr="00D67009" w:rsidRDefault="00D67009" w:rsidP="00D67009">
            <w:pPr>
              <w:keepNext/>
              <w:ind w:firstLine="0"/>
            </w:pPr>
            <w:r w:rsidRPr="00D67009">
              <w:t>02/18/20</w:t>
            </w:r>
          </w:p>
        </w:tc>
        <w:tc>
          <w:tcPr>
            <w:tcW w:w="4086" w:type="dxa"/>
            <w:shd w:val="clear" w:color="auto" w:fill="auto"/>
          </w:tcPr>
          <w:p w:rsidR="00D67009" w:rsidRPr="00D67009" w:rsidRDefault="00D67009" w:rsidP="00D67009">
            <w:pPr>
              <w:keepNext/>
              <w:ind w:firstLine="0"/>
            </w:pPr>
            <w:r w:rsidRPr="00D67009">
              <w:t>MARTIN, D. C. MOSS and V. S. MOSS</w:t>
            </w:r>
          </w:p>
        </w:tc>
      </w:tr>
    </w:tbl>
    <w:p w:rsidR="00D67009" w:rsidRDefault="00D67009" w:rsidP="00D67009"/>
    <w:p w:rsidR="00D67009" w:rsidRDefault="00D67009" w:rsidP="00D67009"/>
    <w:p w:rsidR="00D67009" w:rsidRDefault="00D67009" w:rsidP="00D67009">
      <w:pPr>
        <w:keepNext/>
        <w:jc w:val="center"/>
        <w:rPr>
          <w:b/>
        </w:rPr>
      </w:pPr>
      <w:r w:rsidRPr="00D67009">
        <w:rPr>
          <w:b/>
        </w:rPr>
        <w:lastRenderedPageBreak/>
        <w:t>SENT TO THE SENATE</w:t>
      </w:r>
    </w:p>
    <w:p w:rsidR="00D67009" w:rsidRDefault="00D67009" w:rsidP="00D67009">
      <w:r>
        <w:t>The following Bill was taken up, read the third time, and ordered sent to the Senate:</w:t>
      </w:r>
    </w:p>
    <w:p w:rsidR="00D67009" w:rsidRDefault="00D67009" w:rsidP="00D67009">
      <w:bookmarkStart w:id="11" w:name="include_clip_start_39"/>
      <w:bookmarkEnd w:id="11"/>
    </w:p>
    <w:p w:rsidR="00D67009" w:rsidRDefault="00D67009" w:rsidP="00D67009">
      <w:r>
        <w:t>H. 4974 -- Reps. Lucas, Simrill, Rutherford, Pope, McCoy, G. M. Smith, Bannister, Hart, B. Newton, Bales, Forrest, Henderson-Myers, Weeks, Fry, Hixon and Govan: A BILL TO AMEND SECTION 14-5-610, CODE OF LAWS OF SOUTH CAROLINA, 1976, RELATING TO THE DIVISION OF THE STATE INTO SIXTEEN JUDICIAL CIRCUITS AND ADDITIONAL AT-LARGE JUDGES, SO AS TO INCREASE THE NUMBER OF AT-LARGE CIRCUIT COURT JUDGES FROM SIXTEEN TO SEVENTEEN; AND TO AMEND SECTION 63-3-40, RELATING TO FAMILY COURT JUDGES ELECTED FROM EACH JUDICIAL CIRCUIT AND ADDITIONAL AT-LARGE JUDGES, SO AS TO INCREASE THE NUMBER OF AT-LARGE FAMILY COURT JUDGES FROM EIGHT TO TEN.</w:t>
      </w:r>
    </w:p>
    <w:p w:rsidR="00D67009" w:rsidRDefault="00D67009" w:rsidP="00D67009">
      <w:bookmarkStart w:id="12" w:name="include_clip_end_39"/>
      <w:bookmarkEnd w:id="12"/>
    </w:p>
    <w:p w:rsidR="00D67009" w:rsidRDefault="00D67009" w:rsidP="00D67009">
      <w:r>
        <w:t>Rep. S. WILLIAMS moved that the House do now adjourn, which was agreed to.</w:t>
      </w:r>
    </w:p>
    <w:p w:rsidR="00D67009" w:rsidRDefault="00D67009" w:rsidP="00D67009"/>
    <w:p w:rsidR="00D67009" w:rsidRDefault="00D67009" w:rsidP="00D67009">
      <w:pPr>
        <w:keepNext/>
        <w:jc w:val="center"/>
        <w:rPr>
          <w:b/>
        </w:rPr>
      </w:pPr>
      <w:r w:rsidRPr="00D67009">
        <w:rPr>
          <w:b/>
        </w:rPr>
        <w:t>ADJOURNMENT</w:t>
      </w:r>
    </w:p>
    <w:p w:rsidR="00D67009" w:rsidRDefault="00D67009" w:rsidP="00D67009">
      <w:pPr>
        <w:keepNext/>
      </w:pPr>
      <w:r>
        <w:t>At 1:05 p.m. the House in accordance with the motion of Rep. S. WILLIAMS adjourned to meet at 10:00 a.m. tomorrow.</w:t>
      </w:r>
    </w:p>
    <w:p w:rsidR="00D67009" w:rsidRDefault="00D67009" w:rsidP="00D67009">
      <w:pPr>
        <w:jc w:val="center"/>
      </w:pPr>
      <w:r>
        <w:t>***</w:t>
      </w:r>
    </w:p>
    <w:p w:rsidR="00D67009" w:rsidRDefault="00D67009" w:rsidP="00D67009"/>
    <w:p w:rsidR="005F752E" w:rsidRDefault="005F752E" w:rsidP="00D67009"/>
    <w:p w:rsidR="005F752E" w:rsidRPr="005F752E" w:rsidRDefault="005F752E" w:rsidP="005F752E">
      <w:pPr>
        <w:tabs>
          <w:tab w:val="right" w:leader="dot" w:pos="2520"/>
        </w:tabs>
        <w:rPr>
          <w:sz w:val="20"/>
        </w:rPr>
      </w:pPr>
    </w:p>
    <w:sectPr w:rsidR="005F752E" w:rsidRPr="005F752E" w:rsidSect="007D39E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8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009" w:rsidRDefault="00D67009">
      <w:r>
        <w:separator/>
      </w:r>
    </w:p>
  </w:endnote>
  <w:endnote w:type="continuationSeparator" w:id="0">
    <w:p w:rsidR="00D67009" w:rsidRDefault="00D6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466997"/>
      <w:docPartObj>
        <w:docPartGallery w:val="Page Numbers (Bottom of Page)"/>
        <w:docPartUnique/>
      </w:docPartObj>
    </w:sdtPr>
    <w:sdtEndPr>
      <w:rPr>
        <w:noProof/>
      </w:rPr>
    </w:sdtEndPr>
    <w:sdtContent>
      <w:p w:rsidR="004E12DB" w:rsidRDefault="004E12DB">
        <w:pPr>
          <w:pStyle w:val="Footer"/>
          <w:jc w:val="center"/>
        </w:pPr>
        <w:r>
          <w:fldChar w:fldCharType="begin"/>
        </w:r>
        <w:r>
          <w:instrText xml:space="preserve"> PAGE   \* MERGEFORMAT </w:instrText>
        </w:r>
        <w:r>
          <w:fldChar w:fldCharType="separate"/>
        </w:r>
        <w:r w:rsidR="007D39E9">
          <w:rPr>
            <w:noProof/>
          </w:rPr>
          <w:t>1193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009" w:rsidRDefault="00D6700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D39E9">
      <w:rPr>
        <w:rStyle w:val="PageNumber"/>
        <w:noProof/>
      </w:rPr>
      <w:t>1188</w:t>
    </w:r>
    <w:r>
      <w:rPr>
        <w:rStyle w:val="PageNumber"/>
      </w:rPr>
      <w:fldChar w:fldCharType="end"/>
    </w:r>
  </w:p>
  <w:p w:rsidR="00D67009" w:rsidRDefault="00D67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009" w:rsidRDefault="00D67009">
      <w:r>
        <w:separator/>
      </w:r>
    </w:p>
  </w:footnote>
  <w:footnote w:type="continuationSeparator" w:id="0">
    <w:p w:rsidR="00D67009" w:rsidRDefault="00D67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DB" w:rsidRDefault="004E12DB" w:rsidP="004E12DB">
    <w:pPr>
      <w:pStyle w:val="Cover3"/>
    </w:pPr>
    <w:r>
      <w:t>TUESDAY, FEBRUARY 18, 2020</w:t>
    </w:r>
  </w:p>
  <w:p w:rsidR="004E12DB" w:rsidRDefault="004E1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009" w:rsidRDefault="00D67009">
    <w:pPr>
      <w:pStyle w:val="Header"/>
      <w:jc w:val="center"/>
      <w:rPr>
        <w:b/>
      </w:rPr>
    </w:pPr>
    <w:r>
      <w:rPr>
        <w:b/>
      </w:rPr>
      <w:t>Tuesday, February 18, 2020</w:t>
    </w:r>
  </w:p>
  <w:p w:rsidR="00D67009" w:rsidRDefault="00D6700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09"/>
    <w:rsid w:val="000053AF"/>
    <w:rsid w:val="004E12DB"/>
    <w:rsid w:val="005F752E"/>
    <w:rsid w:val="007D39E9"/>
    <w:rsid w:val="00AA0626"/>
    <w:rsid w:val="00D6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D877C-0FF0-4E45-8243-34F96D1A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67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67009"/>
    <w:rPr>
      <w:b/>
      <w:sz w:val="30"/>
    </w:rPr>
  </w:style>
  <w:style w:type="paragraph" w:customStyle="1" w:styleId="Cover1">
    <w:name w:val="Cover1"/>
    <w:basedOn w:val="Normal"/>
    <w:rsid w:val="00D67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67009"/>
    <w:pPr>
      <w:ind w:firstLine="0"/>
      <w:jc w:val="left"/>
    </w:pPr>
    <w:rPr>
      <w:sz w:val="20"/>
    </w:rPr>
  </w:style>
  <w:style w:type="paragraph" w:customStyle="1" w:styleId="Cover3">
    <w:name w:val="Cover3"/>
    <w:basedOn w:val="Normal"/>
    <w:rsid w:val="00D67009"/>
    <w:pPr>
      <w:ind w:firstLine="0"/>
      <w:jc w:val="center"/>
    </w:pPr>
    <w:rPr>
      <w:b/>
    </w:rPr>
  </w:style>
  <w:style w:type="paragraph" w:customStyle="1" w:styleId="Cover4">
    <w:name w:val="Cover4"/>
    <w:basedOn w:val="Cover1"/>
    <w:rsid w:val="00D67009"/>
    <w:pPr>
      <w:keepNext/>
    </w:pPr>
    <w:rPr>
      <w:b/>
      <w:sz w:val="20"/>
    </w:rPr>
  </w:style>
  <w:style w:type="character" w:customStyle="1" w:styleId="HeaderChar">
    <w:name w:val="Header Char"/>
    <w:basedOn w:val="DefaultParagraphFont"/>
    <w:link w:val="Header"/>
    <w:uiPriority w:val="99"/>
    <w:rsid w:val="004E12DB"/>
    <w:rPr>
      <w:sz w:val="22"/>
    </w:rPr>
  </w:style>
  <w:style w:type="character" w:customStyle="1" w:styleId="FooterChar">
    <w:name w:val="Footer Char"/>
    <w:basedOn w:val="DefaultParagraphFont"/>
    <w:link w:val="Footer"/>
    <w:uiPriority w:val="99"/>
    <w:rsid w:val="004E12D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6</Pages>
  <Words>1250</Words>
  <Characters>6768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2020-02-26T15:38:00Z</dcterms:created>
  <dcterms:modified xsi:type="dcterms:W3CDTF">2020-10-26T19:51:00Z</dcterms:modified>
</cp:coreProperties>
</file>