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C1E" w:rsidRDefault="00CC7C1E">
      <w:pPr>
        <w:pStyle w:val="Title"/>
        <w:ind w:left="0" w:right="0"/>
      </w:pPr>
      <w:bookmarkStart w:id="0" w:name="_GoBack"/>
      <w:bookmarkEnd w:id="0"/>
    </w:p>
    <w:p w:rsidR="00CC7C1E" w:rsidRDefault="00CC7C1E">
      <w:pPr>
        <w:pStyle w:val="Title"/>
        <w:ind w:left="0" w:right="0"/>
        <w:jc w:val="right"/>
      </w:pPr>
      <w:r>
        <w:rPr>
          <w:sz w:val="24"/>
        </w:rPr>
        <w:t xml:space="preserve">NO. 23 </w:t>
      </w:r>
    </w:p>
    <w:p w:rsidR="00CC7C1E" w:rsidRDefault="00CC7C1E">
      <w:pPr>
        <w:pStyle w:val="Title"/>
        <w:ind w:left="0" w:right="0"/>
      </w:pPr>
    </w:p>
    <w:p w:rsidR="00CC7C1E" w:rsidRDefault="00CC7C1E">
      <w:pPr>
        <w:pStyle w:val="Title"/>
        <w:ind w:left="0" w:right="0"/>
      </w:pPr>
    </w:p>
    <w:p w:rsidR="00CC7C1E" w:rsidRDefault="00CC7C1E">
      <w:pPr>
        <w:pStyle w:val="Title"/>
        <w:ind w:left="0" w:right="0"/>
      </w:pPr>
      <w:r>
        <w:t>JOURNAL</w:t>
      </w:r>
    </w:p>
    <w:p w:rsidR="00CC7C1E" w:rsidRDefault="00CC7C1E">
      <w:pPr>
        <w:pStyle w:val="Title"/>
        <w:ind w:left="0" w:right="0"/>
        <w:jc w:val="left"/>
      </w:pPr>
    </w:p>
    <w:p w:rsidR="00CC7C1E" w:rsidRDefault="00CC7C1E">
      <w:pPr>
        <w:pStyle w:val="Title"/>
        <w:ind w:left="0" w:right="0"/>
        <w:rPr>
          <w:sz w:val="26"/>
        </w:rPr>
      </w:pPr>
      <w:r>
        <w:rPr>
          <w:sz w:val="26"/>
        </w:rPr>
        <w:t>of the</w:t>
      </w:r>
    </w:p>
    <w:p w:rsidR="00CC7C1E" w:rsidRDefault="00CC7C1E">
      <w:pPr>
        <w:pStyle w:val="Title"/>
        <w:ind w:left="0" w:right="0"/>
        <w:jc w:val="left"/>
        <w:rPr>
          <w:sz w:val="26"/>
        </w:rPr>
      </w:pPr>
    </w:p>
    <w:p w:rsidR="00CC7C1E" w:rsidRDefault="00CC7C1E">
      <w:pPr>
        <w:pStyle w:val="Title"/>
        <w:ind w:left="0" w:right="0"/>
      </w:pPr>
      <w:r>
        <w:t>HOUSE OF REPRESENTATIVES</w:t>
      </w:r>
    </w:p>
    <w:p w:rsidR="00CC7C1E" w:rsidRDefault="00CC7C1E">
      <w:pPr>
        <w:pStyle w:val="Title"/>
        <w:ind w:left="0" w:right="0"/>
        <w:jc w:val="left"/>
      </w:pPr>
    </w:p>
    <w:p w:rsidR="00CC7C1E" w:rsidRDefault="00CC7C1E">
      <w:pPr>
        <w:pStyle w:val="Title"/>
        <w:ind w:left="0" w:right="0"/>
        <w:rPr>
          <w:sz w:val="26"/>
        </w:rPr>
      </w:pPr>
      <w:r>
        <w:rPr>
          <w:sz w:val="26"/>
        </w:rPr>
        <w:t>of the</w:t>
      </w:r>
    </w:p>
    <w:p w:rsidR="00CC7C1E" w:rsidRDefault="00CC7C1E">
      <w:pPr>
        <w:pStyle w:val="Title"/>
        <w:ind w:left="0" w:right="0"/>
        <w:jc w:val="left"/>
      </w:pPr>
    </w:p>
    <w:p w:rsidR="00CC7C1E" w:rsidRDefault="00CC7C1E">
      <w:pPr>
        <w:pStyle w:val="Title"/>
        <w:ind w:left="0" w:right="0"/>
      </w:pPr>
      <w:r>
        <w:t>STATE OF SOUTH CAROLINA</w:t>
      </w:r>
    </w:p>
    <w:p w:rsidR="00CC7C1E" w:rsidRDefault="00CC7C1E">
      <w:pPr>
        <w:pStyle w:val="Cover1"/>
        <w:ind w:right="0"/>
      </w:pPr>
    </w:p>
    <w:p w:rsidR="00CC7C1E" w:rsidRDefault="00CC7C1E">
      <w:pPr>
        <w:pStyle w:val="Cover1"/>
        <w:ind w:right="0"/>
      </w:pPr>
    </w:p>
    <w:p w:rsidR="00CC7C1E" w:rsidRDefault="0090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C7C1E" w:rsidRDefault="00CC7C1E">
      <w:pPr>
        <w:pStyle w:val="Cover1"/>
        <w:ind w:right="0"/>
      </w:pPr>
    </w:p>
    <w:p w:rsidR="00CC7C1E" w:rsidRDefault="00CC7C1E">
      <w:pPr>
        <w:pStyle w:val="Cover1"/>
        <w:ind w:right="0"/>
      </w:pPr>
    </w:p>
    <w:p w:rsidR="00CC7C1E" w:rsidRDefault="00CC7C1E">
      <w:pPr>
        <w:pStyle w:val="Cover4"/>
        <w:ind w:right="0"/>
      </w:pPr>
      <w:r>
        <w:t xml:space="preserve">REGULAR SESSION BEGINNING TUESDAY, JANUARY 8, 2019 </w:t>
      </w:r>
    </w:p>
    <w:p w:rsidR="00CC7C1E" w:rsidRDefault="00CC7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C7C1E" w:rsidRDefault="00CC7C1E">
      <w:pPr>
        <w:pStyle w:val="Cover1"/>
        <w:ind w:right="0"/>
      </w:pPr>
    </w:p>
    <w:p w:rsidR="00CC7C1E" w:rsidRDefault="00CC7C1E">
      <w:pPr>
        <w:pStyle w:val="Cover2"/>
      </w:pPr>
    </w:p>
    <w:p w:rsidR="00CC7C1E" w:rsidRDefault="00CC7C1E">
      <w:pPr>
        <w:pStyle w:val="Cover3"/>
      </w:pPr>
      <w:r>
        <w:t>THURSDAY, FEBRUARY 20, 2020</w:t>
      </w:r>
    </w:p>
    <w:p w:rsidR="00CC7C1E" w:rsidRDefault="00CC7C1E">
      <w:pPr>
        <w:pStyle w:val="Cover3"/>
      </w:pPr>
      <w:r>
        <w:t>(STATEWIDE SESSION)</w:t>
      </w:r>
    </w:p>
    <w:p w:rsidR="00CC7C1E" w:rsidRDefault="00CC7C1E">
      <w:pPr>
        <w:pStyle w:val="Cover2"/>
      </w:pPr>
    </w:p>
    <w:p w:rsidR="00CC7C1E" w:rsidRDefault="00CC7C1E" w:rsidP="00CC7C1E">
      <w:pPr>
        <w:ind w:firstLine="0"/>
        <w:rPr>
          <w:strike/>
        </w:rPr>
        <w:sectPr w:rsidR="00CC7C1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C7C1E" w:rsidRDefault="00CC7C1E" w:rsidP="00CC7C1E">
      <w:pPr>
        <w:ind w:firstLine="0"/>
        <w:rPr>
          <w:strike/>
        </w:rPr>
      </w:pPr>
    </w:p>
    <w:p w:rsidR="00CC7C1E" w:rsidRDefault="00CC7C1E" w:rsidP="00CC7C1E">
      <w:pPr>
        <w:ind w:firstLine="0"/>
        <w:rPr>
          <w:strike/>
        </w:rPr>
      </w:pPr>
      <w:r>
        <w:rPr>
          <w:strike/>
        </w:rPr>
        <w:t>Indicates Matter Stricken</w:t>
      </w:r>
    </w:p>
    <w:p w:rsidR="00CC7C1E" w:rsidRDefault="00CC7C1E" w:rsidP="00CC7C1E">
      <w:pPr>
        <w:ind w:firstLine="0"/>
        <w:rPr>
          <w:u w:val="single"/>
        </w:rPr>
      </w:pPr>
      <w:r>
        <w:rPr>
          <w:u w:val="single"/>
        </w:rPr>
        <w:t>Indicates New Matter</w:t>
      </w:r>
    </w:p>
    <w:p w:rsidR="00CC7C1E" w:rsidRDefault="00CC7C1E"/>
    <w:p w:rsidR="00CC7C1E" w:rsidRDefault="00CC7C1E">
      <w:r>
        <w:t>The House assembled at 10:00 am.</w:t>
      </w:r>
    </w:p>
    <w:p w:rsidR="00CC7C1E" w:rsidRDefault="00CC7C1E">
      <w:r>
        <w:t>Deliberations were opened with prayer by Rev. Charles E. Seastrunk, Jr., as follows:</w:t>
      </w:r>
    </w:p>
    <w:p w:rsidR="00CC7C1E" w:rsidRDefault="00CC7C1E"/>
    <w:p w:rsidR="00A31470" w:rsidRDefault="00A31470" w:rsidP="00A31470">
      <w:pPr>
        <w:tabs>
          <w:tab w:val="left" w:pos="216"/>
        </w:tabs>
      </w:pPr>
      <w:bookmarkStart w:id="1" w:name="file_start2"/>
      <w:bookmarkEnd w:id="1"/>
      <w:r w:rsidRPr="00D05FE8">
        <w:tab/>
        <w:t xml:space="preserve">Our thought for today is from </w:t>
      </w:r>
      <w:r>
        <w:t>Isaiah 52:10:</w:t>
      </w:r>
      <w:r w:rsidRPr="00D05FE8">
        <w:t xml:space="preserve"> “</w:t>
      </w:r>
      <w:r>
        <w:t>The Lord has bared his holy arm before the eyes of all the nations; and all the ends of the earth shall see the salvation of our God.”</w:t>
      </w:r>
    </w:p>
    <w:p w:rsidR="00A31470" w:rsidRDefault="00A31470" w:rsidP="00A31470">
      <w:pPr>
        <w:tabs>
          <w:tab w:val="left" w:pos="216"/>
        </w:tabs>
      </w:pPr>
      <w:r w:rsidRPr="00D05FE8">
        <w:tab/>
        <w:t xml:space="preserve">Let us pray. </w:t>
      </w:r>
      <w:r>
        <w:t xml:space="preserve">Almighty God, You have called these women and men to serve in Your kingdom of this world. Help them to be strong in their making of laws. Guide them into all truths that You, O God are the master of all. Help us to yield to Your power. Protect and guard our defenders of freedom and first responders as they care for and protect us. Bless our great Nation, President, State, Governor, Speaker, staff, and all who labor in these Halls of Government. Heal the wounds, those seen and those hidden, of our brave warriors who suffer and sacrifice for our freedom. Lord, in Your mercy, hear our prayers. Amen. </w:t>
      </w:r>
    </w:p>
    <w:p w:rsidR="00CC7C1E" w:rsidRDefault="00CC7C1E" w:rsidP="00CC7C1E">
      <w:pPr>
        <w:tabs>
          <w:tab w:val="left" w:pos="216"/>
        </w:tabs>
        <w:ind w:firstLine="0"/>
      </w:pPr>
    </w:p>
    <w:p w:rsidR="00CC7C1E" w:rsidRDefault="00CC7C1E" w:rsidP="00CC7C1E">
      <w:r>
        <w:t>Pursuant to Rule 6.3, the House of Representatives was led in the Pledge of Allegiance to the Flag of the United States of America by the SPEAKER.</w:t>
      </w:r>
    </w:p>
    <w:p w:rsidR="00CC7C1E" w:rsidRDefault="00CC7C1E" w:rsidP="00CC7C1E"/>
    <w:p w:rsidR="00CC7C1E" w:rsidRDefault="00CC7C1E" w:rsidP="00CC7C1E">
      <w:r>
        <w:t>After corrections to the Journal of the proceedings of yesterday, the SPEAKER ordered it confirmed.</w:t>
      </w:r>
    </w:p>
    <w:p w:rsidR="00CC7C1E" w:rsidRDefault="00CC7C1E" w:rsidP="00CC7C1E"/>
    <w:p w:rsidR="00CC7C1E" w:rsidRDefault="00CC7C1E" w:rsidP="00CC7C1E">
      <w:pPr>
        <w:keepNext/>
        <w:jc w:val="center"/>
        <w:rPr>
          <w:b/>
        </w:rPr>
      </w:pPr>
      <w:r w:rsidRPr="00CC7C1E">
        <w:rPr>
          <w:b/>
        </w:rPr>
        <w:t>MOTION ADOPTED</w:t>
      </w:r>
    </w:p>
    <w:p w:rsidR="00CC7C1E" w:rsidRDefault="00CC7C1E" w:rsidP="00CC7C1E">
      <w:r>
        <w:t>Rep. MCCRAVY moved that when the House adjourns, it adjourn in memory of A. C. "Bubba" Fennell III, which was agreed to.</w:t>
      </w:r>
    </w:p>
    <w:p w:rsidR="00CC7C1E" w:rsidRDefault="00CC7C1E" w:rsidP="00CC7C1E"/>
    <w:p w:rsidR="00CC7C1E" w:rsidRPr="0091635B" w:rsidRDefault="00CC7C1E" w:rsidP="00CC7C1E">
      <w:pPr>
        <w:ind w:firstLine="0"/>
        <w:jc w:val="center"/>
      </w:pPr>
      <w:bookmarkStart w:id="2" w:name="file_start7"/>
      <w:bookmarkEnd w:id="2"/>
      <w:r w:rsidRPr="0091635B">
        <w:t>A. C. “BUBBA” FENNELL III</w:t>
      </w:r>
    </w:p>
    <w:p w:rsidR="00CC7C1E" w:rsidRPr="0091635B" w:rsidRDefault="00CC7C1E" w:rsidP="00CC7C1E">
      <w:pPr>
        <w:tabs>
          <w:tab w:val="left" w:pos="216"/>
        </w:tabs>
        <w:ind w:firstLine="0"/>
      </w:pPr>
      <w:r w:rsidRPr="0091635B">
        <w:tab/>
        <w:t xml:space="preserve">It is with great sadness that I ask we adjourn in memory of A.C. “Bubba” Fennell III of Greenwood. Bubba passed away December 19, 2019, at the age of 69. He was married to his wife, Jo Ann, for over 44 years. Bubba was a retired accountant from Elliott Davis, a University of South Carolina Trustee, and a recipient of the National Outstanding Eagle Scout Award. </w:t>
      </w:r>
    </w:p>
    <w:p w:rsidR="00CC7C1E" w:rsidRPr="0091635B" w:rsidRDefault="00CC7C1E" w:rsidP="00CC7C1E">
      <w:pPr>
        <w:tabs>
          <w:tab w:val="left" w:pos="216"/>
        </w:tabs>
        <w:ind w:firstLine="0"/>
      </w:pPr>
      <w:r w:rsidRPr="0091635B">
        <w:tab/>
        <w:t xml:space="preserve">Bubba was well-respected in his accounting career at Elliott-Davis where he was a business partner prior to his retirement. He was actively </w:t>
      </w:r>
      <w:r w:rsidRPr="0091635B">
        <w:lastRenderedPageBreak/>
        <w:t xml:space="preserve">involved in the community of Greenwood where he previously served as SC Festival of Flowers chairman, the Chamber of Commerce chairman as well as the former president of the Greenwood Kiwanis Club. He was a member of First Baptist Church, serving on numerous boards and was formerly a deacon. </w:t>
      </w:r>
    </w:p>
    <w:p w:rsidR="00CC7C1E" w:rsidRPr="0091635B" w:rsidRDefault="00CC7C1E" w:rsidP="00CC7C1E">
      <w:pPr>
        <w:tabs>
          <w:tab w:val="left" w:pos="216"/>
        </w:tabs>
        <w:ind w:firstLine="0"/>
      </w:pPr>
      <w:r w:rsidRPr="0091635B">
        <w:tab/>
        <w:t xml:space="preserve">Bubba made such a huge and lasting impact on his community that he was inducted into the Greenwood County Hall of Fame in 2016. He will be remembered, not only for his leadership and active involvement in Greenwood, but for his friendly personality and kind disposition. He will forever be remembered for his kind heart and noble character. </w:t>
      </w:r>
    </w:p>
    <w:p w:rsidR="00CC7C1E" w:rsidRDefault="00CC7C1E" w:rsidP="00CC7C1E">
      <w:pPr>
        <w:tabs>
          <w:tab w:val="left" w:pos="216"/>
        </w:tabs>
        <w:ind w:firstLine="0"/>
      </w:pPr>
      <w:r w:rsidRPr="0091635B">
        <w:tab/>
        <w:t>Rep. John R. McCravy III</w:t>
      </w:r>
    </w:p>
    <w:p w:rsidR="00CC7C1E" w:rsidRDefault="00CC7C1E" w:rsidP="00CC7C1E">
      <w:pPr>
        <w:tabs>
          <w:tab w:val="left" w:pos="216"/>
        </w:tabs>
        <w:ind w:firstLine="0"/>
      </w:pPr>
    </w:p>
    <w:p w:rsidR="00CC7C1E" w:rsidRPr="00CC7C1E" w:rsidRDefault="00CC7C1E" w:rsidP="00CC7C1E">
      <w:pPr>
        <w:keepNext/>
        <w:jc w:val="center"/>
        <w:rPr>
          <w:b/>
        </w:rPr>
      </w:pPr>
      <w:r w:rsidRPr="00CC7C1E">
        <w:rPr>
          <w:b/>
        </w:rPr>
        <w:t>REGULATION WITHDRAWN AND RESUBMITTED</w:t>
      </w:r>
    </w:p>
    <w:p w:rsidR="00CC7C1E" w:rsidRPr="00881241" w:rsidRDefault="00CC7C1E" w:rsidP="00CC7C1E">
      <w:bookmarkStart w:id="3" w:name="file_start8"/>
      <w:bookmarkEnd w:id="3"/>
      <w:r w:rsidRPr="00881241">
        <w:t>Document No. 4953</w:t>
      </w:r>
    </w:p>
    <w:p w:rsidR="00CC7C1E" w:rsidRPr="00881241" w:rsidRDefault="00CC7C1E" w:rsidP="00CC7C1E">
      <w:r w:rsidRPr="00881241">
        <w:t>Agency: Department of Health and Environmental Control</w:t>
      </w:r>
    </w:p>
    <w:p w:rsidR="00CC7C1E" w:rsidRPr="00881241" w:rsidRDefault="00CC7C1E" w:rsidP="00CC7C1E">
      <w:r w:rsidRPr="00881241">
        <w:t>Statutory Authority: 1976 Code Sections 44-7-260 et seq.</w:t>
      </w:r>
    </w:p>
    <w:p w:rsidR="00CC7C1E" w:rsidRPr="00881241" w:rsidRDefault="00CC7C1E" w:rsidP="00CC7C1E">
      <w:r w:rsidRPr="00881241">
        <w:t>Standards for Licensing Renal Dialysis Facilities</w:t>
      </w:r>
    </w:p>
    <w:p w:rsidR="00CC7C1E" w:rsidRPr="00881241" w:rsidRDefault="00CC7C1E" w:rsidP="00CC7C1E">
      <w:r w:rsidRPr="00881241">
        <w:t xml:space="preserve">Received by Speaker of the House of Representatives January 14, </w:t>
      </w:r>
      <w:r w:rsidR="00A31470">
        <w:tab/>
      </w:r>
      <w:r w:rsidRPr="00881241">
        <w:t>2020</w:t>
      </w:r>
    </w:p>
    <w:p w:rsidR="00CC7C1E" w:rsidRPr="00881241" w:rsidRDefault="00CC7C1E" w:rsidP="00CC7C1E">
      <w:r w:rsidRPr="00881241">
        <w:t xml:space="preserve">Referred to </w:t>
      </w:r>
      <w:r w:rsidRPr="00A31470">
        <w:t>Regulations and Administrative Procedures Committee</w:t>
      </w:r>
    </w:p>
    <w:p w:rsidR="00CC7C1E" w:rsidRDefault="00CC7C1E" w:rsidP="00CC7C1E">
      <w:r w:rsidRPr="00881241">
        <w:t>Legislative Review Expiration May 13, 2020</w:t>
      </w:r>
    </w:p>
    <w:p w:rsidR="00CC7C1E" w:rsidRDefault="00CC7C1E" w:rsidP="00CC7C1E"/>
    <w:p w:rsidR="00CC7C1E" w:rsidRPr="00CC7C1E" w:rsidRDefault="00CC7C1E" w:rsidP="00CC7C1E">
      <w:pPr>
        <w:keepNext/>
        <w:jc w:val="center"/>
        <w:rPr>
          <w:b/>
        </w:rPr>
      </w:pPr>
      <w:r w:rsidRPr="00CC7C1E">
        <w:rPr>
          <w:b/>
        </w:rPr>
        <w:t>REGULATION WITHDRAWN AND RESUBMITTED</w:t>
      </w:r>
    </w:p>
    <w:p w:rsidR="00CC7C1E" w:rsidRPr="00500B9D" w:rsidRDefault="00CC7C1E" w:rsidP="00CC7C1E">
      <w:bookmarkStart w:id="4" w:name="file_start9"/>
      <w:bookmarkEnd w:id="4"/>
      <w:r w:rsidRPr="00500B9D">
        <w:t>Document No. 4905</w:t>
      </w:r>
    </w:p>
    <w:p w:rsidR="00CC7C1E" w:rsidRPr="00500B9D" w:rsidRDefault="00CC7C1E" w:rsidP="00CC7C1E">
      <w:r w:rsidRPr="00500B9D">
        <w:t xml:space="preserve">Agency: Department of Labor, Licensing and Regulation - Board of </w:t>
      </w:r>
      <w:r w:rsidR="00A31470">
        <w:tab/>
      </w:r>
      <w:r w:rsidRPr="00500B9D">
        <w:t>Funeral Service</w:t>
      </w:r>
    </w:p>
    <w:p w:rsidR="00CC7C1E" w:rsidRPr="00500B9D" w:rsidRDefault="00CC7C1E" w:rsidP="00CC7C1E">
      <w:r w:rsidRPr="00500B9D">
        <w:t>Statutory Authority: 1976 Code Sections 40-1-70 and 40-19-60</w:t>
      </w:r>
    </w:p>
    <w:p w:rsidR="00CC7C1E" w:rsidRPr="00500B9D" w:rsidRDefault="00CC7C1E" w:rsidP="00CC7C1E">
      <w:r w:rsidRPr="00500B9D">
        <w:t>Inspection Guidelines</w:t>
      </w:r>
    </w:p>
    <w:p w:rsidR="00CC7C1E" w:rsidRPr="00500B9D" w:rsidRDefault="00CC7C1E" w:rsidP="00CC7C1E">
      <w:r w:rsidRPr="00500B9D">
        <w:t xml:space="preserve">Received by Speaker of the House of Representatives January 14, </w:t>
      </w:r>
      <w:r w:rsidR="00A31470">
        <w:tab/>
      </w:r>
      <w:r w:rsidRPr="00500B9D">
        <w:t>2020</w:t>
      </w:r>
    </w:p>
    <w:p w:rsidR="00CC7C1E" w:rsidRPr="00500B9D" w:rsidRDefault="00CC7C1E" w:rsidP="00CC7C1E">
      <w:r w:rsidRPr="00500B9D">
        <w:t xml:space="preserve">Referred to </w:t>
      </w:r>
      <w:r w:rsidRPr="00A31470">
        <w:t>Regulations and Administrative Procedures</w:t>
      </w:r>
      <w:r w:rsidRPr="00500B9D">
        <w:t xml:space="preserve"> Committee</w:t>
      </w:r>
    </w:p>
    <w:p w:rsidR="00CC7C1E" w:rsidRDefault="00CC7C1E" w:rsidP="00CC7C1E">
      <w:r w:rsidRPr="00500B9D">
        <w:t>Legislative Review Expiration May 13, 2020</w:t>
      </w:r>
    </w:p>
    <w:p w:rsidR="00CC7C1E" w:rsidRDefault="00CC7C1E" w:rsidP="00CC7C1E"/>
    <w:p w:rsidR="00CC7C1E" w:rsidRDefault="00CC7C1E" w:rsidP="00CC7C1E">
      <w:pPr>
        <w:keepNext/>
        <w:jc w:val="center"/>
        <w:rPr>
          <w:b/>
        </w:rPr>
      </w:pPr>
      <w:r w:rsidRPr="00CC7C1E">
        <w:rPr>
          <w:b/>
        </w:rPr>
        <w:t>H. 4411--COMMITTEE OF CONFERENCE APPOINTED</w:t>
      </w:r>
    </w:p>
    <w:p w:rsidR="00CC7C1E" w:rsidRDefault="00CC7C1E" w:rsidP="00CC7C1E">
      <w:r>
        <w:t xml:space="preserve">The following was received from the Senate:  </w:t>
      </w:r>
    </w:p>
    <w:p w:rsidR="00CC7C1E" w:rsidRDefault="00CC7C1E" w:rsidP="00CC7C1E"/>
    <w:p w:rsidR="00CC7C1E" w:rsidRDefault="00CC7C1E" w:rsidP="00CC7C1E">
      <w:pPr>
        <w:keepNext/>
        <w:jc w:val="center"/>
        <w:rPr>
          <w:b/>
        </w:rPr>
      </w:pPr>
      <w:r w:rsidRPr="00CC7C1E">
        <w:rPr>
          <w:b/>
        </w:rPr>
        <w:t>MESSAGE FROM THE SENATE</w:t>
      </w:r>
    </w:p>
    <w:p w:rsidR="00CC7C1E" w:rsidRDefault="00CC7C1E" w:rsidP="00CC7C1E">
      <w:r>
        <w:t>Columbia, S.C., Wednesday, February 19</w:t>
      </w:r>
      <w:r w:rsidR="00A31470">
        <w:t>, 2020</w:t>
      </w:r>
      <w:r>
        <w:t xml:space="preserve"> </w:t>
      </w:r>
    </w:p>
    <w:p w:rsidR="00CC7C1E" w:rsidRDefault="00CC7C1E" w:rsidP="00CC7C1E">
      <w:r>
        <w:t>Mr. Speaker and Members of the House:</w:t>
      </w:r>
    </w:p>
    <w:p w:rsidR="00CC7C1E" w:rsidRDefault="00CC7C1E" w:rsidP="00CC7C1E">
      <w:r>
        <w:t xml:space="preserve"> The Senate respectfully informs your Honorable Body that it nonconcurs in the amendments proposed by the House to H. 4411:</w:t>
      </w:r>
    </w:p>
    <w:p w:rsidR="00CC7C1E" w:rsidRDefault="00CC7C1E" w:rsidP="00CC7C1E"/>
    <w:p w:rsidR="00CC7C1E" w:rsidRDefault="00CC7C1E" w:rsidP="00CC7C1E">
      <w:pPr>
        <w:keepNext/>
      </w:pPr>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CC7C1E" w:rsidRDefault="00CC7C1E" w:rsidP="00CC7C1E">
      <w:r>
        <w:t xml:space="preserve"> </w:t>
      </w:r>
    </w:p>
    <w:p w:rsidR="00CC7C1E" w:rsidRDefault="00CC7C1E" w:rsidP="00CC7C1E">
      <w:r>
        <w:t>Very respectfully,</w:t>
      </w:r>
    </w:p>
    <w:p w:rsidR="00CC7C1E" w:rsidRDefault="00CC7C1E" w:rsidP="00CC7C1E">
      <w:r>
        <w:t>President</w:t>
      </w:r>
    </w:p>
    <w:p w:rsidR="00CC7C1E" w:rsidRDefault="00CC7C1E" w:rsidP="00CC7C1E">
      <w:r>
        <w:t xml:space="preserve">  </w:t>
      </w:r>
    </w:p>
    <w:p w:rsidR="00CC7C1E" w:rsidRDefault="00CC7C1E" w:rsidP="00CC7C1E">
      <w:r>
        <w:t>On motion of Rep. FRY, the House insisted upon its amendments.</w:t>
      </w:r>
    </w:p>
    <w:p w:rsidR="00CC7C1E" w:rsidRDefault="00CC7C1E" w:rsidP="00CC7C1E"/>
    <w:p w:rsidR="00CC7C1E" w:rsidRDefault="00CC7C1E" w:rsidP="00CC7C1E">
      <w:r>
        <w:t>Whereupon, the Chair appointed Reps. FRY, CRAWFORD and HARDEE to the Committee of Conference on the part of the House and a message was ordered sent to the Senate accordingly.</w:t>
      </w:r>
    </w:p>
    <w:p w:rsidR="00CC7C1E" w:rsidRDefault="00CC7C1E" w:rsidP="00CC7C1E"/>
    <w:p w:rsidR="00CC7C1E" w:rsidRDefault="00CC7C1E" w:rsidP="00CC7C1E">
      <w:pPr>
        <w:keepNext/>
        <w:jc w:val="center"/>
        <w:rPr>
          <w:b/>
        </w:rPr>
      </w:pPr>
      <w:r w:rsidRPr="00CC7C1E">
        <w:rPr>
          <w:b/>
        </w:rPr>
        <w:t>REPORTS OF STANDING COMMITTEES</w:t>
      </w:r>
    </w:p>
    <w:p w:rsidR="00CC7C1E" w:rsidRDefault="00CC7C1E" w:rsidP="00CC7C1E">
      <w:pPr>
        <w:keepNext/>
      </w:pPr>
      <w:r>
        <w:t>Rep. ALLISON, from the Committee on Education and Public Works, submitted a favorable report with amendments on:</w:t>
      </w:r>
    </w:p>
    <w:p w:rsidR="00CC7C1E" w:rsidRDefault="00CC7C1E" w:rsidP="00CC7C1E">
      <w:pPr>
        <w:keepNext/>
      </w:pPr>
      <w:bookmarkStart w:id="5" w:name="include_clip_start_17"/>
      <w:bookmarkEnd w:id="5"/>
    </w:p>
    <w:p w:rsidR="00CC7C1E" w:rsidRDefault="00CC7C1E" w:rsidP="00CC7C1E">
      <w:pPr>
        <w:keepNext/>
      </w:pPr>
      <w:r>
        <w:t>H. 3328 -- Reps. King, Clyburn, Henegan, Garvin and McDaniel: A BILL TO AMEND THE CODE OF LAWS OF SOUTH CAROLINA, 1976, BY ADDING SECTION 59-63-785 SO AS TO PROVIDE STUDENTS DETERMINED ELIGIBLE TO RECEIVE FREE LUNCHES AND STUDENTS DETERMINED ELIGIBLE TO RECEIVE REDUCED PRICE LUNCHES MUST BE OFFERED THE SAME CHOICE OF MEALS AND MILK OFFERED TO CHILDREN WHO PAY THE FULL PRICE FOR THEIR MEALS OR MILK.</w:t>
      </w:r>
    </w:p>
    <w:p w:rsidR="00CC7C1E" w:rsidRDefault="00CC7C1E" w:rsidP="00CC7C1E">
      <w:bookmarkStart w:id="6" w:name="include_clip_end_17"/>
      <w:bookmarkEnd w:id="6"/>
      <w:r>
        <w:t>Ordered for consideration tomorrow.</w:t>
      </w:r>
    </w:p>
    <w:p w:rsidR="00CC7C1E" w:rsidRDefault="00CC7C1E" w:rsidP="00CC7C1E"/>
    <w:p w:rsidR="00CC7C1E" w:rsidRDefault="00CC7C1E" w:rsidP="00CC7C1E">
      <w:pPr>
        <w:keepNext/>
      </w:pPr>
      <w:r>
        <w:t>Rep. ALLISON, from the Committee on Education and Public Works, submitted a favorable report with amendments on:</w:t>
      </w:r>
    </w:p>
    <w:p w:rsidR="00CC7C1E" w:rsidRDefault="00CC7C1E" w:rsidP="00CC7C1E">
      <w:pPr>
        <w:keepNext/>
      </w:pPr>
      <w:bookmarkStart w:id="7" w:name="include_clip_start_19"/>
      <w:bookmarkEnd w:id="7"/>
    </w:p>
    <w:p w:rsidR="00CC7C1E" w:rsidRDefault="00CC7C1E" w:rsidP="00CC7C1E">
      <w:pPr>
        <w:keepNext/>
      </w:pPr>
      <w:r>
        <w:t>H. 4761 -- Reps. Lucas, Allison, Chellis, Clyburn, Trantham, Felder and Clary: A BILL TO AMEND THE CODE OF LAWS OF SOUTH CAROLINA, 1976,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w:t>
      </w:r>
    </w:p>
    <w:p w:rsidR="00CC7C1E" w:rsidRDefault="00CC7C1E" w:rsidP="00CC7C1E">
      <w:bookmarkStart w:id="8" w:name="include_clip_end_19"/>
      <w:bookmarkEnd w:id="8"/>
      <w:r>
        <w:t>Ordered for consideration tomorrow.</w:t>
      </w:r>
    </w:p>
    <w:p w:rsidR="00CC7C1E" w:rsidRDefault="00CC7C1E" w:rsidP="00CC7C1E"/>
    <w:p w:rsidR="00CC7C1E" w:rsidRDefault="00CC7C1E" w:rsidP="00CC7C1E">
      <w:pPr>
        <w:keepNext/>
      </w:pPr>
      <w:r>
        <w:t>Rep. ALLISON, from the Committee on Education and Public Works, submitted a favorable report with amendments on:</w:t>
      </w:r>
    </w:p>
    <w:p w:rsidR="00CC7C1E" w:rsidRDefault="00CC7C1E" w:rsidP="00CC7C1E">
      <w:pPr>
        <w:keepNext/>
      </w:pPr>
      <w:bookmarkStart w:id="9" w:name="include_clip_start_21"/>
      <w:bookmarkEnd w:id="9"/>
    </w:p>
    <w:p w:rsidR="00CC7C1E" w:rsidRDefault="00CC7C1E" w:rsidP="00CC7C1E">
      <w:pPr>
        <w:keepNext/>
      </w:pPr>
      <w:r>
        <w:t>H. 4758 -- Reps. Lucas, Allison, Clyburn, Trantham and Felder: A BILL TO AMEND THE CODE OF LAWS OF SOUTH CAROLINA, 1976, BY ADDING SECTION 59-25-25 SO AS TO PROVIDE EDUCATOR PREPARATION PROGRAMS WITHIN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BY ADDING SECTION 59-26-120 SO AS TO PROVIDE THE DEPARTMENT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CC7C1E" w:rsidRDefault="00CC7C1E" w:rsidP="00CC7C1E">
      <w:bookmarkStart w:id="10" w:name="include_clip_end_21"/>
      <w:bookmarkEnd w:id="10"/>
      <w:r>
        <w:t>Ordered for consideration tomorrow.</w:t>
      </w:r>
    </w:p>
    <w:p w:rsidR="00CC7C1E" w:rsidRDefault="00CC7C1E" w:rsidP="00CC7C1E"/>
    <w:p w:rsidR="00CC7C1E" w:rsidRDefault="00CC7C1E" w:rsidP="00CC7C1E">
      <w:pPr>
        <w:keepNext/>
      </w:pPr>
      <w:r>
        <w:t>Rep. ALLISON, from the Committee on Education and Public Works, submitted a favorable report on:</w:t>
      </w:r>
    </w:p>
    <w:p w:rsidR="00CC7C1E" w:rsidRDefault="00CC7C1E" w:rsidP="00CC7C1E">
      <w:pPr>
        <w:keepNext/>
      </w:pPr>
      <w:bookmarkStart w:id="11" w:name="include_clip_start_23"/>
      <w:bookmarkEnd w:id="11"/>
    </w:p>
    <w:p w:rsidR="00CC7C1E" w:rsidRDefault="00CC7C1E" w:rsidP="00CC7C1E">
      <w:pPr>
        <w:keepNext/>
      </w:pPr>
      <w:r>
        <w:t>H. 4765 -- Reps. Brawley, King, McKnight, Pendarvis, Cobb-Hunter, Trantham, Alexander, Brown, Thigpen, Henegan, McDaniel, Collins, Kimmons and Bernstein: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CC7C1E" w:rsidRDefault="00CC7C1E" w:rsidP="00CC7C1E">
      <w:bookmarkStart w:id="12" w:name="include_clip_end_23"/>
      <w:bookmarkEnd w:id="12"/>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on:</w:t>
      </w:r>
    </w:p>
    <w:p w:rsidR="00CC7C1E" w:rsidRDefault="00CC7C1E" w:rsidP="00CC7C1E">
      <w:pPr>
        <w:keepNext/>
      </w:pPr>
      <w:bookmarkStart w:id="13" w:name="include_clip_start_25"/>
      <w:bookmarkEnd w:id="13"/>
    </w:p>
    <w:p w:rsidR="00CC7C1E" w:rsidRDefault="00CC7C1E" w:rsidP="00CC7C1E">
      <w:pPr>
        <w:keepNext/>
      </w:pPr>
      <w:r>
        <w:t>H. 4214 -- Reps. Rose, B. Cox, Ballentine and Erickson: 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CC7C1E" w:rsidRDefault="00CC7C1E" w:rsidP="00CC7C1E">
      <w:bookmarkStart w:id="14" w:name="include_clip_end_25"/>
      <w:bookmarkEnd w:id="14"/>
      <w:r>
        <w:t>Ordered for consideration tomorrow.</w:t>
      </w:r>
    </w:p>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15" w:name="include_clip_start_27"/>
      <w:bookmarkEnd w:id="15"/>
    </w:p>
    <w:p w:rsidR="00CC7C1E" w:rsidRDefault="00CC7C1E" w:rsidP="00CC7C1E">
      <w:pPr>
        <w:keepNext/>
      </w:pPr>
      <w:r>
        <w:t>H. 4355 -- Reps. Fry, Yow, Hewitt, Bailey, Wooten, Erickson, Pendarvis, Weeks and Dillard: 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CC7C1E" w:rsidRDefault="00CC7C1E" w:rsidP="00CC7C1E">
      <w:bookmarkStart w:id="16" w:name="include_clip_end_27"/>
      <w:bookmarkEnd w:id="16"/>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17" w:name="include_clip_start_29"/>
      <w:bookmarkEnd w:id="17"/>
    </w:p>
    <w:p w:rsidR="00CC7C1E" w:rsidRDefault="00CC7C1E" w:rsidP="00CC7C1E">
      <w:pPr>
        <w:keepNext/>
      </w:pPr>
      <w:r>
        <w:t>H. 4663 -- Reps. Finlay and Wheeler: 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CC7C1E" w:rsidRDefault="00CC7C1E" w:rsidP="00CC7C1E">
      <w:bookmarkStart w:id="18" w:name="include_clip_end_29"/>
      <w:bookmarkEnd w:id="18"/>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19" w:name="include_clip_start_31"/>
      <w:bookmarkEnd w:id="19"/>
    </w:p>
    <w:p w:rsidR="00CC7C1E" w:rsidRDefault="00CC7C1E" w:rsidP="00CC7C1E">
      <w:pPr>
        <w:keepNext/>
      </w:pPr>
      <w:r>
        <w:t>H. 4669 -- Reps. King and Henegan: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CC7C1E" w:rsidRDefault="00CC7C1E" w:rsidP="00CC7C1E">
      <w:bookmarkStart w:id="20" w:name="include_clip_end_31"/>
      <w:bookmarkEnd w:id="20"/>
      <w:r>
        <w:t>Ordered for consideration tomorrow.</w:t>
      </w:r>
    </w:p>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21" w:name="include_clip_start_33"/>
      <w:bookmarkEnd w:id="21"/>
    </w:p>
    <w:p w:rsidR="00CC7C1E" w:rsidRDefault="00CC7C1E" w:rsidP="00CC7C1E">
      <w:pPr>
        <w:keepNext/>
      </w:pPr>
      <w:r>
        <w:t>H. 4711 -- Reps. Fry, Hewitt, Pendarvis, Oremus, McKnight, Huggins, Wooten, Bennett, Bales, McCravy, Ridgeway, Mack, Bailey, Johnson, Elliott, Dillard, Trantham, G. R. Smith, B. Newton, Mace, Hosey, Anderson, Taylor, Ligon and Erickson: A BILL TO AMEND THE CODE OF LAWS OF SOUTH CAROLINA, 1976, BY ADDING SECTION 44-53-361 SO AS TO REQUIRE PRESCRIBERS TO OFFER A PRESCRIPTION FOR NALOXONE TO A PATIENT UNDER CERTAIN CIRCUMSTANCES AND FOR OTHER PURPOSES.</w:t>
      </w:r>
    </w:p>
    <w:p w:rsidR="00CC7C1E" w:rsidRDefault="00CC7C1E" w:rsidP="00CC7C1E">
      <w:bookmarkStart w:id="22" w:name="include_clip_end_33"/>
      <w:bookmarkEnd w:id="22"/>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23" w:name="include_clip_start_35"/>
      <w:bookmarkEnd w:id="23"/>
    </w:p>
    <w:p w:rsidR="00CC7C1E" w:rsidRDefault="00CC7C1E" w:rsidP="00CC7C1E">
      <w:pPr>
        <w:keepNext/>
      </w:pPr>
      <w:r>
        <w:t>H. 4713 -- Reps. Gilliard and Robinson: 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CC7C1E" w:rsidRDefault="00CC7C1E" w:rsidP="00CC7C1E">
      <w:bookmarkStart w:id="24" w:name="include_clip_end_35"/>
      <w:bookmarkEnd w:id="24"/>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25" w:name="include_clip_start_37"/>
      <w:bookmarkEnd w:id="25"/>
    </w:p>
    <w:p w:rsidR="00CC7C1E" w:rsidRDefault="00CC7C1E" w:rsidP="00CC7C1E">
      <w:pPr>
        <w:keepNext/>
      </w:pPr>
      <w:r>
        <w:t>H. 4724 -- Reps. Gilliard, Clyburn and Hosey: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CC7C1E" w:rsidRDefault="00CC7C1E" w:rsidP="00CC7C1E">
      <w:bookmarkStart w:id="26" w:name="include_clip_end_37"/>
      <w:bookmarkEnd w:id="26"/>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27" w:name="include_clip_start_39"/>
      <w:bookmarkEnd w:id="27"/>
    </w:p>
    <w:p w:rsidR="00CC7C1E" w:rsidRDefault="00CC7C1E" w:rsidP="00CC7C1E">
      <w:pPr>
        <w:keepNext/>
      </w:pPr>
      <w:r>
        <w:t>H. 4938 -- Rep. Ridgeway: A BILL TO AMEND SECTION 44-53-360, AS AMENDED, CODE OF LAWS OF SOUTH CAROLINA, 1976, RELATING IN PART TO ELECTRONIC PRESCRIPTIONS, SO AS TO ADD CERTAIN EXCEPTIONS TO ELECTRONIC PRESCRIBING REQUIREMENTS AND TO MAKE TECHNICAL CORRECTIONS.</w:t>
      </w:r>
    </w:p>
    <w:p w:rsidR="00CC7C1E" w:rsidRDefault="00CC7C1E" w:rsidP="00CC7C1E">
      <w:bookmarkStart w:id="28" w:name="include_clip_end_39"/>
      <w:bookmarkEnd w:id="28"/>
      <w:r>
        <w:t>Ordered for consideration tomorrow.</w:t>
      </w:r>
    </w:p>
    <w:p w:rsidR="00A31470" w:rsidRDefault="00A31470" w:rsidP="00CC7C1E"/>
    <w:p w:rsidR="00CC7C1E" w:rsidRDefault="00CC7C1E" w:rsidP="00CC7C1E">
      <w:pPr>
        <w:keepNext/>
      </w:pPr>
      <w:r>
        <w:t>Rep. SANDIFER, from the Committee on Labor, Commerce and Industry, submitted a favorable report with amendments on:</w:t>
      </w:r>
    </w:p>
    <w:p w:rsidR="00CC7C1E" w:rsidRDefault="00CC7C1E" w:rsidP="00CC7C1E">
      <w:pPr>
        <w:keepNext/>
      </w:pPr>
      <w:bookmarkStart w:id="29" w:name="include_clip_start_41"/>
      <w:bookmarkEnd w:id="29"/>
    </w:p>
    <w:p w:rsidR="00CC7C1E" w:rsidRDefault="00CC7C1E" w:rsidP="00CC7C1E">
      <w:pPr>
        <w:keepNext/>
      </w:pPr>
      <w:r>
        <w:t>H. 4776 -- Reps. Tallon, Allison, Hyde, Taylor, Brawley, McCravy and Toole: A BILL TO AMEND SECTION 58-3-280, CODE OF LAWS OF SOUTH CAROLINA, 1976, RELATING TO RESTRICTIONS ON FORMER PUBLIC SERVICE COMMISSION MEMBERS BEING EMPLOYED BY PUBLIC UTILITIES, SO AS TO INCREASE THE RESTRICTION PERIOD FROM ONE YEAR TO THREE YEARS.</w:t>
      </w:r>
    </w:p>
    <w:p w:rsidR="00CC7C1E" w:rsidRDefault="00CC7C1E" w:rsidP="00CC7C1E">
      <w:bookmarkStart w:id="30" w:name="include_clip_end_41"/>
      <w:bookmarkEnd w:id="30"/>
      <w:r>
        <w:t>Ordered for consideration tomorrow.</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31" w:name="include_clip_start_44"/>
      <w:bookmarkEnd w:id="31"/>
    </w:p>
    <w:p w:rsidR="00CC7C1E" w:rsidRDefault="00CC7C1E" w:rsidP="00CC7C1E">
      <w:r>
        <w:t>H. 5263 --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LEXINGTON'S MORGAN NICHOLS, MISS SOUTH CAROLINA 2019, AND TO COMMEND THE EXCEPTIONAL DISCIPLINE, ASPIRATIONS, AND TALENT THAT HAVE ENABLED HER TO REPRESENT THE PALMETTO STATE WITH DIGNITY AND POISE.</w:t>
      </w:r>
    </w:p>
    <w:p w:rsidR="00CC7C1E" w:rsidRDefault="00CC7C1E" w:rsidP="00CC7C1E">
      <w:bookmarkStart w:id="32" w:name="include_clip_end_44"/>
      <w:bookmarkEnd w:id="32"/>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33" w:name="include_clip_start_47"/>
      <w:bookmarkEnd w:id="33"/>
    </w:p>
    <w:p w:rsidR="00CC7C1E" w:rsidRDefault="00CC7C1E" w:rsidP="00CC7C1E">
      <w:r>
        <w:t>H. 5264 -- Rep. Allison: A HOUSE RESOLUTION TO EXTEND THE PRIVILEGE OF THE FLOOR OF THE SOUTH CAROLINA HOUSE OF REPRESENTATIVES TO MORGAN NICHOLS, MISS SOUTH CAROLINA, AND KELLAN FENEGAN, MISS SOUTH CAROLINA TEEN, ALONG WITH THE OTHER CONTESTANTS, AT A DATE AND TIME TO BE DETERMINED BY THE SPEAKER, FOR THE PURPOSE OF BEING RECOGNIZED AND COMMENDED FOR WINNING THE 2019 MISS SOUTH CAROLINA AND MISS SOUTH CAROLINA TEEN TITLES.</w:t>
      </w:r>
    </w:p>
    <w:p w:rsidR="00CC7C1E" w:rsidRDefault="00CC7C1E" w:rsidP="00CC7C1E">
      <w:bookmarkStart w:id="34" w:name="include_clip_end_47"/>
      <w:bookmarkEnd w:id="34"/>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35" w:name="include_clip_start_50"/>
      <w:bookmarkEnd w:id="35"/>
    </w:p>
    <w:p w:rsidR="00CC7C1E" w:rsidRDefault="00CC7C1E" w:rsidP="00CC7C1E">
      <w:r>
        <w:t>H. 5265 --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KELLAN FENEGAN, MISS SOUTH CAROLINA TEEN 2019, AND TO COMMEND THE EXCEPTIONAL DISCIPLINE, ASPIRATIONS, AND TALENT THAT HAVE ENABLED HER TO REPRESENT THE PALMETTO STATE WITH DIGNITY AND POISE.</w:t>
      </w:r>
    </w:p>
    <w:p w:rsidR="00CC7C1E" w:rsidRDefault="00CC7C1E" w:rsidP="00CC7C1E">
      <w:bookmarkStart w:id="36" w:name="include_clip_end_50"/>
      <w:bookmarkEnd w:id="36"/>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37" w:name="include_clip_start_53"/>
      <w:bookmarkEnd w:id="37"/>
    </w:p>
    <w:p w:rsidR="00CC7C1E" w:rsidRDefault="00CC7C1E" w:rsidP="00CC7C1E">
      <w:r>
        <w:t>H. 5266 -- Reps. Govan, Henegan, Alexander, Anderson, Bamberg, Brawley, Brown, Clyburn, Dillard, Garvin, Gilliard, Hart, Henderson-Myers, Hosey, Howard, Jefferson, King, Mack, Matthews, McDaniel, McKnight, Moore, Parks, Pendarvis, Rivers, Robinson, Rutherford, Thigpen, Weeks, R. Williams and S. Williams: A HOUSE RESOLUTION TO RECOGNIZE AND HONOR REVEREND JESSE JACKSON, RENOWNED AND REVERED CIVIL RIGHTS LEADER THROUGHOUT THE UNITED STATES AND ABROAD, AND TO WELCOME HIM HOME TO THE PALMETTO STATE.</w:t>
      </w:r>
    </w:p>
    <w:p w:rsidR="00CC7C1E" w:rsidRDefault="00CC7C1E" w:rsidP="00CC7C1E">
      <w:bookmarkStart w:id="38" w:name="include_clip_end_53"/>
      <w:bookmarkEnd w:id="38"/>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39" w:name="include_clip_start_56"/>
      <w:bookmarkEnd w:id="39"/>
    </w:p>
    <w:p w:rsidR="00A31470" w:rsidRDefault="00CC7C1E" w:rsidP="00CC7C1E">
      <w:r>
        <w:t xml:space="preserve">H. 5267 -- Reps. McDaniel and Rutherford: A HOUSE RESOLUTION TO EXPRESS THE PROFOUND SORROW OF THE MEMBERS OF THE SOUTH CAROLINA HOUSE OF REPRESENTATIVES UPON THE PASSING OF MARY LEE </w:t>
      </w:r>
      <w:r w:rsidR="00A31470">
        <w:br/>
      </w:r>
    </w:p>
    <w:p w:rsidR="00CC7C1E" w:rsidRDefault="00A31470" w:rsidP="00A31470">
      <w:pPr>
        <w:ind w:firstLine="0"/>
      </w:pPr>
      <w:r>
        <w:br w:type="column"/>
      </w:r>
      <w:r w:rsidR="00CC7C1E">
        <w:t>HENDRIX OF FAIRFIELD COUNTY AND TO EXTEND THE DEEPEST SYMPATHY TO HER FAMILY AND MANY FRIENDS.</w:t>
      </w:r>
    </w:p>
    <w:p w:rsidR="00CC7C1E" w:rsidRDefault="00CC7C1E" w:rsidP="00CC7C1E">
      <w:bookmarkStart w:id="40" w:name="include_clip_end_56"/>
      <w:bookmarkEnd w:id="40"/>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41" w:name="include_clip_start_59"/>
      <w:bookmarkEnd w:id="41"/>
    </w:p>
    <w:p w:rsidR="00CC7C1E" w:rsidRDefault="00CC7C1E" w:rsidP="00CC7C1E">
      <w:r>
        <w:t>H. 5268 --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LIEUTENANT COMMANDER JUDSON M. BRODIE, JR., OF AIKEN AND TO EXTEND THE DEEPEST SYMPATHY TO HIS FAMILY AND MANY FRIENDS.</w:t>
      </w:r>
    </w:p>
    <w:p w:rsidR="00CC7C1E" w:rsidRDefault="00CC7C1E" w:rsidP="00CC7C1E">
      <w:bookmarkStart w:id="42" w:name="include_clip_end_59"/>
      <w:bookmarkEnd w:id="42"/>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CONCURRENT RESOLUTION</w:t>
      </w:r>
    </w:p>
    <w:p w:rsidR="00CC7C1E" w:rsidRDefault="00CC7C1E" w:rsidP="00CC7C1E">
      <w:pPr>
        <w:keepNext/>
      </w:pPr>
      <w:r>
        <w:t>The following was introduced:</w:t>
      </w:r>
    </w:p>
    <w:p w:rsidR="00CC7C1E" w:rsidRDefault="00CC7C1E" w:rsidP="00CC7C1E">
      <w:pPr>
        <w:keepNext/>
      </w:pPr>
      <w:bookmarkStart w:id="43" w:name="include_clip_start_62"/>
      <w:bookmarkEnd w:id="43"/>
    </w:p>
    <w:p w:rsidR="00CC7C1E" w:rsidRDefault="00CC7C1E" w:rsidP="00CC7C1E">
      <w:r>
        <w:t>H. 5269 --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CELEBRATE THE 108TH ANNIVERSARY OF GIRL SCOUTS OF THE UNITED STATES OF AMERICA AND TO HONOR GIRL SCOUTS OF EASTERN SOUTH CAROLINA, GIRL SCOUTS OF SOUTH CAROLINA, MOUNTAINS TO MIDLANDS, AND THE GIRL SCOUT MOVEMENT FOR PROVIDING GIRLS WITH A SAFE, INCLUSIVE, ALL-GIRL SPACE TO ENHANCE THEIR SKILLS AND DEVELOP LEADERSHIP ABILITIES BY DECLARING THE WEEK OF MARCH 10, 2020, TO BE "GIRL SCOUTS' WEEK".</w:t>
      </w:r>
    </w:p>
    <w:p w:rsidR="00CC7C1E" w:rsidRDefault="00CC7C1E" w:rsidP="00CC7C1E">
      <w:bookmarkStart w:id="44" w:name="include_clip_end_62"/>
      <w:bookmarkEnd w:id="44"/>
    </w:p>
    <w:p w:rsidR="00CC7C1E" w:rsidRDefault="00CC7C1E" w:rsidP="00CC7C1E">
      <w:r>
        <w:t>The Concurrent Resolution was agreed to and ordered sent to the Senate.</w:t>
      </w:r>
    </w:p>
    <w:p w:rsidR="00CC7C1E" w:rsidRDefault="00CC7C1E" w:rsidP="00CC7C1E"/>
    <w:p w:rsidR="00CC7C1E" w:rsidRDefault="00CC7C1E" w:rsidP="00CC7C1E">
      <w:pPr>
        <w:keepNext/>
        <w:jc w:val="center"/>
        <w:rPr>
          <w:b/>
        </w:rPr>
      </w:pPr>
      <w:r w:rsidRPr="00CC7C1E">
        <w:rPr>
          <w:b/>
        </w:rPr>
        <w:t>CONCURRENT RESOLUTION</w:t>
      </w:r>
    </w:p>
    <w:p w:rsidR="00CC7C1E" w:rsidRDefault="00CC7C1E" w:rsidP="00CC7C1E">
      <w:r>
        <w:t>The Senate sent to the House the following:</w:t>
      </w:r>
    </w:p>
    <w:p w:rsidR="00CC7C1E" w:rsidRDefault="00CC7C1E" w:rsidP="00CC7C1E">
      <w:bookmarkStart w:id="45" w:name="include_clip_start_65"/>
      <w:bookmarkEnd w:id="45"/>
    </w:p>
    <w:p w:rsidR="00CC7C1E" w:rsidRDefault="00CC7C1E" w:rsidP="00CC7C1E">
      <w:r>
        <w:t>S. 1085 -- 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CC7C1E" w:rsidRDefault="00CC7C1E" w:rsidP="00CC7C1E">
      <w:bookmarkStart w:id="46" w:name="include_clip_end_65"/>
      <w:bookmarkEnd w:id="46"/>
      <w:r>
        <w:t>The Concurrent Resolution was ordered referred to the Committee on Invitations and Memorial Resolutions.</w:t>
      </w:r>
    </w:p>
    <w:p w:rsidR="00CC7C1E" w:rsidRDefault="00CC7C1E" w:rsidP="00CC7C1E"/>
    <w:p w:rsidR="00CC7C1E" w:rsidRDefault="00CC7C1E" w:rsidP="00CC7C1E">
      <w:pPr>
        <w:keepNext/>
        <w:jc w:val="center"/>
        <w:rPr>
          <w:b/>
        </w:rPr>
      </w:pPr>
      <w:r w:rsidRPr="00CC7C1E">
        <w:rPr>
          <w:b/>
        </w:rPr>
        <w:t>CONCURRENT RESOLUTION</w:t>
      </w:r>
    </w:p>
    <w:p w:rsidR="00CC7C1E" w:rsidRDefault="00CC7C1E" w:rsidP="00CC7C1E">
      <w:r>
        <w:t>The Senate sent to the House the following:</w:t>
      </w:r>
    </w:p>
    <w:p w:rsidR="00CC7C1E" w:rsidRDefault="00CC7C1E" w:rsidP="00CC7C1E">
      <w:bookmarkStart w:id="47" w:name="include_clip_start_68"/>
      <w:bookmarkEnd w:id="47"/>
    </w:p>
    <w:p w:rsidR="00CC7C1E" w:rsidRDefault="00CC7C1E" w:rsidP="00CC7C1E">
      <w:r>
        <w:t>S. 1113 -- Senators Cromer, Massey and Shealy: A CONCURRENT RESOLUTION TO CONGRATULATE MRS. MELISSA RAWL UPON THE OCCASION OF HER RETIREMENT AS PRINCIPAL OF LEXINGTON HIGH SCHOOL, TO COMMEND HER FOR HER MANY YEARS OF DEDICATED PUBLIC SERVICE TO THE YOUTH OF THIS STATE, AND TO WISH HER MUCH HAPPINESS AND FULFILLMENT IN THE YEARS TO COME.</w:t>
      </w:r>
    </w:p>
    <w:p w:rsidR="00CC7C1E" w:rsidRDefault="00CC7C1E" w:rsidP="00CC7C1E">
      <w:bookmarkStart w:id="48" w:name="include_clip_end_68"/>
      <w:bookmarkEnd w:id="48"/>
      <w:r>
        <w:t>The Concurrent Resolution was agreed to and ordered returned to the Senate with concurrence.</w:t>
      </w:r>
    </w:p>
    <w:p w:rsidR="00CC7C1E" w:rsidRDefault="00CC7C1E" w:rsidP="00CC7C1E"/>
    <w:p w:rsidR="00CC7C1E" w:rsidRDefault="00CC7C1E" w:rsidP="00CC7C1E">
      <w:pPr>
        <w:keepNext/>
        <w:jc w:val="center"/>
        <w:rPr>
          <w:b/>
        </w:rPr>
      </w:pPr>
      <w:r w:rsidRPr="00CC7C1E">
        <w:rPr>
          <w:b/>
        </w:rPr>
        <w:t xml:space="preserve">INTRODUCTION OF BILLS  </w:t>
      </w:r>
    </w:p>
    <w:p w:rsidR="00CC7C1E" w:rsidRDefault="00CC7C1E" w:rsidP="00CC7C1E">
      <w:r>
        <w:t>The following Bills were introduced, read the first time, and referred to appropriate committees:</w:t>
      </w:r>
    </w:p>
    <w:p w:rsidR="00CC7C1E" w:rsidRDefault="00CC7C1E" w:rsidP="00CC7C1E"/>
    <w:p w:rsidR="00CC7C1E" w:rsidRDefault="00CC7C1E" w:rsidP="00CC7C1E">
      <w:pPr>
        <w:keepNext/>
      </w:pPr>
      <w:bookmarkStart w:id="49" w:name="include_clip_start_72"/>
      <w:bookmarkEnd w:id="49"/>
      <w:r>
        <w:t>H. 5270 -- Rep. Hixon: A BILL TO AMEND THE CODE OF LAWS OF SOUTH CAROLINA, 1976, BY ADDING SECTION 16-23-540 SO AS TO CREATE THE OFFENSE OF KNOWINGLY BUYING, SELLING, TRANSPORTING, PAWNING, RECEIVING, OR POSSESSING ANY STOLEN SHOTGUN, RIFLE, OR OTHER SIMILAR LONG GUN, AND TO PROVIDE A PENALTY.</w:t>
      </w:r>
    </w:p>
    <w:p w:rsidR="00CC7C1E" w:rsidRDefault="00CC7C1E" w:rsidP="00CC7C1E">
      <w:bookmarkStart w:id="50" w:name="include_clip_end_72"/>
      <w:bookmarkEnd w:id="50"/>
      <w:r>
        <w:t>Referred to Committee on Judiciary</w:t>
      </w:r>
    </w:p>
    <w:p w:rsidR="00CC7C1E" w:rsidRDefault="00CC7C1E" w:rsidP="00CC7C1E"/>
    <w:p w:rsidR="00CC7C1E" w:rsidRDefault="00CC7C1E" w:rsidP="00CC7C1E">
      <w:pPr>
        <w:keepNext/>
      </w:pPr>
      <w:bookmarkStart w:id="51" w:name="include_clip_start_74"/>
      <w:bookmarkEnd w:id="51"/>
      <w:r>
        <w:t>H. 5271 -- Rep. Toole: A BILL TO AMEND THE CODE OF LAWS OF SOUTH CAROLINA, 1976, BY ADDING SECTION 16-25-130 SO AS TO DEFINE NECESSARY TERMS, TO CREATE THE OFFENSE OF COERCIVE CONTROL OVER ANOTHER PERSON, TO PROVIDE EXAMPLES OF THE TYPES OF BEHAVIOR AND EVIDENCE THAT MAY BE USED TO SUPPORT THE OFFENSE, AND TO PROVIDE A PENALTY.</w:t>
      </w:r>
    </w:p>
    <w:p w:rsidR="00CC7C1E" w:rsidRDefault="00CC7C1E" w:rsidP="00CC7C1E">
      <w:bookmarkStart w:id="52" w:name="include_clip_end_74"/>
      <w:bookmarkEnd w:id="52"/>
      <w:r>
        <w:t>Referred to Committee on Judiciary</w:t>
      </w:r>
    </w:p>
    <w:p w:rsidR="00CC7C1E" w:rsidRDefault="00CC7C1E" w:rsidP="00CC7C1E"/>
    <w:p w:rsidR="00CC7C1E" w:rsidRDefault="00CC7C1E" w:rsidP="00CC7C1E">
      <w:pPr>
        <w:keepNext/>
      </w:pPr>
      <w:bookmarkStart w:id="53" w:name="include_clip_start_76"/>
      <w:bookmarkEnd w:id="53"/>
      <w:r>
        <w:t>H. 5272 -- Rep. Toole: A BILL TO AMEND SECTION 43-35-10, CODE OF LAWS OF SOUTH CAROLINA, 1976, RELATING TO TERMS DEFINED IN THE "OMNIBUS ADULT PROTECTION ACT", SO AS TO ADD A DEFINITION FOR "UNDUE INFLUENCE" AND TO CHANGE THE DEFINITION OF "EXPLOITATION".</w:t>
      </w:r>
    </w:p>
    <w:p w:rsidR="00CC7C1E" w:rsidRDefault="00CC7C1E" w:rsidP="00CC7C1E">
      <w:bookmarkStart w:id="54" w:name="include_clip_end_76"/>
      <w:bookmarkEnd w:id="54"/>
      <w:r>
        <w:t>Referred to Committee on Judiciary</w:t>
      </w:r>
    </w:p>
    <w:p w:rsidR="00CC7C1E" w:rsidRDefault="00CC7C1E" w:rsidP="00CC7C1E"/>
    <w:p w:rsidR="00CC7C1E" w:rsidRDefault="00CC7C1E" w:rsidP="00A31470">
      <w:bookmarkStart w:id="55" w:name="include_clip_start_78"/>
      <w:bookmarkEnd w:id="55"/>
      <w:r>
        <w:t>H. 5273 -- Reps. Hixon and Bailey: A BILL TO AMEND SECTION 2 OF ACT 205 OF 2016, AS AMENDED, RELATING TO THE EXEMPTION OF PRIVATE, FOR-PROFIT PIPELINE COMPANIES FROM CERTAIN RIGHTS, POWERS, AND PRIVILEGES OF TELEGRAPH AND TELEPHONE COMPANIES THAT OTHERWISE ARE EXTE</w:t>
      </w:r>
      <w:r w:rsidR="00A31470">
        <w:t xml:space="preserve">NDED TO PIPELINE COMPANIES, SO </w:t>
      </w:r>
      <w:r>
        <w:t>AS TO EXTEND THE SUNSET PROVISION TO NOVEMBER 30, 2021.</w:t>
      </w:r>
    </w:p>
    <w:p w:rsidR="00CC7C1E" w:rsidRDefault="00CC7C1E" w:rsidP="00CC7C1E">
      <w:bookmarkStart w:id="56" w:name="include_clip_end_78"/>
      <w:bookmarkEnd w:id="56"/>
      <w:r>
        <w:t>Referred to Committee on Agriculture, Natural Resources and Environmental Affairs</w:t>
      </w:r>
    </w:p>
    <w:p w:rsidR="00CC7C1E" w:rsidRDefault="00CC7C1E" w:rsidP="00CC7C1E"/>
    <w:p w:rsidR="00CC7C1E" w:rsidRDefault="00CC7C1E" w:rsidP="00CC7C1E">
      <w:pPr>
        <w:keepNext/>
        <w:jc w:val="center"/>
        <w:rPr>
          <w:b/>
        </w:rPr>
      </w:pPr>
      <w:r w:rsidRPr="00CC7C1E">
        <w:rPr>
          <w:b/>
        </w:rPr>
        <w:t>ROLL CALL</w:t>
      </w:r>
    </w:p>
    <w:p w:rsidR="00CC7C1E" w:rsidRDefault="00CC7C1E" w:rsidP="00CC7C1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C7C1E" w:rsidRPr="00CC7C1E" w:rsidTr="00CC7C1E">
        <w:trPr>
          <w:jc w:val="right"/>
        </w:trPr>
        <w:tc>
          <w:tcPr>
            <w:tcW w:w="2179" w:type="dxa"/>
            <w:shd w:val="clear" w:color="auto" w:fill="auto"/>
          </w:tcPr>
          <w:p w:rsidR="00CC7C1E" w:rsidRPr="00CC7C1E" w:rsidRDefault="00CC7C1E" w:rsidP="00CC7C1E">
            <w:pPr>
              <w:keepNext/>
              <w:ind w:firstLine="0"/>
            </w:pPr>
            <w:bookmarkStart w:id="57" w:name="vote_start81"/>
            <w:bookmarkEnd w:id="57"/>
            <w:r>
              <w:t>Alexander</w:t>
            </w:r>
          </w:p>
        </w:tc>
        <w:tc>
          <w:tcPr>
            <w:tcW w:w="2179" w:type="dxa"/>
            <w:shd w:val="clear" w:color="auto" w:fill="auto"/>
          </w:tcPr>
          <w:p w:rsidR="00CC7C1E" w:rsidRPr="00CC7C1E" w:rsidRDefault="00CC7C1E" w:rsidP="00CC7C1E">
            <w:pPr>
              <w:keepNext/>
              <w:ind w:firstLine="0"/>
            </w:pPr>
            <w:r>
              <w:t>Allison</w:t>
            </w:r>
          </w:p>
        </w:tc>
        <w:tc>
          <w:tcPr>
            <w:tcW w:w="2180" w:type="dxa"/>
            <w:shd w:val="clear" w:color="auto" w:fill="auto"/>
          </w:tcPr>
          <w:p w:rsidR="00CC7C1E" w:rsidRPr="00CC7C1E" w:rsidRDefault="00CC7C1E" w:rsidP="00CC7C1E">
            <w:pPr>
              <w:keepNext/>
              <w:ind w:firstLine="0"/>
            </w:pPr>
            <w:r>
              <w:t>Anderson</w:t>
            </w:r>
          </w:p>
        </w:tc>
      </w:tr>
      <w:tr w:rsidR="00CC7C1E" w:rsidRPr="00CC7C1E" w:rsidTr="00CC7C1E">
        <w:tblPrEx>
          <w:jc w:val="left"/>
        </w:tblPrEx>
        <w:tc>
          <w:tcPr>
            <w:tcW w:w="2179" w:type="dxa"/>
            <w:shd w:val="clear" w:color="auto" w:fill="auto"/>
          </w:tcPr>
          <w:p w:rsidR="00CC7C1E" w:rsidRPr="00CC7C1E" w:rsidRDefault="00CC7C1E" w:rsidP="00CC7C1E">
            <w:pPr>
              <w:ind w:firstLine="0"/>
            </w:pPr>
            <w:r>
              <w:t>Atkinson</w:t>
            </w:r>
          </w:p>
        </w:tc>
        <w:tc>
          <w:tcPr>
            <w:tcW w:w="2179" w:type="dxa"/>
            <w:shd w:val="clear" w:color="auto" w:fill="auto"/>
          </w:tcPr>
          <w:p w:rsidR="00CC7C1E" w:rsidRPr="00CC7C1E" w:rsidRDefault="00CC7C1E" w:rsidP="00CC7C1E">
            <w:pPr>
              <w:ind w:firstLine="0"/>
            </w:pPr>
            <w:r>
              <w:t>Bailey</w:t>
            </w:r>
          </w:p>
        </w:tc>
        <w:tc>
          <w:tcPr>
            <w:tcW w:w="2180" w:type="dxa"/>
            <w:shd w:val="clear" w:color="auto" w:fill="auto"/>
          </w:tcPr>
          <w:p w:rsidR="00CC7C1E" w:rsidRPr="00CC7C1E" w:rsidRDefault="00CC7C1E" w:rsidP="00CC7C1E">
            <w:pPr>
              <w:ind w:firstLine="0"/>
            </w:pPr>
            <w:r>
              <w:t>Bales</w:t>
            </w:r>
          </w:p>
        </w:tc>
      </w:tr>
      <w:tr w:rsidR="00CC7C1E" w:rsidRPr="00CC7C1E" w:rsidTr="00CC7C1E">
        <w:tblPrEx>
          <w:jc w:val="left"/>
        </w:tblPrEx>
        <w:tc>
          <w:tcPr>
            <w:tcW w:w="2179" w:type="dxa"/>
            <w:shd w:val="clear" w:color="auto" w:fill="auto"/>
          </w:tcPr>
          <w:p w:rsidR="00CC7C1E" w:rsidRPr="00CC7C1E" w:rsidRDefault="00CC7C1E" w:rsidP="00CC7C1E">
            <w:pPr>
              <w:ind w:firstLine="0"/>
            </w:pPr>
            <w:r>
              <w:t>Ballentine</w:t>
            </w:r>
          </w:p>
        </w:tc>
        <w:tc>
          <w:tcPr>
            <w:tcW w:w="2179" w:type="dxa"/>
            <w:shd w:val="clear" w:color="auto" w:fill="auto"/>
          </w:tcPr>
          <w:p w:rsidR="00CC7C1E" w:rsidRPr="00CC7C1E" w:rsidRDefault="00CC7C1E" w:rsidP="00CC7C1E">
            <w:pPr>
              <w:ind w:firstLine="0"/>
            </w:pPr>
            <w:r>
              <w:t>Bannister</w:t>
            </w:r>
          </w:p>
        </w:tc>
        <w:tc>
          <w:tcPr>
            <w:tcW w:w="2180" w:type="dxa"/>
            <w:shd w:val="clear" w:color="auto" w:fill="auto"/>
          </w:tcPr>
          <w:p w:rsidR="00CC7C1E" w:rsidRPr="00CC7C1E" w:rsidRDefault="00CC7C1E" w:rsidP="00CC7C1E">
            <w:pPr>
              <w:ind w:firstLine="0"/>
            </w:pPr>
            <w:r>
              <w:t>Bennett</w:t>
            </w:r>
          </w:p>
        </w:tc>
      </w:tr>
      <w:tr w:rsidR="00CC7C1E" w:rsidRPr="00CC7C1E" w:rsidTr="00CC7C1E">
        <w:tblPrEx>
          <w:jc w:val="left"/>
        </w:tblPrEx>
        <w:tc>
          <w:tcPr>
            <w:tcW w:w="2179" w:type="dxa"/>
            <w:shd w:val="clear" w:color="auto" w:fill="auto"/>
          </w:tcPr>
          <w:p w:rsidR="00CC7C1E" w:rsidRPr="00CC7C1E" w:rsidRDefault="00CC7C1E" w:rsidP="00CC7C1E">
            <w:pPr>
              <w:ind w:firstLine="0"/>
            </w:pPr>
            <w:r>
              <w:t>Bernstein</w:t>
            </w:r>
          </w:p>
        </w:tc>
        <w:tc>
          <w:tcPr>
            <w:tcW w:w="2179" w:type="dxa"/>
            <w:shd w:val="clear" w:color="auto" w:fill="auto"/>
          </w:tcPr>
          <w:p w:rsidR="00CC7C1E" w:rsidRPr="00CC7C1E" w:rsidRDefault="00CC7C1E" w:rsidP="00CC7C1E">
            <w:pPr>
              <w:ind w:firstLine="0"/>
            </w:pPr>
            <w:r>
              <w:t>Blackwell</w:t>
            </w:r>
          </w:p>
        </w:tc>
        <w:tc>
          <w:tcPr>
            <w:tcW w:w="2180" w:type="dxa"/>
            <w:shd w:val="clear" w:color="auto" w:fill="auto"/>
          </w:tcPr>
          <w:p w:rsidR="00CC7C1E" w:rsidRPr="00CC7C1E" w:rsidRDefault="00CC7C1E" w:rsidP="00CC7C1E">
            <w:pPr>
              <w:ind w:firstLine="0"/>
            </w:pPr>
            <w:r>
              <w:t>Bradley</w:t>
            </w:r>
          </w:p>
        </w:tc>
      </w:tr>
      <w:tr w:rsidR="00CC7C1E" w:rsidRPr="00CC7C1E" w:rsidTr="00CC7C1E">
        <w:tblPrEx>
          <w:jc w:val="left"/>
        </w:tblPrEx>
        <w:tc>
          <w:tcPr>
            <w:tcW w:w="2179" w:type="dxa"/>
            <w:shd w:val="clear" w:color="auto" w:fill="auto"/>
          </w:tcPr>
          <w:p w:rsidR="00CC7C1E" w:rsidRPr="00CC7C1E" w:rsidRDefault="00CC7C1E" w:rsidP="00CC7C1E">
            <w:pPr>
              <w:ind w:firstLine="0"/>
            </w:pPr>
            <w:r>
              <w:t>Brawley</w:t>
            </w:r>
          </w:p>
        </w:tc>
        <w:tc>
          <w:tcPr>
            <w:tcW w:w="2179" w:type="dxa"/>
            <w:shd w:val="clear" w:color="auto" w:fill="auto"/>
          </w:tcPr>
          <w:p w:rsidR="00CC7C1E" w:rsidRPr="00CC7C1E" w:rsidRDefault="00CC7C1E" w:rsidP="00CC7C1E">
            <w:pPr>
              <w:ind w:firstLine="0"/>
            </w:pPr>
            <w:r>
              <w:t>Brown</w:t>
            </w:r>
          </w:p>
        </w:tc>
        <w:tc>
          <w:tcPr>
            <w:tcW w:w="2180" w:type="dxa"/>
            <w:shd w:val="clear" w:color="auto" w:fill="auto"/>
          </w:tcPr>
          <w:p w:rsidR="00CC7C1E" w:rsidRPr="00CC7C1E" w:rsidRDefault="00CC7C1E" w:rsidP="00CC7C1E">
            <w:pPr>
              <w:ind w:firstLine="0"/>
            </w:pPr>
            <w:r>
              <w:t>Burns</w:t>
            </w:r>
          </w:p>
        </w:tc>
      </w:tr>
      <w:tr w:rsidR="00CC7C1E" w:rsidRPr="00CC7C1E" w:rsidTr="00CC7C1E">
        <w:tblPrEx>
          <w:jc w:val="left"/>
        </w:tblPrEx>
        <w:tc>
          <w:tcPr>
            <w:tcW w:w="2179" w:type="dxa"/>
            <w:shd w:val="clear" w:color="auto" w:fill="auto"/>
          </w:tcPr>
          <w:p w:rsidR="00CC7C1E" w:rsidRPr="00CC7C1E" w:rsidRDefault="00CC7C1E" w:rsidP="00CC7C1E">
            <w:pPr>
              <w:ind w:firstLine="0"/>
            </w:pPr>
            <w:r>
              <w:t>Calhoon</w:t>
            </w:r>
          </w:p>
        </w:tc>
        <w:tc>
          <w:tcPr>
            <w:tcW w:w="2179" w:type="dxa"/>
            <w:shd w:val="clear" w:color="auto" w:fill="auto"/>
          </w:tcPr>
          <w:p w:rsidR="00CC7C1E" w:rsidRPr="00CC7C1E" w:rsidRDefault="00CC7C1E" w:rsidP="00CC7C1E">
            <w:pPr>
              <w:ind w:firstLine="0"/>
            </w:pPr>
            <w:r>
              <w:t>Caskey</w:t>
            </w:r>
          </w:p>
        </w:tc>
        <w:tc>
          <w:tcPr>
            <w:tcW w:w="2180" w:type="dxa"/>
            <w:shd w:val="clear" w:color="auto" w:fill="auto"/>
          </w:tcPr>
          <w:p w:rsidR="00CC7C1E" w:rsidRPr="00CC7C1E" w:rsidRDefault="00CC7C1E" w:rsidP="00CC7C1E">
            <w:pPr>
              <w:ind w:firstLine="0"/>
            </w:pPr>
            <w:r>
              <w:t>Chellis</w:t>
            </w:r>
          </w:p>
        </w:tc>
      </w:tr>
      <w:tr w:rsidR="00CC7C1E" w:rsidRPr="00CC7C1E" w:rsidTr="00CC7C1E">
        <w:tblPrEx>
          <w:jc w:val="left"/>
        </w:tblPrEx>
        <w:tc>
          <w:tcPr>
            <w:tcW w:w="2179" w:type="dxa"/>
            <w:shd w:val="clear" w:color="auto" w:fill="auto"/>
          </w:tcPr>
          <w:p w:rsidR="00CC7C1E" w:rsidRPr="00CC7C1E" w:rsidRDefault="00CC7C1E" w:rsidP="00CC7C1E">
            <w:pPr>
              <w:ind w:firstLine="0"/>
            </w:pPr>
            <w:r>
              <w:t>Chumley</w:t>
            </w:r>
          </w:p>
        </w:tc>
        <w:tc>
          <w:tcPr>
            <w:tcW w:w="2179" w:type="dxa"/>
            <w:shd w:val="clear" w:color="auto" w:fill="auto"/>
          </w:tcPr>
          <w:p w:rsidR="00CC7C1E" w:rsidRPr="00CC7C1E" w:rsidRDefault="00CC7C1E" w:rsidP="00CC7C1E">
            <w:pPr>
              <w:ind w:firstLine="0"/>
            </w:pPr>
            <w:r>
              <w:t>Clary</w:t>
            </w:r>
          </w:p>
        </w:tc>
        <w:tc>
          <w:tcPr>
            <w:tcW w:w="2180" w:type="dxa"/>
            <w:shd w:val="clear" w:color="auto" w:fill="auto"/>
          </w:tcPr>
          <w:p w:rsidR="00CC7C1E" w:rsidRPr="00CC7C1E" w:rsidRDefault="00CC7C1E" w:rsidP="00CC7C1E">
            <w:pPr>
              <w:ind w:firstLine="0"/>
            </w:pPr>
            <w:r>
              <w:t>Clemmons</w:t>
            </w:r>
          </w:p>
        </w:tc>
      </w:tr>
      <w:tr w:rsidR="00CC7C1E" w:rsidRPr="00CC7C1E" w:rsidTr="00CC7C1E">
        <w:tblPrEx>
          <w:jc w:val="left"/>
        </w:tblPrEx>
        <w:tc>
          <w:tcPr>
            <w:tcW w:w="2179" w:type="dxa"/>
            <w:shd w:val="clear" w:color="auto" w:fill="auto"/>
          </w:tcPr>
          <w:p w:rsidR="00CC7C1E" w:rsidRPr="00CC7C1E" w:rsidRDefault="00CC7C1E" w:rsidP="00CC7C1E">
            <w:pPr>
              <w:ind w:firstLine="0"/>
            </w:pPr>
            <w:r>
              <w:t>Clyburn</w:t>
            </w:r>
          </w:p>
        </w:tc>
        <w:tc>
          <w:tcPr>
            <w:tcW w:w="2179" w:type="dxa"/>
            <w:shd w:val="clear" w:color="auto" w:fill="auto"/>
          </w:tcPr>
          <w:p w:rsidR="00CC7C1E" w:rsidRPr="00CC7C1E" w:rsidRDefault="00CC7C1E" w:rsidP="00CC7C1E">
            <w:pPr>
              <w:ind w:firstLine="0"/>
            </w:pPr>
            <w:r>
              <w:t>Cogswell</w:t>
            </w:r>
          </w:p>
        </w:tc>
        <w:tc>
          <w:tcPr>
            <w:tcW w:w="2180" w:type="dxa"/>
            <w:shd w:val="clear" w:color="auto" w:fill="auto"/>
          </w:tcPr>
          <w:p w:rsidR="00CC7C1E" w:rsidRPr="00CC7C1E" w:rsidRDefault="00CC7C1E" w:rsidP="00CC7C1E">
            <w:pPr>
              <w:ind w:firstLine="0"/>
            </w:pPr>
            <w:r>
              <w:t>Collins</w:t>
            </w:r>
          </w:p>
        </w:tc>
      </w:tr>
      <w:tr w:rsidR="00CC7C1E" w:rsidRPr="00CC7C1E" w:rsidTr="00CC7C1E">
        <w:tblPrEx>
          <w:jc w:val="left"/>
        </w:tblPrEx>
        <w:tc>
          <w:tcPr>
            <w:tcW w:w="2179" w:type="dxa"/>
            <w:shd w:val="clear" w:color="auto" w:fill="auto"/>
          </w:tcPr>
          <w:p w:rsidR="00CC7C1E" w:rsidRPr="00CC7C1E" w:rsidRDefault="00CC7C1E" w:rsidP="00CC7C1E">
            <w:pPr>
              <w:ind w:firstLine="0"/>
            </w:pPr>
            <w:r>
              <w:t>B. Cox</w:t>
            </w:r>
          </w:p>
        </w:tc>
        <w:tc>
          <w:tcPr>
            <w:tcW w:w="2179" w:type="dxa"/>
            <w:shd w:val="clear" w:color="auto" w:fill="auto"/>
          </w:tcPr>
          <w:p w:rsidR="00CC7C1E" w:rsidRPr="00CC7C1E" w:rsidRDefault="00CC7C1E" w:rsidP="00CC7C1E">
            <w:pPr>
              <w:ind w:firstLine="0"/>
            </w:pPr>
            <w:r>
              <w:t>W. Cox</w:t>
            </w:r>
          </w:p>
        </w:tc>
        <w:tc>
          <w:tcPr>
            <w:tcW w:w="2180" w:type="dxa"/>
            <w:shd w:val="clear" w:color="auto" w:fill="auto"/>
          </w:tcPr>
          <w:p w:rsidR="00CC7C1E" w:rsidRPr="00CC7C1E" w:rsidRDefault="00CC7C1E" w:rsidP="00CC7C1E">
            <w:pPr>
              <w:ind w:firstLine="0"/>
            </w:pPr>
            <w:r>
              <w:t>Crawford</w:t>
            </w:r>
          </w:p>
        </w:tc>
      </w:tr>
      <w:tr w:rsidR="00CC7C1E" w:rsidRPr="00CC7C1E" w:rsidTr="00CC7C1E">
        <w:tblPrEx>
          <w:jc w:val="left"/>
        </w:tblPrEx>
        <w:tc>
          <w:tcPr>
            <w:tcW w:w="2179" w:type="dxa"/>
            <w:shd w:val="clear" w:color="auto" w:fill="auto"/>
          </w:tcPr>
          <w:p w:rsidR="00CC7C1E" w:rsidRPr="00CC7C1E" w:rsidRDefault="00CC7C1E" w:rsidP="00CC7C1E">
            <w:pPr>
              <w:ind w:firstLine="0"/>
            </w:pPr>
            <w:r>
              <w:t>Daning</w:t>
            </w:r>
          </w:p>
        </w:tc>
        <w:tc>
          <w:tcPr>
            <w:tcW w:w="2179" w:type="dxa"/>
            <w:shd w:val="clear" w:color="auto" w:fill="auto"/>
          </w:tcPr>
          <w:p w:rsidR="00CC7C1E" w:rsidRPr="00CC7C1E" w:rsidRDefault="00CC7C1E" w:rsidP="00CC7C1E">
            <w:pPr>
              <w:ind w:firstLine="0"/>
            </w:pPr>
            <w:r>
              <w:t>Davis</w:t>
            </w:r>
          </w:p>
        </w:tc>
        <w:tc>
          <w:tcPr>
            <w:tcW w:w="2180" w:type="dxa"/>
            <w:shd w:val="clear" w:color="auto" w:fill="auto"/>
          </w:tcPr>
          <w:p w:rsidR="00CC7C1E" w:rsidRPr="00CC7C1E" w:rsidRDefault="00CC7C1E" w:rsidP="00CC7C1E">
            <w:pPr>
              <w:ind w:firstLine="0"/>
            </w:pPr>
            <w:r>
              <w:t>Dillard</w:t>
            </w:r>
          </w:p>
        </w:tc>
      </w:tr>
      <w:tr w:rsidR="00CC7C1E" w:rsidRPr="00CC7C1E" w:rsidTr="00CC7C1E">
        <w:tblPrEx>
          <w:jc w:val="left"/>
        </w:tblPrEx>
        <w:tc>
          <w:tcPr>
            <w:tcW w:w="2179" w:type="dxa"/>
            <w:shd w:val="clear" w:color="auto" w:fill="auto"/>
          </w:tcPr>
          <w:p w:rsidR="00CC7C1E" w:rsidRPr="00CC7C1E" w:rsidRDefault="00CC7C1E" w:rsidP="00CC7C1E">
            <w:pPr>
              <w:ind w:firstLine="0"/>
            </w:pPr>
            <w:r>
              <w:t>Elliott</w:t>
            </w:r>
          </w:p>
        </w:tc>
        <w:tc>
          <w:tcPr>
            <w:tcW w:w="2179" w:type="dxa"/>
            <w:shd w:val="clear" w:color="auto" w:fill="auto"/>
          </w:tcPr>
          <w:p w:rsidR="00CC7C1E" w:rsidRPr="00CC7C1E" w:rsidRDefault="00CC7C1E" w:rsidP="00CC7C1E">
            <w:pPr>
              <w:ind w:firstLine="0"/>
            </w:pPr>
            <w:r>
              <w:t>Erickson</w:t>
            </w:r>
          </w:p>
        </w:tc>
        <w:tc>
          <w:tcPr>
            <w:tcW w:w="2180" w:type="dxa"/>
            <w:shd w:val="clear" w:color="auto" w:fill="auto"/>
          </w:tcPr>
          <w:p w:rsidR="00CC7C1E" w:rsidRPr="00CC7C1E" w:rsidRDefault="00CC7C1E" w:rsidP="00CC7C1E">
            <w:pPr>
              <w:ind w:firstLine="0"/>
            </w:pPr>
            <w:r>
              <w:t>Felder</w:t>
            </w:r>
          </w:p>
        </w:tc>
      </w:tr>
      <w:tr w:rsidR="00CC7C1E" w:rsidRPr="00CC7C1E" w:rsidTr="00CC7C1E">
        <w:tblPrEx>
          <w:jc w:val="left"/>
        </w:tblPrEx>
        <w:tc>
          <w:tcPr>
            <w:tcW w:w="2179" w:type="dxa"/>
            <w:shd w:val="clear" w:color="auto" w:fill="auto"/>
          </w:tcPr>
          <w:p w:rsidR="00CC7C1E" w:rsidRPr="00CC7C1E" w:rsidRDefault="00CC7C1E" w:rsidP="00CC7C1E">
            <w:pPr>
              <w:ind w:firstLine="0"/>
            </w:pPr>
            <w:r>
              <w:t>Finlay</w:t>
            </w:r>
          </w:p>
        </w:tc>
        <w:tc>
          <w:tcPr>
            <w:tcW w:w="2179" w:type="dxa"/>
            <w:shd w:val="clear" w:color="auto" w:fill="auto"/>
          </w:tcPr>
          <w:p w:rsidR="00CC7C1E" w:rsidRPr="00CC7C1E" w:rsidRDefault="00CC7C1E" w:rsidP="00CC7C1E">
            <w:pPr>
              <w:ind w:firstLine="0"/>
            </w:pPr>
            <w:r>
              <w:t>Forrest</w:t>
            </w:r>
          </w:p>
        </w:tc>
        <w:tc>
          <w:tcPr>
            <w:tcW w:w="2180" w:type="dxa"/>
            <w:shd w:val="clear" w:color="auto" w:fill="auto"/>
          </w:tcPr>
          <w:p w:rsidR="00CC7C1E" w:rsidRPr="00CC7C1E" w:rsidRDefault="00CC7C1E" w:rsidP="00CC7C1E">
            <w:pPr>
              <w:ind w:firstLine="0"/>
            </w:pPr>
            <w:r>
              <w:t>Forrester</w:t>
            </w:r>
          </w:p>
        </w:tc>
      </w:tr>
      <w:tr w:rsidR="00CC7C1E" w:rsidRPr="00CC7C1E" w:rsidTr="00CC7C1E">
        <w:tblPrEx>
          <w:jc w:val="left"/>
        </w:tblPrEx>
        <w:tc>
          <w:tcPr>
            <w:tcW w:w="2179" w:type="dxa"/>
            <w:shd w:val="clear" w:color="auto" w:fill="auto"/>
          </w:tcPr>
          <w:p w:rsidR="00CC7C1E" w:rsidRPr="00CC7C1E" w:rsidRDefault="00CC7C1E" w:rsidP="00CC7C1E">
            <w:pPr>
              <w:ind w:firstLine="0"/>
            </w:pPr>
            <w:r>
              <w:t>Fry</w:t>
            </w:r>
          </w:p>
        </w:tc>
        <w:tc>
          <w:tcPr>
            <w:tcW w:w="2179" w:type="dxa"/>
            <w:shd w:val="clear" w:color="auto" w:fill="auto"/>
          </w:tcPr>
          <w:p w:rsidR="00CC7C1E" w:rsidRPr="00CC7C1E" w:rsidRDefault="00CC7C1E" w:rsidP="00CC7C1E">
            <w:pPr>
              <w:ind w:firstLine="0"/>
            </w:pPr>
            <w:r>
              <w:t>Funderburk</w:t>
            </w:r>
          </w:p>
        </w:tc>
        <w:tc>
          <w:tcPr>
            <w:tcW w:w="2180" w:type="dxa"/>
            <w:shd w:val="clear" w:color="auto" w:fill="auto"/>
          </w:tcPr>
          <w:p w:rsidR="00CC7C1E" w:rsidRPr="00CC7C1E" w:rsidRDefault="00CC7C1E" w:rsidP="00CC7C1E">
            <w:pPr>
              <w:ind w:firstLine="0"/>
            </w:pPr>
            <w:r>
              <w:t>Gagnon</w:t>
            </w:r>
          </w:p>
        </w:tc>
      </w:tr>
      <w:tr w:rsidR="00CC7C1E" w:rsidRPr="00CC7C1E" w:rsidTr="00CC7C1E">
        <w:tblPrEx>
          <w:jc w:val="left"/>
        </w:tblPrEx>
        <w:tc>
          <w:tcPr>
            <w:tcW w:w="2179" w:type="dxa"/>
            <w:shd w:val="clear" w:color="auto" w:fill="auto"/>
          </w:tcPr>
          <w:p w:rsidR="00CC7C1E" w:rsidRPr="00CC7C1E" w:rsidRDefault="00CC7C1E" w:rsidP="00CC7C1E">
            <w:pPr>
              <w:ind w:firstLine="0"/>
            </w:pPr>
            <w:r>
              <w:t>Garvin</w:t>
            </w:r>
          </w:p>
        </w:tc>
        <w:tc>
          <w:tcPr>
            <w:tcW w:w="2179" w:type="dxa"/>
            <w:shd w:val="clear" w:color="auto" w:fill="auto"/>
          </w:tcPr>
          <w:p w:rsidR="00CC7C1E" w:rsidRPr="00CC7C1E" w:rsidRDefault="00CC7C1E" w:rsidP="00CC7C1E">
            <w:pPr>
              <w:ind w:firstLine="0"/>
            </w:pPr>
            <w:r>
              <w:t>Gilliam</w:t>
            </w:r>
          </w:p>
        </w:tc>
        <w:tc>
          <w:tcPr>
            <w:tcW w:w="2180" w:type="dxa"/>
            <w:shd w:val="clear" w:color="auto" w:fill="auto"/>
          </w:tcPr>
          <w:p w:rsidR="00CC7C1E" w:rsidRPr="00CC7C1E" w:rsidRDefault="00CC7C1E" w:rsidP="00CC7C1E">
            <w:pPr>
              <w:ind w:firstLine="0"/>
            </w:pPr>
            <w:r>
              <w:t>Gilliard</w:t>
            </w:r>
          </w:p>
        </w:tc>
      </w:tr>
      <w:tr w:rsidR="00CC7C1E" w:rsidRPr="00CC7C1E" w:rsidTr="00CC7C1E">
        <w:tblPrEx>
          <w:jc w:val="left"/>
        </w:tblPrEx>
        <w:tc>
          <w:tcPr>
            <w:tcW w:w="2179" w:type="dxa"/>
            <w:shd w:val="clear" w:color="auto" w:fill="auto"/>
          </w:tcPr>
          <w:p w:rsidR="00CC7C1E" w:rsidRPr="00CC7C1E" w:rsidRDefault="00CC7C1E" w:rsidP="00CC7C1E">
            <w:pPr>
              <w:ind w:firstLine="0"/>
            </w:pPr>
            <w:r>
              <w:t>Govan</w:t>
            </w:r>
          </w:p>
        </w:tc>
        <w:tc>
          <w:tcPr>
            <w:tcW w:w="2179" w:type="dxa"/>
            <w:shd w:val="clear" w:color="auto" w:fill="auto"/>
          </w:tcPr>
          <w:p w:rsidR="00CC7C1E" w:rsidRPr="00CC7C1E" w:rsidRDefault="00CC7C1E" w:rsidP="00CC7C1E">
            <w:pPr>
              <w:ind w:firstLine="0"/>
            </w:pPr>
            <w:r>
              <w:t>Haddon</w:t>
            </w:r>
          </w:p>
        </w:tc>
        <w:tc>
          <w:tcPr>
            <w:tcW w:w="2180" w:type="dxa"/>
            <w:shd w:val="clear" w:color="auto" w:fill="auto"/>
          </w:tcPr>
          <w:p w:rsidR="00CC7C1E" w:rsidRPr="00CC7C1E" w:rsidRDefault="00CC7C1E" w:rsidP="00CC7C1E">
            <w:pPr>
              <w:ind w:firstLine="0"/>
            </w:pPr>
            <w:r>
              <w:t>Hardee</w:t>
            </w:r>
          </w:p>
        </w:tc>
      </w:tr>
      <w:tr w:rsidR="00CC7C1E" w:rsidRPr="00CC7C1E" w:rsidTr="00CC7C1E">
        <w:tblPrEx>
          <w:jc w:val="left"/>
        </w:tblPrEx>
        <w:tc>
          <w:tcPr>
            <w:tcW w:w="2179" w:type="dxa"/>
            <w:shd w:val="clear" w:color="auto" w:fill="auto"/>
          </w:tcPr>
          <w:p w:rsidR="00CC7C1E" w:rsidRPr="00CC7C1E" w:rsidRDefault="00CC7C1E" w:rsidP="00CC7C1E">
            <w:pPr>
              <w:ind w:firstLine="0"/>
            </w:pPr>
            <w:r>
              <w:t>Hart</w:t>
            </w:r>
          </w:p>
        </w:tc>
        <w:tc>
          <w:tcPr>
            <w:tcW w:w="2179" w:type="dxa"/>
            <w:shd w:val="clear" w:color="auto" w:fill="auto"/>
          </w:tcPr>
          <w:p w:rsidR="00CC7C1E" w:rsidRPr="00CC7C1E" w:rsidRDefault="00CC7C1E" w:rsidP="00CC7C1E">
            <w:pPr>
              <w:ind w:firstLine="0"/>
            </w:pPr>
            <w:r>
              <w:t>Hayes</w:t>
            </w:r>
          </w:p>
        </w:tc>
        <w:tc>
          <w:tcPr>
            <w:tcW w:w="2180" w:type="dxa"/>
            <w:shd w:val="clear" w:color="auto" w:fill="auto"/>
          </w:tcPr>
          <w:p w:rsidR="00CC7C1E" w:rsidRPr="00CC7C1E" w:rsidRDefault="00CC7C1E" w:rsidP="00CC7C1E">
            <w:pPr>
              <w:ind w:firstLine="0"/>
            </w:pPr>
            <w:r>
              <w:t>Henderson-Myers</w:t>
            </w:r>
          </w:p>
        </w:tc>
      </w:tr>
      <w:tr w:rsidR="00CC7C1E" w:rsidRPr="00CC7C1E" w:rsidTr="00CC7C1E">
        <w:tblPrEx>
          <w:jc w:val="left"/>
        </w:tblPrEx>
        <w:tc>
          <w:tcPr>
            <w:tcW w:w="2179" w:type="dxa"/>
            <w:shd w:val="clear" w:color="auto" w:fill="auto"/>
          </w:tcPr>
          <w:p w:rsidR="00CC7C1E" w:rsidRPr="00CC7C1E" w:rsidRDefault="00CC7C1E" w:rsidP="00CC7C1E">
            <w:pPr>
              <w:ind w:firstLine="0"/>
            </w:pPr>
            <w:r>
              <w:t>Henegan</w:t>
            </w:r>
          </w:p>
        </w:tc>
        <w:tc>
          <w:tcPr>
            <w:tcW w:w="2179" w:type="dxa"/>
            <w:shd w:val="clear" w:color="auto" w:fill="auto"/>
          </w:tcPr>
          <w:p w:rsidR="00CC7C1E" w:rsidRPr="00CC7C1E" w:rsidRDefault="00CC7C1E" w:rsidP="00CC7C1E">
            <w:pPr>
              <w:ind w:firstLine="0"/>
            </w:pPr>
            <w:r>
              <w:t>Herbkersman</w:t>
            </w:r>
          </w:p>
        </w:tc>
        <w:tc>
          <w:tcPr>
            <w:tcW w:w="2180" w:type="dxa"/>
            <w:shd w:val="clear" w:color="auto" w:fill="auto"/>
          </w:tcPr>
          <w:p w:rsidR="00CC7C1E" w:rsidRPr="00CC7C1E" w:rsidRDefault="00CC7C1E" w:rsidP="00CC7C1E">
            <w:pPr>
              <w:ind w:firstLine="0"/>
            </w:pPr>
            <w:r>
              <w:t>Hewitt</w:t>
            </w:r>
          </w:p>
        </w:tc>
      </w:tr>
      <w:tr w:rsidR="00CC7C1E" w:rsidRPr="00CC7C1E" w:rsidTr="00CC7C1E">
        <w:tblPrEx>
          <w:jc w:val="left"/>
        </w:tblPrEx>
        <w:tc>
          <w:tcPr>
            <w:tcW w:w="2179" w:type="dxa"/>
            <w:shd w:val="clear" w:color="auto" w:fill="auto"/>
          </w:tcPr>
          <w:p w:rsidR="00CC7C1E" w:rsidRPr="00CC7C1E" w:rsidRDefault="00CC7C1E" w:rsidP="00CC7C1E">
            <w:pPr>
              <w:ind w:firstLine="0"/>
            </w:pPr>
            <w:r>
              <w:t>Hill</w:t>
            </w:r>
          </w:p>
        </w:tc>
        <w:tc>
          <w:tcPr>
            <w:tcW w:w="2179" w:type="dxa"/>
            <w:shd w:val="clear" w:color="auto" w:fill="auto"/>
          </w:tcPr>
          <w:p w:rsidR="00CC7C1E" w:rsidRPr="00CC7C1E" w:rsidRDefault="00CC7C1E" w:rsidP="00CC7C1E">
            <w:pPr>
              <w:ind w:firstLine="0"/>
            </w:pPr>
            <w:r>
              <w:t>Hiott</w:t>
            </w:r>
          </w:p>
        </w:tc>
        <w:tc>
          <w:tcPr>
            <w:tcW w:w="2180" w:type="dxa"/>
            <w:shd w:val="clear" w:color="auto" w:fill="auto"/>
          </w:tcPr>
          <w:p w:rsidR="00CC7C1E" w:rsidRPr="00CC7C1E" w:rsidRDefault="00CC7C1E" w:rsidP="00CC7C1E">
            <w:pPr>
              <w:ind w:firstLine="0"/>
            </w:pPr>
            <w:r>
              <w:t>Hixon</w:t>
            </w:r>
          </w:p>
        </w:tc>
      </w:tr>
      <w:tr w:rsidR="00CC7C1E" w:rsidRPr="00CC7C1E" w:rsidTr="00CC7C1E">
        <w:tblPrEx>
          <w:jc w:val="left"/>
        </w:tblPrEx>
        <w:tc>
          <w:tcPr>
            <w:tcW w:w="2179" w:type="dxa"/>
            <w:shd w:val="clear" w:color="auto" w:fill="auto"/>
          </w:tcPr>
          <w:p w:rsidR="00CC7C1E" w:rsidRPr="00CC7C1E" w:rsidRDefault="00CC7C1E" w:rsidP="00CC7C1E">
            <w:pPr>
              <w:ind w:firstLine="0"/>
            </w:pPr>
            <w:r>
              <w:t>Hosey</w:t>
            </w:r>
          </w:p>
        </w:tc>
        <w:tc>
          <w:tcPr>
            <w:tcW w:w="2179" w:type="dxa"/>
            <w:shd w:val="clear" w:color="auto" w:fill="auto"/>
          </w:tcPr>
          <w:p w:rsidR="00CC7C1E" w:rsidRPr="00CC7C1E" w:rsidRDefault="00CC7C1E" w:rsidP="00CC7C1E">
            <w:pPr>
              <w:ind w:firstLine="0"/>
            </w:pPr>
            <w:r>
              <w:t>Howard</w:t>
            </w:r>
          </w:p>
        </w:tc>
        <w:tc>
          <w:tcPr>
            <w:tcW w:w="2180" w:type="dxa"/>
            <w:shd w:val="clear" w:color="auto" w:fill="auto"/>
          </w:tcPr>
          <w:p w:rsidR="00CC7C1E" w:rsidRPr="00CC7C1E" w:rsidRDefault="00CC7C1E" w:rsidP="00CC7C1E">
            <w:pPr>
              <w:ind w:firstLine="0"/>
            </w:pPr>
            <w:r>
              <w:t>Huggins</w:t>
            </w:r>
          </w:p>
        </w:tc>
      </w:tr>
      <w:tr w:rsidR="00CC7C1E" w:rsidRPr="00CC7C1E" w:rsidTr="00CC7C1E">
        <w:tblPrEx>
          <w:jc w:val="left"/>
        </w:tblPrEx>
        <w:tc>
          <w:tcPr>
            <w:tcW w:w="2179" w:type="dxa"/>
            <w:shd w:val="clear" w:color="auto" w:fill="auto"/>
          </w:tcPr>
          <w:p w:rsidR="00CC7C1E" w:rsidRPr="00CC7C1E" w:rsidRDefault="00CC7C1E" w:rsidP="00CC7C1E">
            <w:pPr>
              <w:ind w:firstLine="0"/>
            </w:pPr>
            <w:r>
              <w:t>Hyde</w:t>
            </w:r>
          </w:p>
        </w:tc>
        <w:tc>
          <w:tcPr>
            <w:tcW w:w="2179" w:type="dxa"/>
            <w:shd w:val="clear" w:color="auto" w:fill="auto"/>
          </w:tcPr>
          <w:p w:rsidR="00CC7C1E" w:rsidRPr="00CC7C1E" w:rsidRDefault="00CC7C1E" w:rsidP="00CC7C1E">
            <w:pPr>
              <w:ind w:firstLine="0"/>
            </w:pPr>
            <w:r>
              <w:t>Jefferson</w:t>
            </w:r>
          </w:p>
        </w:tc>
        <w:tc>
          <w:tcPr>
            <w:tcW w:w="2180" w:type="dxa"/>
            <w:shd w:val="clear" w:color="auto" w:fill="auto"/>
          </w:tcPr>
          <w:p w:rsidR="00CC7C1E" w:rsidRPr="00CC7C1E" w:rsidRDefault="00CC7C1E" w:rsidP="00CC7C1E">
            <w:pPr>
              <w:ind w:firstLine="0"/>
            </w:pPr>
            <w:r>
              <w:t>Johnson</w:t>
            </w:r>
          </w:p>
        </w:tc>
      </w:tr>
      <w:tr w:rsidR="00CC7C1E" w:rsidRPr="00CC7C1E" w:rsidTr="00CC7C1E">
        <w:tblPrEx>
          <w:jc w:val="left"/>
        </w:tblPrEx>
        <w:tc>
          <w:tcPr>
            <w:tcW w:w="2179" w:type="dxa"/>
            <w:shd w:val="clear" w:color="auto" w:fill="auto"/>
          </w:tcPr>
          <w:p w:rsidR="00CC7C1E" w:rsidRPr="00CC7C1E" w:rsidRDefault="00CC7C1E" w:rsidP="00CC7C1E">
            <w:pPr>
              <w:ind w:firstLine="0"/>
            </w:pPr>
            <w:r>
              <w:t>Jones</w:t>
            </w:r>
          </w:p>
        </w:tc>
        <w:tc>
          <w:tcPr>
            <w:tcW w:w="2179" w:type="dxa"/>
            <w:shd w:val="clear" w:color="auto" w:fill="auto"/>
          </w:tcPr>
          <w:p w:rsidR="00CC7C1E" w:rsidRPr="00CC7C1E" w:rsidRDefault="00CC7C1E" w:rsidP="00CC7C1E">
            <w:pPr>
              <w:ind w:firstLine="0"/>
            </w:pPr>
            <w:r>
              <w:t>Jordan</w:t>
            </w:r>
          </w:p>
        </w:tc>
        <w:tc>
          <w:tcPr>
            <w:tcW w:w="2180" w:type="dxa"/>
            <w:shd w:val="clear" w:color="auto" w:fill="auto"/>
          </w:tcPr>
          <w:p w:rsidR="00CC7C1E" w:rsidRPr="00CC7C1E" w:rsidRDefault="00CC7C1E" w:rsidP="00CC7C1E">
            <w:pPr>
              <w:ind w:firstLine="0"/>
            </w:pPr>
            <w:r>
              <w:t>Kimmons</w:t>
            </w:r>
          </w:p>
        </w:tc>
      </w:tr>
      <w:tr w:rsidR="00CC7C1E" w:rsidRPr="00CC7C1E" w:rsidTr="00CC7C1E">
        <w:tblPrEx>
          <w:jc w:val="left"/>
        </w:tblPrEx>
        <w:tc>
          <w:tcPr>
            <w:tcW w:w="2179" w:type="dxa"/>
            <w:shd w:val="clear" w:color="auto" w:fill="auto"/>
          </w:tcPr>
          <w:p w:rsidR="00CC7C1E" w:rsidRPr="00CC7C1E" w:rsidRDefault="00CC7C1E" w:rsidP="00CC7C1E">
            <w:pPr>
              <w:ind w:firstLine="0"/>
            </w:pPr>
            <w:r>
              <w:t>King</w:t>
            </w:r>
          </w:p>
        </w:tc>
        <w:tc>
          <w:tcPr>
            <w:tcW w:w="2179" w:type="dxa"/>
            <w:shd w:val="clear" w:color="auto" w:fill="auto"/>
          </w:tcPr>
          <w:p w:rsidR="00CC7C1E" w:rsidRPr="00CC7C1E" w:rsidRDefault="00CC7C1E" w:rsidP="00CC7C1E">
            <w:pPr>
              <w:ind w:firstLine="0"/>
            </w:pPr>
            <w:r>
              <w:t>Kirby</w:t>
            </w:r>
          </w:p>
        </w:tc>
        <w:tc>
          <w:tcPr>
            <w:tcW w:w="2180" w:type="dxa"/>
            <w:shd w:val="clear" w:color="auto" w:fill="auto"/>
          </w:tcPr>
          <w:p w:rsidR="00CC7C1E" w:rsidRPr="00CC7C1E" w:rsidRDefault="00CC7C1E" w:rsidP="00CC7C1E">
            <w:pPr>
              <w:ind w:firstLine="0"/>
            </w:pPr>
            <w:r>
              <w:t>Ligon</w:t>
            </w:r>
          </w:p>
        </w:tc>
      </w:tr>
      <w:tr w:rsidR="00CC7C1E" w:rsidRPr="00CC7C1E" w:rsidTr="00CC7C1E">
        <w:tblPrEx>
          <w:jc w:val="left"/>
        </w:tblPrEx>
        <w:tc>
          <w:tcPr>
            <w:tcW w:w="2179" w:type="dxa"/>
            <w:shd w:val="clear" w:color="auto" w:fill="auto"/>
          </w:tcPr>
          <w:p w:rsidR="00CC7C1E" w:rsidRPr="00CC7C1E" w:rsidRDefault="00CC7C1E" w:rsidP="00CC7C1E">
            <w:pPr>
              <w:ind w:firstLine="0"/>
            </w:pPr>
            <w:r>
              <w:t>Long</w:t>
            </w:r>
          </w:p>
        </w:tc>
        <w:tc>
          <w:tcPr>
            <w:tcW w:w="2179" w:type="dxa"/>
            <w:shd w:val="clear" w:color="auto" w:fill="auto"/>
          </w:tcPr>
          <w:p w:rsidR="00CC7C1E" w:rsidRPr="00CC7C1E" w:rsidRDefault="00CC7C1E" w:rsidP="00CC7C1E">
            <w:pPr>
              <w:ind w:firstLine="0"/>
            </w:pPr>
            <w:r>
              <w:t>Lowe</w:t>
            </w:r>
          </w:p>
        </w:tc>
        <w:tc>
          <w:tcPr>
            <w:tcW w:w="2180" w:type="dxa"/>
            <w:shd w:val="clear" w:color="auto" w:fill="auto"/>
          </w:tcPr>
          <w:p w:rsidR="00CC7C1E" w:rsidRPr="00CC7C1E" w:rsidRDefault="00CC7C1E" w:rsidP="00CC7C1E">
            <w:pPr>
              <w:ind w:firstLine="0"/>
            </w:pPr>
            <w:r>
              <w:t>Lucas</w:t>
            </w:r>
          </w:p>
        </w:tc>
      </w:tr>
      <w:tr w:rsidR="00CC7C1E" w:rsidRPr="00CC7C1E" w:rsidTr="00CC7C1E">
        <w:tblPrEx>
          <w:jc w:val="left"/>
        </w:tblPrEx>
        <w:tc>
          <w:tcPr>
            <w:tcW w:w="2179" w:type="dxa"/>
            <w:shd w:val="clear" w:color="auto" w:fill="auto"/>
          </w:tcPr>
          <w:p w:rsidR="00CC7C1E" w:rsidRPr="00CC7C1E" w:rsidRDefault="00CC7C1E" w:rsidP="00CC7C1E">
            <w:pPr>
              <w:ind w:firstLine="0"/>
            </w:pPr>
            <w:r>
              <w:t>Mace</w:t>
            </w:r>
          </w:p>
        </w:tc>
        <w:tc>
          <w:tcPr>
            <w:tcW w:w="2179" w:type="dxa"/>
            <w:shd w:val="clear" w:color="auto" w:fill="auto"/>
          </w:tcPr>
          <w:p w:rsidR="00CC7C1E" w:rsidRPr="00CC7C1E" w:rsidRDefault="00CC7C1E" w:rsidP="00CC7C1E">
            <w:pPr>
              <w:ind w:firstLine="0"/>
            </w:pPr>
            <w:r>
              <w:t>Mack</w:t>
            </w:r>
          </w:p>
        </w:tc>
        <w:tc>
          <w:tcPr>
            <w:tcW w:w="2180" w:type="dxa"/>
            <w:shd w:val="clear" w:color="auto" w:fill="auto"/>
          </w:tcPr>
          <w:p w:rsidR="00CC7C1E" w:rsidRPr="00CC7C1E" w:rsidRDefault="00CC7C1E" w:rsidP="00CC7C1E">
            <w:pPr>
              <w:ind w:firstLine="0"/>
            </w:pPr>
            <w:r>
              <w:t>Magnuson</w:t>
            </w:r>
          </w:p>
        </w:tc>
      </w:tr>
      <w:tr w:rsidR="00CC7C1E" w:rsidRPr="00CC7C1E" w:rsidTr="00CC7C1E">
        <w:tblPrEx>
          <w:jc w:val="left"/>
        </w:tblPrEx>
        <w:tc>
          <w:tcPr>
            <w:tcW w:w="2179" w:type="dxa"/>
            <w:shd w:val="clear" w:color="auto" w:fill="auto"/>
          </w:tcPr>
          <w:p w:rsidR="00CC7C1E" w:rsidRPr="00CC7C1E" w:rsidRDefault="00CC7C1E" w:rsidP="00CC7C1E">
            <w:pPr>
              <w:ind w:firstLine="0"/>
            </w:pPr>
            <w:r>
              <w:t>Martin</w:t>
            </w:r>
          </w:p>
        </w:tc>
        <w:tc>
          <w:tcPr>
            <w:tcW w:w="2179" w:type="dxa"/>
            <w:shd w:val="clear" w:color="auto" w:fill="auto"/>
          </w:tcPr>
          <w:p w:rsidR="00CC7C1E" w:rsidRPr="00CC7C1E" w:rsidRDefault="00CC7C1E" w:rsidP="00CC7C1E">
            <w:pPr>
              <w:ind w:firstLine="0"/>
            </w:pPr>
            <w:r>
              <w:t>Matthews</w:t>
            </w:r>
          </w:p>
        </w:tc>
        <w:tc>
          <w:tcPr>
            <w:tcW w:w="2180" w:type="dxa"/>
            <w:shd w:val="clear" w:color="auto" w:fill="auto"/>
          </w:tcPr>
          <w:p w:rsidR="00CC7C1E" w:rsidRPr="00CC7C1E" w:rsidRDefault="00CC7C1E" w:rsidP="00CC7C1E">
            <w:pPr>
              <w:ind w:firstLine="0"/>
            </w:pPr>
            <w:r>
              <w:t>McCoy</w:t>
            </w:r>
          </w:p>
        </w:tc>
      </w:tr>
      <w:tr w:rsidR="00CC7C1E" w:rsidRPr="00CC7C1E" w:rsidTr="00CC7C1E">
        <w:tblPrEx>
          <w:jc w:val="left"/>
        </w:tblPrEx>
        <w:tc>
          <w:tcPr>
            <w:tcW w:w="2179" w:type="dxa"/>
            <w:shd w:val="clear" w:color="auto" w:fill="auto"/>
          </w:tcPr>
          <w:p w:rsidR="00CC7C1E" w:rsidRPr="00CC7C1E" w:rsidRDefault="00CC7C1E" w:rsidP="00CC7C1E">
            <w:pPr>
              <w:ind w:firstLine="0"/>
            </w:pPr>
            <w:r>
              <w:t>McCravy</w:t>
            </w:r>
          </w:p>
        </w:tc>
        <w:tc>
          <w:tcPr>
            <w:tcW w:w="2179" w:type="dxa"/>
            <w:shd w:val="clear" w:color="auto" w:fill="auto"/>
          </w:tcPr>
          <w:p w:rsidR="00CC7C1E" w:rsidRPr="00CC7C1E" w:rsidRDefault="00CC7C1E" w:rsidP="00CC7C1E">
            <w:pPr>
              <w:ind w:firstLine="0"/>
            </w:pPr>
            <w:r>
              <w:t>McDaniel</w:t>
            </w:r>
          </w:p>
        </w:tc>
        <w:tc>
          <w:tcPr>
            <w:tcW w:w="2180" w:type="dxa"/>
            <w:shd w:val="clear" w:color="auto" w:fill="auto"/>
          </w:tcPr>
          <w:p w:rsidR="00CC7C1E" w:rsidRPr="00CC7C1E" w:rsidRDefault="00CC7C1E" w:rsidP="00CC7C1E">
            <w:pPr>
              <w:ind w:firstLine="0"/>
            </w:pPr>
            <w:r>
              <w:t>McKnight</w:t>
            </w:r>
          </w:p>
        </w:tc>
      </w:tr>
      <w:tr w:rsidR="00CC7C1E" w:rsidRPr="00CC7C1E" w:rsidTr="00CC7C1E">
        <w:tblPrEx>
          <w:jc w:val="left"/>
        </w:tblPrEx>
        <w:tc>
          <w:tcPr>
            <w:tcW w:w="2179" w:type="dxa"/>
            <w:shd w:val="clear" w:color="auto" w:fill="auto"/>
          </w:tcPr>
          <w:p w:rsidR="00CC7C1E" w:rsidRPr="00CC7C1E" w:rsidRDefault="00CC7C1E" w:rsidP="00CC7C1E">
            <w:pPr>
              <w:ind w:firstLine="0"/>
            </w:pPr>
            <w:r>
              <w:t>Moore</w:t>
            </w:r>
          </w:p>
        </w:tc>
        <w:tc>
          <w:tcPr>
            <w:tcW w:w="2179" w:type="dxa"/>
            <w:shd w:val="clear" w:color="auto" w:fill="auto"/>
          </w:tcPr>
          <w:p w:rsidR="00CC7C1E" w:rsidRPr="00CC7C1E" w:rsidRDefault="00CC7C1E" w:rsidP="00CC7C1E">
            <w:pPr>
              <w:ind w:firstLine="0"/>
            </w:pPr>
            <w:r>
              <w:t>Morgan</w:t>
            </w:r>
          </w:p>
        </w:tc>
        <w:tc>
          <w:tcPr>
            <w:tcW w:w="2180" w:type="dxa"/>
            <w:shd w:val="clear" w:color="auto" w:fill="auto"/>
          </w:tcPr>
          <w:p w:rsidR="00CC7C1E" w:rsidRPr="00CC7C1E" w:rsidRDefault="00CC7C1E" w:rsidP="00CC7C1E">
            <w:pPr>
              <w:ind w:firstLine="0"/>
            </w:pPr>
            <w:r>
              <w:t>D. C. Moss</w:t>
            </w:r>
          </w:p>
        </w:tc>
      </w:tr>
      <w:tr w:rsidR="00CC7C1E" w:rsidRPr="00CC7C1E" w:rsidTr="00CC7C1E">
        <w:tblPrEx>
          <w:jc w:val="left"/>
        </w:tblPrEx>
        <w:tc>
          <w:tcPr>
            <w:tcW w:w="2179" w:type="dxa"/>
            <w:shd w:val="clear" w:color="auto" w:fill="auto"/>
          </w:tcPr>
          <w:p w:rsidR="00CC7C1E" w:rsidRPr="00CC7C1E" w:rsidRDefault="00CC7C1E" w:rsidP="00CC7C1E">
            <w:pPr>
              <w:ind w:firstLine="0"/>
            </w:pPr>
            <w:r>
              <w:t>V. S. Moss</w:t>
            </w:r>
          </w:p>
        </w:tc>
        <w:tc>
          <w:tcPr>
            <w:tcW w:w="2179" w:type="dxa"/>
            <w:shd w:val="clear" w:color="auto" w:fill="auto"/>
          </w:tcPr>
          <w:p w:rsidR="00CC7C1E" w:rsidRPr="00CC7C1E" w:rsidRDefault="00CC7C1E" w:rsidP="00CC7C1E">
            <w:pPr>
              <w:ind w:firstLine="0"/>
            </w:pPr>
            <w:r>
              <w:t>B. Newton</w:t>
            </w:r>
          </w:p>
        </w:tc>
        <w:tc>
          <w:tcPr>
            <w:tcW w:w="2180" w:type="dxa"/>
            <w:shd w:val="clear" w:color="auto" w:fill="auto"/>
          </w:tcPr>
          <w:p w:rsidR="00CC7C1E" w:rsidRPr="00CC7C1E" w:rsidRDefault="00CC7C1E" w:rsidP="00CC7C1E">
            <w:pPr>
              <w:ind w:firstLine="0"/>
            </w:pPr>
            <w:r>
              <w:t>Norrell</w:t>
            </w:r>
          </w:p>
        </w:tc>
      </w:tr>
      <w:tr w:rsidR="00CC7C1E" w:rsidRPr="00CC7C1E" w:rsidTr="00CC7C1E">
        <w:tblPrEx>
          <w:jc w:val="left"/>
        </w:tblPrEx>
        <w:tc>
          <w:tcPr>
            <w:tcW w:w="2179" w:type="dxa"/>
            <w:shd w:val="clear" w:color="auto" w:fill="auto"/>
          </w:tcPr>
          <w:p w:rsidR="00CC7C1E" w:rsidRPr="00CC7C1E" w:rsidRDefault="00CC7C1E" w:rsidP="00CC7C1E">
            <w:pPr>
              <w:ind w:firstLine="0"/>
            </w:pPr>
            <w:r>
              <w:t>Oremus</w:t>
            </w:r>
          </w:p>
        </w:tc>
        <w:tc>
          <w:tcPr>
            <w:tcW w:w="2179" w:type="dxa"/>
            <w:shd w:val="clear" w:color="auto" w:fill="auto"/>
          </w:tcPr>
          <w:p w:rsidR="00CC7C1E" w:rsidRPr="00CC7C1E" w:rsidRDefault="00CC7C1E" w:rsidP="00CC7C1E">
            <w:pPr>
              <w:ind w:firstLine="0"/>
            </w:pPr>
            <w:r>
              <w:t>Ott</w:t>
            </w:r>
          </w:p>
        </w:tc>
        <w:tc>
          <w:tcPr>
            <w:tcW w:w="2180" w:type="dxa"/>
            <w:shd w:val="clear" w:color="auto" w:fill="auto"/>
          </w:tcPr>
          <w:p w:rsidR="00CC7C1E" w:rsidRPr="00CC7C1E" w:rsidRDefault="00CC7C1E" w:rsidP="00CC7C1E">
            <w:pPr>
              <w:ind w:firstLine="0"/>
            </w:pPr>
            <w:r>
              <w:t>Parks</w:t>
            </w:r>
          </w:p>
        </w:tc>
      </w:tr>
      <w:tr w:rsidR="00CC7C1E" w:rsidRPr="00CC7C1E" w:rsidTr="00CC7C1E">
        <w:tblPrEx>
          <w:jc w:val="left"/>
        </w:tblPrEx>
        <w:tc>
          <w:tcPr>
            <w:tcW w:w="2179" w:type="dxa"/>
            <w:shd w:val="clear" w:color="auto" w:fill="auto"/>
          </w:tcPr>
          <w:p w:rsidR="00CC7C1E" w:rsidRPr="00CC7C1E" w:rsidRDefault="00CC7C1E" w:rsidP="00CC7C1E">
            <w:pPr>
              <w:ind w:firstLine="0"/>
            </w:pPr>
            <w:r>
              <w:t>Pope</w:t>
            </w:r>
          </w:p>
        </w:tc>
        <w:tc>
          <w:tcPr>
            <w:tcW w:w="2179" w:type="dxa"/>
            <w:shd w:val="clear" w:color="auto" w:fill="auto"/>
          </w:tcPr>
          <w:p w:rsidR="00CC7C1E" w:rsidRPr="00CC7C1E" w:rsidRDefault="00CC7C1E" w:rsidP="00CC7C1E">
            <w:pPr>
              <w:ind w:firstLine="0"/>
            </w:pPr>
            <w:r>
              <w:t>Ridgeway</w:t>
            </w:r>
          </w:p>
        </w:tc>
        <w:tc>
          <w:tcPr>
            <w:tcW w:w="2180" w:type="dxa"/>
            <w:shd w:val="clear" w:color="auto" w:fill="auto"/>
          </w:tcPr>
          <w:p w:rsidR="00CC7C1E" w:rsidRPr="00CC7C1E" w:rsidRDefault="00CC7C1E" w:rsidP="00CC7C1E">
            <w:pPr>
              <w:ind w:firstLine="0"/>
            </w:pPr>
            <w:r>
              <w:t>Rivers</w:t>
            </w:r>
          </w:p>
        </w:tc>
      </w:tr>
      <w:tr w:rsidR="00CC7C1E" w:rsidRPr="00CC7C1E" w:rsidTr="00CC7C1E">
        <w:tblPrEx>
          <w:jc w:val="left"/>
        </w:tblPrEx>
        <w:tc>
          <w:tcPr>
            <w:tcW w:w="2179" w:type="dxa"/>
            <w:shd w:val="clear" w:color="auto" w:fill="auto"/>
          </w:tcPr>
          <w:p w:rsidR="00CC7C1E" w:rsidRPr="00CC7C1E" w:rsidRDefault="00CC7C1E" w:rsidP="00CC7C1E">
            <w:pPr>
              <w:ind w:firstLine="0"/>
            </w:pPr>
            <w:r>
              <w:t>Robinson</w:t>
            </w:r>
          </w:p>
        </w:tc>
        <w:tc>
          <w:tcPr>
            <w:tcW w:w="2179" w:type="dxa"/>
            <w:shd w:val="clear" w:color="auto" w:fill="auto"/>
          </w:tcPr>
          <w:p w:rsidR="00CC7C1E" w:rsidRPr="00CC7C1E" w:rsidRDefault="00CC7C1E" w:rsidP="00CC7C1E">
            <w:pPr>
              <w:ind w:firstLine="0"/>
            </w:pPr>
            <w:r>
              <w:t>Rose</w:t>
            </w:r>
          </w:p>
        </w:tc>
        <w:tc>
          <w:tcPr>
            <w:tcW w:w="2180" w:type="dxa"/>
            <w:shd w:val="clear" w:color="auto" w:fill="auto"/>
          </w:tcPr>
          <w:p w:rsidR="00CC7C1E" w:rsidRPr="00CC7C1E" w:rsidRDefault="00CC7C1E" w:rsidP="00CC7C1E">
            <w:pPr>
              <w:ind w:firstLine="0"/>
            </w:pPr>
            <w:r>
              <w:t>Rutherford</w:t>
            </w:r>
          </w:p>
        </w:tc>
      </w:tr>
      <w:tr w:rsidR="00CC7C1E" w:rsidRPr="00CC7C1E" w:rsidTr="00CC7C1E">
        <w:tblPrEx>
          <w:jc w:val="left"/>
        </w:tblPrEx>
        <w:tc>
          <w:tcPr>
            <w:tcW w:w="2179" w:type="dxa"/>
            <w:shd w:val="clear" w:color="auto" w:fill="auto"/>
          </w:tcPr>
          <w:p w:rsidR="00CC7C1E" w:rsidRPr="00CC7C1E" w:rsidRDefault="00CC7C1E" w:rsidP="00CC7C1E">
            <w:pPr>
              <w:ind w:firstLine="0"/>
            </w:pPr>
            <w:r>
              <w:t>Sandifer</w:t>
            </w:r>
          </w:p>
        </w:tc>
        <w:tc>
          <w:tcPr>
            <w:tcW w:w="2179" w:type="dxa"/>
            <w:shd w:val="clear" w:color="auto" w:fill="auto"/>
          </w:tcPr>
          <w:p w:rsidR="00CC7C1E" w:rsidRPr="00CC7C1E" w:rsidRDefault="00CC7C1E" w:rsidP="00CC7C1E">
            <w:pPr>
              <w:ind w:firstLine="0"/>
            </w:pPr>
            <w:r>
              <w:t>Simrill</w:t>
            </w:r>
          </w:p>
        </w:tc>
        <w:tc>
          <w:tcPr>
            <w:tcW w:w="2180" w:type="dxa"/>
            <w:shd w:val="clear" w:color="auto" w:fill="auto"/>
          </w:tcPr>
          <w:p w:rsidR="00CC7C1E" w:rsidRPr="00CC7C1E" w:rsidRDefault="00CC7C1E" w:rsidP="00CC7C1E">
            <w:pPr>
              <w:ind w:firstLine="0"/>
            </w:pPr>
            <w:r>
              <w:t>G. M. Smith</w:t>
            </w:r>
          </w:p>
        </w:tc>
      </w:tr>
      <w:tr w:rsidR="00CC7C1E" w:rsidRPr="00CC7C1E" w:rsidTr="00CC7C1E">
        <w:tblPrEx>
          <w:jc w:val="left"/>
        </w:tblPrEx>
        <w:tc>
          <w:tcPr>
            <w:tcW w:w="2179" w:type="dxa"/>
            <w:shd w:val="clear" w:color="auto" w:fill="auto"/>
          </w:tcPr>
          <w:p w:rsidR="00CC7C1E" w:rsidRPr="00CC7C1E" w:rsidRDefault="00CC7C1E" w:rsidP="00CC7C1E">
            <w:pPr>
              <w:ind w:firstLine="0"/>
            </w:pPr>
            <w:r>
              <w:t>G. R. Smith</w:t>
            </w:r>
          </w:p>
        </w:tc>
        <w:tc>
          <w:tcPr>
            <w:tcW w:w="2179" w:type="dxa"/>
            <w:shd w:val="clear" w:color="auto" w:fill="auto"/>
          </w:tcPr>
          <w:p w:rsidR="00CC7C1E" w:rsidRPr="00CC7C1E" w:rsidRDefault="00CC7C1E" w:rsidP="00CC7C1E">
            <w:pPr>
              <w:ind w:firstLine="0"/>
            </w:pPr>
            <w:r>
              <w:t>Sottile</w:t>
            </w:r>
          </w:p>
        </w:tc>
        <w:tc>
          <w:tcPr>
            <w:tcW w:w="2180" w:type="dxa"/>
            <w:shd w:val="clear" w:color="auto" w:fill="auto"/>
          </w:tcPr>
          <w:p w:rsidR="00CC7C1E" w:rsidRPr="00CC7C1E" w:rsidRDefault="00CC7C1E" w:rsidP="00CC7C1E">
            <w:pPr>
              <w:ind w:firstLine="0"/>
            </w:pPr>
            <w:r>
              <w:t>Spires</w:t>
            </w:r>
          </w:p>
        </w:tc>
      </w:tr>
      <w:tr w:rsidR="00CC7C1E" w:rsidRPr="00CC7C1E" w:rsidTr="00CC7C1E">
        <w:tblPrEx>
          <w:jc w:val="left"/>
        </w:tblPrEx>
        <w:tc>
          <w:tcPr>
            <w:tcW w:w="2179" w:type="dxa"/>
            <w:shd w:val="clear" w:color="auto" w:fill="auto"/>
          </w:tcPr>
          <w:p w:rsidR="00CC7C1E" w:rsidRPr="00CC7C1E" w:rsidRDefault="00CC7C1E" w:rsidP="00CC7C1E">
            <w:pPr>
              <w:ind w:firstLine="0"/>
            </w:pPr>
            <w:r>
              <w:t>Stavrinakis</w:t>
            </w:r>
          </w:p>
        </w:tc>
        <w:tc>
          <w:tcPr>
            <w:tcW w:w="2179" w:type="dxa"/>
            <w:shd w:val="clear" w:color="auto" w:fill="auto"/>
          </w:tcPr>
          <w:p w:rsidR="00CC7C1E" w:rsidRPr="00CC7C1E" w:rsidRDefault="00CC7C1E" w:rsidP="00CC7C1E">
            <w:pPr>
              <w:ind w:firstLine="0"/>
            </w:pPr>
            <w:r>
              <w:t>Stringer</w:t>
            </w:r>
          </w:p>
        </w:tc>
        <w:tc>
          <w:tcPr>
            <w:tcW w:w="2180" w:type="dxa"/>
            <w:shd w:val="clear" w:color="auto" w:fill="auto"/>
          </w:tcPr>
          <w:p w:rsidR="00CC7C1E" w:rsidRPr="00CC7C1E" w:rsidRDefault="00CC7C1E" w:rsidP="00CC7C1E">
            <w:pPr>
              <w:ind w:firstLine="0"/>
            </w:pPr>
            <w:r>
              <w:t>Tallon</w:t>
            </w:r>
          </w:p>
        </w:tc>
      </w:tr>
      <w:tr w:rsidR="00CC7C1E" w:rsidRPr="00CC7C1E" w:rsidTr="00CC7C1E">
        <w:tblPrEx>
          <w:jc w:val="left"/>
        </w:tblPrEx>
        <w:tc>
          <w:tcPr>
            <w:tcW w:w="2179" w:type="dxa"/>
            <w:shd w:val="clear" w:color="auto" w:fill="auto"/>
          </w:tcPr>
          <w:p w:rsidR="00CC7C1E" w:rsidRPr="00CC7C1E" w:rsidRDefault="00CC7C1E" w:rsidP="00CC7C1E">
            <w:pPr>
              <w:ind w:firstLine="0"/>
            </w:pPr>
            <w:r>
              <w:t>Taylor</w:t>
            </w:r>
          </w:p>
        </w:tc>
        <w:tc>
          <w:tcPr>
            <w:tcW w:w="2179" w:type="dxa"/>
            <w:shd w:val="clear" w:color="auto" w:fill="auto"/>
          </w:tcPr>
          <w:p w:rsidR="00CC7C1E" w:rsidRPr="00CC7C1E" w:rsidRDefault="00CC7C1E" w:rsidP="00CC7C1E">
            <w:pPr>
              <w:ind w:firstLine="0"/>
            </w:pPr>
            <w:r>
              <w:t>Thayer</w:t>
            </w:r>
          </w:p>
        </w:tc>
        <w:tc>
          <w:tcPr>
            <w:tcW w:w="2180" w:type="dxa"/>
            <w:shd w:val="clear" w:color="auto" w:fill="auto"/>
          </w:tcPr>
          <w:p w:rsidR="00CC7C1E" w:rsidRPr="00CC7C1E" w:rsidRDefault="00CC7C1E" w:rsidP="00CC7C1E">
            <w:pPr>
              <w:ind w:firstLine="0"/>
            </w:pPr>
            <w:r>
              <w:t>Thigpen</w:t>
            </w:r>
          </w:p>
        </w:tc>
      </w:tr>
      <w:tr w:rsidR="00CC7C1E" w:rsidRPr="00CC7C1E" w:rsidTr="00CC7C1E">
        <w:tblPrEx>
          <w:jc w:val="left"/>
        </w:tblPrEx>
        <w:tc>
          <w:tcPr>
            <w:tcW w:w="2179" w:type="dxa"/>
            <w:shd w:val="clear" w:color="auto" w:fill="auto"/>
          </w:tcPr>
          <w:p w:rsidR="00CC7C1E" w:rsidRPr="00CC7C1E" w:rsidRDefault="00CC7C1E" w:rsidP="00CC7C1E">
            <w:pPr>
              <w:ind w:firstLine="0"/>
            </w:pPr>
            <w:r>
              <w:t>Toole</w:t>
            </w:r>
          </w:p>
        </w:tc>
        <w:tc>
          <w:tcPr>
            <w:tcW w:w="2179" w:type="dxa"/>
            <w:shd w:val="clear" w:color="auto" w:fill="auto"/>
          </w:tcPr>
          <w:p w:rsidR="00CC7C1E" w:rsidRPr="00CC7C1E" w:rsidRDefault="00CC7C1E" w:rsidP="00CC7C1E">
            <w:pPr>
              <w:ind w:firstLine="0"/>
            </w:pPr>
            <w:r>
              <w:t>Trantham</w:t>
            </w:r>
          </w:p>
        </w:tc>
        <w:tc>
          <w:tcPr>
            <w:tcW w:w="2180" w:type="dxa"/>
            <w:shd w:val="clear" w:color="auto" w:fill="auto"/>
          </w:tcPr>
          <w:p w:rsidR="00CC7C1E" w:rsidRPr="00CC7C1E" w:rsidRDefault="00CC7C1E" w:rsidP="00CC7C1E">
            <w:pPr>
              <w:ind w:firstLine="0"/>
            </w:pPr>
            <w:r>
              <w:t>Weeks</w:t>
            </w:r>
          </w:p>
        </w:tc>
      </w:tr>
      <w:tr w:rsidR="00CC7C1E" w:rsidRPr="00CC7C1E" w:rsidTr="00CC7C1E">
        <w:tblPrEx>
          <w:jc w:val="left"/>
        </w:tblPrEx>
        <w:tc>
          <w:tcPr>
            <w:tcW w:w="2179" w:type="dxa"/>
            <w:shd w:val="clear" w:color="auto" w:fill="auto"/>
          </w:tcPr>
          <w:p w:rsidR="00CC7C1E" w:rsidRPr="00CC7C1E" w:rsidRDefault="00CC7C1E" w:rsidP="00CC7C1E">
            <w:pPr>
              <w:ind w:firstLine="0"/>
            </w:pPr>
            <w:r>
              <w:t>West</w:t>
            </w:r>
          </w:p>
        </w:tc>
        <w:tc>
          <w:tcPr>
            <w:tcW w:w="2179" w:type="dxa"/>
            <w:shd w:val="clear" w:color="auto" w:fill="auto"/>
          </w:tcPr>
          <w:p w:rsidR="00CC7C1E" w:rsidRPr="00CC7C1E" w:rsidRDefault="00CC7C1E" w:rsidP="00CC7C1E">
            <w:pPr>
              <w:ind w:firstLine="0"/>
            </w:pPr>
            <w:r>
              <w:t>Wheeler</w:t>
            </w:r>
          </w:p>
        </w:tc>
        <w:tc>
          <w:tcPr>
            <w:tcW w:w="2180" w:type="dxa"/>
            <w:shd w:val="clear" w:color="auto" w:fill="auto"/>
          </w:tcPr>
          <w:p w:rsidR="00CC7C1E" w:rsidRPr="00CC7C1E" w:rsidRDefault="00CC7C1E" w:rsidP="00CC7C1E">
            <w:pPr>
              <w:ind w:firstLine="0"/>
            </w:pPr>
            <w:r>
              <w:t>Whitmire</w:t>
            </w:r>
          </w:p>
        </w:tc>
      </w:tr>
      <w:tr w:rsidR="00CC7C1E" w:rsidRPr="00CC7C1E" w:rsidTr="00CC7C1E">
        <w:tblPrEx>
          <w:jc w:val="left"/>
        </w:tblPrEx>
        <w:tc>
          <w:tcPr>
            <w:tcW w:w="2179" w:type="dxa"/>
            <w:shd w:val="clear" w:color="auto" w:fill="auto"/>
          </w:tcPr>
          <w:p w:rsidR="00CC7C1E" w:rsidRPr="00CC7C1E" w:rsidRDefault="00CC7C1E" w:rsidP="00CC7C1E">
            <w:pPr>
              <w:keepNext/>
              <w:ind w:firstLine="0"/>
            </w:pPr>
            <w:r>
              <w:t>R. Williams</w:t>
            </w:r>
          </w:p>
        </w:tc>
        <w:tc>
          <w:tcPr>
            <w:tcW w:w="2179" w:type="dxa"/>
            <w:shd w:val="clear" w:color="auto" w:fill="auto"/>
          </w:tcPr>
          <w:p w:rsidR="00CC7C1E" w:rsidRPr="00CC7C1E" w:rsidRDefault="00CC7C1E" w:rsidP="00CC7C1E">
            <w:pPr>
              <w:keepNext/>
              <w:ind w:firstLine="0"/>
            </w:pPr>
            <w:r>
              <w:t>S. Williams</w:t>
            </w:r>
          </w:p>
        </w:tc>
        <w:tc>
          <w:tcPr>
            <w:tcW w:w="2180" w:type="dxa"/>
            <w:shd w:val="clear" w:color="auto" w:fill="auto"/>
          </w:tcPr>
          <w:p w:rsidR="00CC7C1E" w:rsidRPr="00CC7C1E" w:rsidRDefault="00CC7C1E" w:rsidP="00CC7C1E">
            <w:pPr>
              <w:keepNext/>
              <w:ind w:firstLine="0"/>
            </w:pPr>
            <w:r>
              <w:t>Willis</w:t>
            </w:r>
          </w:p>
        </w:tc>
      </w:tr>
      <w:tr w:rsidR="00CC7C1E" w:rsidRPr="00CC7C1E" w:rsidTr="00CC7C1E">
        <w:tblPrEx>
          <w:jc w:val="left"/>
        </w:tblPrEx>
        <w:tc>
          <w:tcPr>
            <w:tcW w:w="2179" w:type="dxa"/>
            <w:shd w:val="clear" w:color="auto" w:fill="auto"/>
          </w:tcPr>
          <w:p w:rsidR="00CC7C1E" w:rsidRPr="00CC7C1E" w:rsidRDefault="00CC7C1E" w:rsidP="00CC7C1E">
            <w:pPr>
              <w:keepNext/>
              <w:ind w:firstLine="0"/>
            </w:pPr>
            <w:r>
              <w:t>Wooten</w:t>
            </w:r>
          </w:p>
        </w:tc>
        <w:tc>
          <w:tcPr>
            <w:tcW w:w="2179" w:type="dxa"/>
            <w:shd w:val="clear" w:color="auto" w:fill="auto"/>
          </w:tcPr>
          <w:p w:rsidR="00CC7C1E" w:rsidRPr="00CC7C1E" w:rsidRDefault="00CC7C1E" w:rsidP="00CC7C1E">
            <w:pPr>
              <w:keepNext/>
              <w:ind w:firstLine="0"/>
            </w:pPr>
            <w:r>
              <w:t>Yow</w:t>
            </w:r>
          </w:p>
        </w:tc>
        <w:tc>
          <w:tcPr>
            <w:tcW w:w="2180" w:type="dxa"/>
            <w:shd w:val="clear" w:color="auto" w:fill="auto"/>
          </w:tcPr>
          <w:p w:rsidR="00CC7C1E" w:rsidRPr="00CC7C1E" w:rsidRDefault="00CC7C1E" w:rsidP="00CC7C1E">
            <w:pPr>
              <w:keepNext/>
              <w:ind w:firstLine="0"/>
            </w:pPr>
          </w:p>
        </w:tc>
      </w:tr>
    </w:tbl>
    <w:p w:rsidR="00CC7C1E" w:rsidRDefault="00CC7C1E" w:rsidP="00CC7C1E"/>
    <w:p w:rsidR="00CC7C1E" w:rsidRDefault="00CC7C1E" w:rsidP="00CC7C1E">
      <w:pPr>
        <w:jc w:val="center"/>
        <w:rPr>
          <w:b/>
        </w:rPr>
      </w:pPr>
      <w:r w:rsidRPr="00CC7C1E">
        <w:rPr>
          <w:b/>
        </w:rPr>
        <w:t>Total Present--116</w:t>
      </w:r>
    </w:p>
    <w:p w:rsidR="00CC7C1E" w:rsidRDefault="00CC7C1E" w:rsidP="00CC7C1E"/>
    <w:p w:rsidR="00CC7C1E" w:rsidRDefault="00CC7C1E" w:rsidP="00CC7C1E">
      <w:pPr>
        <w:keepNext/>
        <w:jc w:val="center"/>
        <w:rPr>
          <w:b/>
        </w:rPr>
      </w:pPr>
      <w:r w:rsidRPr="00CC7C1E">
        <w:rPr>
          <w:b/>
        </w:rPr>
        <w:t>LEAVE OF ABSENCE</w:t>
      </w:r>
    </w:p>
    <w:p w:rsidR="00CC7C1E" w:rsidRDefault="00CC7C1E" w:rsidP="00CC7C1E">
      <w:r>
        <w:t>The SPEAKER granted Rep. BRYANT a leave of absence for the day.</w:t>
      </w:r>
    </w:p>
    <w:p w:rsidR="00CC7C1E" w:rsidRDefault="00CC7C1E" w:rsidP="00CC7C1E"/>
    <w:p w:rsidR="00CC7C1E" w:rsidRDefault="00CC7C1E" w:rsidP="00CC7C1E">
      <w:pPr>
        <w:keepNext/>
        <w:jc w:val="center"/>
        <w:rPr>
          <w:b/>
        </w:rPr>
      </w:pPr>
      <w:r w:rsidRPr="00CC7C1E">
        <w:rPr>
          <w:b/>
        </w:rPr>
        <w:t>LEAVE OF ABSENCE</w:t>
      </w:r>
    </w:p>
    <w:p w:rsidR="00CC7C1E" w:rsidRDefault="00CC7C1E" w:rsidP="00CC7C1E">
      <w:r>
        <w:t>The SPEAKER granted Rep. W. NEWTON a leave of absence for the day due to a prior family commitment.</w:t>
      </w:r>
    </w:p>
    <w:p w:rsidR="00CC7C1E" w:rsidRDefault="00CC7C1E" w:rsidP="00CC7C1E"/>
    <w:p w:rsidR="00CC7C1E" w:rsidRDefault="00CC7C1E" w:rsidP="00CC7C1E">
      <w:pPr>
        <w:keepNext/>
        <w:jc w:val="center"/>
        <w:rPr>
          <w:b/>
        </w:rPr>
      </w:pPr>
      <w:r w:rsidRPr="00CC7C1E">
        <w:rPr>
          <w:b/>
        </w:rPr>
        <w:t>LEAVE OF ABSENCE</w:t>
      </w:r>
    </w:p>
    <w:p w:rsidR="00CC7C1E" w:rsidRDefault="00CC7C1E" w:rsidP="00CC7C1E">
      <w:r>
        <w:t>The SPEAKER granted Rep. WHITE a leave of absence for the day.</w:t>
      </w:r>
    </w:p>
    <w:p w:rsidR="00CC7C1E" w:rsidRDefault="00CC7C1E" w:rsidP="00CC7C1E"/>
    <w:p w:rsidR="00CC7C1E" w:rsidRDefault="00CC7C1E" w:rsidP="00CC7C1E">
      <w:pPr>
        <w:keepNext/>
        <w:jc w:val="center"/>
        <w:rPr>
          <w:b/>
        </w:rPr>
      </w:pPr>
      <w:r w:rsidRPr="00CC7C1E">
        <w:rPr>
          <w:b/>
        </w:rPr>
        <w:t>LEAVE OF ABSENCE</w:t>
      </w:r>
    </w:p>
    <w:p w:rsidR="00CC7C1E" w:rsidRDefault="00CC7C1E" w:rsidP="00CC7C1E">
      <w:r>
        <w:t>The SPEAKER granted Rep. MURPHY a leave of absence for the day.</w:t>
      </w:r>
    </w:p>
    <w:p w:rsidR="00CC7C1E" w:rsidRDefault="00CC7C1E" w:rsidP="00CC7C1E"/>
    <w:p w:rsidR="00A31470" w:rsidRDefault="00A31470" w:rsidP="00A31470">
      <w:pPr>
        <w:keepNext/>
        <w:jc w:val="center"/>
        <w:rPr>
          <w:b/>
        </w:rPr>
      </w:pPr>
      <w:r w:rsidRPr="00CC7C1E">
        <w:rPr>
          <w:b/>
        </w:rPr>
        <w:t>STATEMENT OF ATTENDANCE</w:t>
      </w:r>
    </w:p>
    <w:p w:rsidR="00A31470" w:rsidRDefault="00A31470" w:rsidP="00A31470">
      <w:r>
        <w:t>Rep. NORRELL signed a statement with the Clerk that she came in after the roll call of the House and was present for the Session on Wednesday, February 19.</w:t>
      </w:r>
    </w:p>
    <w:p w:rsidR="00A31470" w:rsidRDefault="00A31470" w:rsidP="00A31470"/>
    <w:p w:rsidR="00A31470" w:rsidRDefault="00A31470" w:rsidP="00CC7C1E"/>
    <w:p w:rsidR="00CC7C1E" w:rsidRDefault="00CC7C1E" w:rsidP="00CC7C1E">
      <w:pPr>
        <w:keepNext/>
        <w:jc w:val="center"/>
        <w:rPr>
          <w:b/>
        </w:rPr>
      </w:pPr>
      <w:r w:rsidRPr="00CC7C1E">
        <w:rPr>
          <w:b/>
        </w:rPr>
        <w:t>SPECIAL PRESENTATION</w:t>
      </w:r>
    </w:p>
    <w:p w:rsidR="00CC7C1E" w:rsidRDefault="00CC7C1E" w:rsidP="00CC7C1E">
      <w:r>
        <w:t xml:space="preserve">Rep. MCCRAVY presented to the House the Greenwood Christian School Boys Cross Country Team, coaches, and other school officials. </w:t>
      </w:r>
    </w:p>
    <w:p w:rsidR="00CC7C1E" w:rsidRDefault="00CC7C1E" w:rsidP="00CC7C1E"/>
    <w:p w:rsidR="00CC7C1E" w:rsidRDefault="00CC7C1E" w:rsidP="00CC7C1E">
      <w:pPr>
        <w:keepNext/>
        <w:jc w:val="center"/>
        <w:rPr>
          <w:b/>
        </w:rPr>
      </w:pPr>
      <w:r w:rsidRPr="00CC7C1E">
        <w:rPr>
          <w:b/>
        </w:rPr>
        <w:t>SPECIAL PRESENTATION</w:t>
      </w:r>
    </w:p>
    <w:p w:rsidR="00CC7C1E" w:rsidRDefault="00CC7C1E" w:rsidP="00CC7C1E">
      <w:r>
        <w:t xml:space="preserve">Rep. MAGNUSON presented to the House the Landrum High School Baseball Team, coaches, and other school officials. </w:t>
      </w:r>
    </w:p>
    <w:p w:rsidR="00CC7C1E" w:rsidRDefault="00CC7C1E" w:rsidP="00CC7C1E"/>
    <w:p w:rsidR="00CC7C1E" w:rsidRDefault="00CC7C1E" w:rsidP="00CC7C1E">
      <w:pPr>
        <w:keepNext/>
        <w:jc w:val="center"/>
        <w:rPr>
          <w:b/>
        </w:rPr>
      </w:pPr>
      <w:r w:rsidRPr="00CC7C1E">
        <w:rPr>
          <w:b/>
        </w:rPr>
        <w:t>SPECIAL PRESENTATION</w:t>
      </w:r>
    </w:p>
    <w:p w:rsidR="00CC7C1E" w:rsidRDefault="00CC7C1E" w:rsidP="00CC7C1E">
      <w:r>
        <w:t xml:space="preserve">Rep. MAGNUSON presented to the House the Landrum High School Strength Team, coaches, and other school officials. </w:t>
      </w:r>
    </w:p>
    <w:p w:rsidR="00CC7C1E" w:rsidRDefault="00CC7C1E" w:rsidP="00CC7C1E"/>
    <w:p w:rsidR="00CC7C1E" w:rsidRDefault="00A31470" w:rsidP="00CC7C1E">
      <w:pPr>
        <w:keepNext/>
        <w:jc w:val="center"/>
        <w:rPr>
          <w:b/>
        </w:rPr>
      </w:pPr>
      <w:r>
        <w:rPr>
          <w:b/>
        </w:rPr>
        <w:t>CO-SPONSORS ADDED</w:t>
      </w:r>
    </w:p>
    <w:p w:rsidR="00CC7C1E" w:rsidRDefault="00CC7C1E" w:rsidP="00CC7C1E">
      <w:r>
        <w:t>In accordance with House Rule 5.2 below:</w:t>
      </w:r>
    </w:p>
    <w:p w:rsidR="00A31470" w:rsidRDefault="00A31470" w:rsidP="00CC7C1E">
      <w:pPr>
        <w:ind w:firstLine="270"/>
        <w:rPr>
          <w:b/>
          <w:bCs/>
          <w:color w:val="000000"/>
          <w:szCs w:val="22"/>
          <w:lang w:val="en"/>
        </w:rPr>
      </w:pPr>
      <w:bookmarkStart w:id="58" w:name="file_start99"/>
      <w:bookmarkEnd w:id="58"/>
    </w:p>
    <w:p w:rsidR="00CC7C1E" w:rsidRPr="00CA29CB" w:rsidRDefault="00CC7C1E" w:rsidP="00CC7C1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C7C1E" w:rsidRDefault="00CC7C1E" w:rsidP="00CC7C1E">
      <w:bookmarkStart w:id="59" w:name="file_end99"/>
      <w:bookmarkEnd w:id="59"/>
    </w:p>
    <w:p w:rsidR="00CC7C1E" w:rsidRDefault="00CC7C1E" w:rsidP="00CC7C1E">
      <w:pPr>
        <w:keepNext/>
        <w:jc w:val="center"/>
        <w:rPr>
          <w:b/>
        </w:rPr>
      </w:pPr>
      <w:r w:rsidRPr="00CC7C1E">
        <w:rPr>
          <w:b/>
        </w:rPr>
        <w:t>CO-SPONSOR ADDED</w:t>
      </w:r>
    </w:p>
    <w:tbl>
      <w:tblPr>
        <w:tblW w:w="0" w:type="auto"/>
        <w:tblLayout w:type="fixed"/>
        <w:tblLook w:val="0000" w:firstRow="0" w:lastRow="0" w:firstColumn="0" w:lastColumn="0" w:noHBand="0" w:noVBand="0"/>
      </w:tblPr>
      <w:tblGrid>
        <w:gridCol w:w="1551"/>
        <w:gridCol w:w="1101"/>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1101" w:type="dxa"/>
            <w:shd w:val="clear" w:color="auto" w:fill="auto"/>
          </w:tcPr>
          <w:p w:rsidR="00CC7C1E" w:rsidRPr="00CC7C1E" w:rsidRDefault="00CC7C1E" w:rsidP="00CC7C1E">
            <w:pPr>
              <w:keepNext/>
              <w:ind w:firstLine="0"/>
            </w:pPr>
            <w:r w:rsidRPr="00CC7C1E">
              <w:t>H. 3284</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1101"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1101" w:type="dxa"/>
            <w:shd w:val="clear" w:color="auto" w:fill="auto"/>
          </w:tcPr>
          <w:p w:rsidR="00CC7C1E" w:rsidRPr="00CC7C1E" w:rsidRDefault="00CC7C1E" w:rsidP="00CC7C1E">
            <w:pPr>
              <w:keepNext/>
              <w:ind w:firstLine="0"/>
            </w:pPr>
            <w:r w:rsidRPr="00CC7C1E">
              <w:t>B. COX</w:t>
            </w:r>
          </w:p>
        </w:tc>
      </w:tr>
    </w:tbl>
    <w:p w:rsidR="00CC7C1E" w:rsidRDefault="00CC7C1E" w:rsidP="00CC7C1E"/>
    <w:p w:rsidR="00CC7C1E" w:rsidRDefault="00CC7C1E" w:rsidP="00CC7C1E">
      <w:pPr>
        <w:keepNext/>
        <w:jc w:val="center"/>
        <w:rPr>
          <w:b/>
        </w:rPr>
      </w:pPr>
      <w:r w:rsidRPr="00CC7C1E">
        <w:rPr>
          <w:b/>
        </w:rPr>
        <w:t>CO-SPONSOR ADDED</w:t>
      </w:r>
    </w:p>
    <w:tbl>
      <w:tblPr>
        <w:tblW w:w="0" w:type="auto"/>
        <w:tblLayout w:type="fixed"/>
        <w:tblLook w:val="0000" w:firstRow="0" w:lastRow="0" w:firstColumn="0" w:lastColumn="0" w:noHBand="0" w:noVBand="0"/>
      </w:tblPr>
      <w:tblGrid>
        <w:gridCol w:w="1551"/>
        <w:gridCol w:w="1101"/>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1101" w:type="dxa"/>
            <w:shd w:val="clear" w:color="auto" w:fill="auto"/>
          </w:tcPr>
          <w:p w:rsidR="00CC7C1E" w:rsidRPr="00CC7C1E" w:rsidRDefault="00CC7C1E" w:rsidP="00CC7C1E">
            <w:pPr>
              <w:keepNext/>
              <w:ind w:firstLine="0"/>
            </w:pPr>
            <w:r w:rsidRPr="00CC7C1E">
              <w:t>H. 4150</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1101"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1101" w:type="dxa"/>
            <w:shd w:val="clear" w:color="auto" w:fill="auto"/>
          </w:tcPr>
          <w:p w:rsidR="00CC7C1E" w:rsidRPr="00CC7C1E" w:rsidRDefault="00CC7C1E" w:rsidP="00CC7C1E">
            <w:pPr>
              <w:keepNext/>
              <w:ind w:firstLine="0"/>
            </w:pPr>
            <w:r w:rsidRPr="00CC7C1E">
              <w:t>B. COX</w:t>
            </w:r>
          </w:p>
        </w:tc>
      </w:tr>
    </w:tbl>
    <w:p w:rsidR="00CC7C1E" w:rsidRDefault="00CC7C1E" w:rsidP="00CC7C1E"/>
    <w:p w:rsidR="00CC7C1E" w:rsidRDefault="00CC7C1E" w:rsidP="00CC7C1E">
      <w:pPr>
        <w:keepNext/>
        <w:jc w:val="center"/>
        <w:rPr>
          <w:b/>
        </w:rPr>
      </w:pPr>
      <w:r w:rsidRPr="00CC7C1E">
        <w:rPr>
          <w:b/>
        </w:rPr>
        <w:t>CO-SPONSOR</w:t>
      </w:r>
      <w:r w:rsidR="00A31470">
        <w:rPr>
          <w:b/>
        </w:rPr>
        <w:t>S</w:t>
      </w:r>
      <w:r w:rsidRPr="00CC7C1E">
        <w:rPr>
          <w:b/>
        </w:rPr>
        <w:t xml:space="preserve"> ADDED</w:t>
      </w:r>
    </w:p>
    <w:tbl>
      <w:tblPr>
        <w:tblW w:w="0" w:type="auto"/>
        <w:tblLayout w:type="fixed"/>
        <w:tblLook w:val="0000" w:firstRow="0" w:lastRow="0" w:firstColumn="0" w:lastColumn="0" w:noHBand="0" w:noVBand="0"/>
      </w:tblPr>
      <w:tblGrid>
        <w:gridCol w:w="1551"/>
        <w:gridCol w:w="3381"/>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3381" w:type="dxa"/>
            <w:shd w:val="clear" w:color="auto" w:fill="auto"/>
          </w:tcPr>
          <w:p w:rsidR="00CC7C1E" w:rsidRPr="00CC7C1E" w:rsidRDefault="00CC7C1E" w:rsidP="00CC7C1E">
            <w:pPr>
              <w:keepNext/>
              <w:ind w:firstLine="0"/>
            </w:pPr>
            <w:r w:rsidRPr="00CC7C1E">
              <w:t>H. 4431</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3381"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3381" w:type="dxa"/>
            <w:shd w:val="clear" w:color="auto" w:fill="auto"/>
          </w:tcPr>
          <w:p w:rsidR="00CC7C1E" w:rsidRPr="00CC7C1E" w:rsidRDefault="00CC7C1E" w:rsidP="00CC7C1E">
            <w:pPr>
              <w:keepNext/>
              <w:ind w:firstLine="0"/>
            </w:pPr>
            <w:r w:rsidRPr="00CC7C1E">
              <w:t>JEFFERSON and R. WILLIAMS</w:t>
            </w:r>
          </w:p>
        </w:tc>
      </w:tr>
    </w:tbl>
    <w:p w:rsidR="00CC7C1E" w:rsidRDefault="00CC7C1E" w:rsidP="00CC7C1E"/>
    <w:p w:rsidR="00CC7C1E" w:rsidRDefault="00CC7C1E" w:rsidP="00CC7C1E">
      <w:pPr>
        <w:keepNext/>
        <w:jc w:val="center"/>
        <w:rPr>
          <w:b/>
        </w:rPr>
      </w:pPr>
      <w:r w:rsidRPr="00CC7C1E">
        <w:rPr>
          <w:b/>
        </w:rPr>
        <w:t>CO-SPONSOR ADDED</w:t>
      </w:r>
    </w:p>
    <w:tbl>
      <w:tblPr>
        <w:tblW w:w="0" w:type="auto"/>
        <w:tblLayout w:type="fixed"/>
        <w:tblLook w:val="0000" w:firstRow="0" w:lastRow="0" w:firstColumn="0" w:lastColumn="0" w:noHBand="0" w:noVBand="0"/>
      </w:tblPr>
      <w:tblGrid>
        <w:gridCol w:w="1551"/>
        <w:gridCol w:w="1416"/>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1416" w:type="dxa"/>
            <w:shd w:val="clear" w:color="auto" w:fill="auto"/>
          </w:tcPr>
          <w:p w:rsidR="00CC7C1E" w:rsidRPr="00CC7C1E" w:rsidRDefault="00CC7C1E" w:rsidP="00CC7C1E">
            <w:pPr>
              <w:keepNext/>
              <w:ind w:firstLine="0"/>
            </w:pPr>
            <w:r w:rsidRPr="00CC7C1E">
              <w:t>H. 4712</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1416"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1416" w:type="dxa"/>
            <w:shd w:val="clear" w:color="auto" w:fill="auto"/>
          </w:tcPr>
          <w:p w:rsidR="00CC7C1E" w:rsidRPr="00CC7C1E" w:rsidRDefault="00CC7C1E" w:rsidP="00CC7C1E">
            <w:pPr>
              <w:keepNext/>
              <w:ind w:firstLine="0"/>
            </w:pPr>
            <w:r w:rsidRPr="00CC7C1E">
              <w:t>KIMMONS</w:t>
            </w:r>
          </w:p>
        </w:tc>
      </w:tr>
    </w:tbl>
    <w:p w:rsidR="00CC7C1E" w:rsidRDefault="00CC7C1E" w:rsidP="00CC7C1E"/>
    <w:p w:rsidR="00CC7C1E" w:rsidRDefault="00CC7C1E" w:rsidP="00CC7C1E">
      <w:pPr>
        <w:keepNext/>
        <w:jc w:val="center"/>
        <w:rPr>
          <w:b/>
        </w:rPr>
      </w:pPr>
      <w:r w:rsidRPr="00CC7C1E">
        <w:rPr>
          <w:b/>
        </w:rPr>
        <w:t>CO-SPONSOR</w:t>
      </w:r>
      <w:r w:rsidR="00A31470">
        <w:rPr>
          <w:b/>
        </w:rPr>
        <w:t>S</w:t>
      </w:r>
      <w:r w:rsidRPr="00CC7C1E">
        <w:rPr>
          <w:b/>
        </w:rPr>
        <w:t xml:space="preserve"> ADDED</w:t>
      </w:r>
    </w:p>
    <w:tbl>
      <w:tblPr>
        <w:tblW w:w="0" w:type="auto"/>
        <w:tblLayout w:type="fixed"/>
        <w:tblLook w:val="0000" w:firstRow="0" w:lastRow="0" w:firstColumn="0" w:lastColumn="0" w:noHBand="0" w:noVBand="0"/>
      </w:tblPr>
      <w:tblGrid>
        <w:gridCol w:w="1551"/>
        <w:gridCol w:w="2976"/>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2976" w:type="dxa"/>
            <w:shd w:val="clear" w:color="auto" w:fill="auto"/>
          </w:tcPr>
          <w:p w:rsidR="00CC7C1E" w:rsidRPr="00CC7C1E" w:rsidRDefault="00CC7C1E" w:rsidP="00CC7C1E">
            <w:pPr>
              <w:keepNext/>
              <w:ind w:firstLine="0"/>
            </w:pPr>
            <w:r w:rsidRPr="00CC7C1E">
              <w:t>H. 4990</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2976"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2976" w:type="dxa"/>
            <w:shd w:val="clear" w:color="auto" w:fill="auto"/>
          </w:tcPr>
          <w:p w:rsidR="00CC7C1E" w:rsidRPr="00CC7C1E" w:rsidRDefault="00CC7C1E" w:rsidP="00CC7C1E">
            <w:pPr>
              <w:keepNext/>
              <w:ind w:firstLine="0"/>
            </w:pPr>
            <w:r w:rsidRPr="00CC7C1E">
              <w:t>MACK and RUTHERFORD</w:t>
            </w:r>
          </w:p>
        </w:tc>
      </w:tr>
    </w:tbl>
    <w:p w:rsidR="00CC7C1E" w:rsidRDefault="00CC7C1E" w:rsidP="00CC7C1E"/>
    <w:p w:rsidR="00CC7C1E" w:rsidRDefault="00CC7C1E" w:rsidP="00CC7C1E">
      <w:pPr>
        <w:keepNext/>
        <w:jc w:val="center"/>
        <w:rPr>
          <w:b/>
        </w:rPr>
      </w:pPr>
      <w:r w:rsidRPr="00CC7C1E">
        <w:rPr>
          <w:b/>
        </w:rPr>
        <w:t>CO-SPONSOR</w:t>
      </w:r>
      <w:r w:rsidR="00A31470">
        <w:rPr>
          <w:b/>
        </w:rPr>
        <w:t>S</w:t>
      </w:r>
      <w:r w:rsidRPr="00CC7C1E">
        <w:rPr>
          <w:b/>
        </w:rPr>
        <w:t xml:space="preserve"> ADDED</w:t>
      </w:r>
    </w:p>
    <w:tbl>
      <w:tblPr>
        <w:tblW w:w="0" w:type="auto"/>
        <w:tblLayout w:type="fixed"/>
        <w:tblLook w:val="0000" w:firstRow="0" w:lastRow="0" w:firstColumn="0" w:lastColumn="0" w:noHBand="0" w:noVBand="0"/>
      </w:tblPr>
      <w:tblGrid>
        <w:gridCol w:w="1551"/>
        <w:gridCol w:w="2556"/>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2556" w:type="dxa"/>
            <w:shd w:val="clear" w:color="auto" w:fill="auto"/>
          </w:tcPr>
          <w:p w:rsidR="00CC7C1E" w:rsidRPr="00CC7C1E" w:rsidRDefault="00CC7C1E" w:rsidP="00CC7C1E">
            <w:pPr>
              <w:keepNext/>
              <w:ind w:firstLine="0"/>
            </w:pPr>
            <w:r w:rsidRPr="00CC7C1E">
              <w:t>H. 5260</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2556"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2556" w:type="dxa"/>
            <w:shd w:val="clear" w:color="auto" w:fill="auto"/>
          </w:tcPr>
          <w:p w:rsidR="00CC7C1E" w:rsidRPr="00CC7C1E" w:rsidRDefault="00CC7C1E" w:rsidP="00CC7C1E">
            <w:pPr>
              <w:keepNext/>
              <w:ind w:firstLine="0"/>
            </w:pPr>
            <w:r w:rsidRPr="00CC7C1E">
              <w:t>B. COX and MORGAN</w:t>
            </w:r>
          </w:p>
        </w:tc>
      </w:tr>
    </w:tbl>
    <w:p w:rsidR="00CC7C1E" w:rsidRDefault="00CC7C1E" w:rsidP="00CC7C1E"/>
    <w:p w:rsidR="00CC7C1E" w:rsidRDefault="00CC7C1E" w:rsidP="00CC7C1E"/>
    <w:p w:rsidR="00CC7C1E" w:rsidRDefault="00CC7C1E" w:rsidP="00CC7C1E">
      <w:pPr>
        <w:keepNext/>
        <w:jc w:val="center"/>
        <w:rPr>
          <w:b/>
        </w:rPr>
      </w:pPr>
      <w:r w:rsidRPr="00CC7C1E">
        <w:rPr>
          <w:b/>
        </w:rPr>
        <w:t>H. 4431--POINT OF ORDER</w:t>
      </w:r>
    </w:p>
    <w:p w:rsidR="00CC7C1E" w:rsidRDefault="00CC7C1E" w:rsidP="00CC7C1E">
      <w:pPr>
        <w:keepNext/>
      </w:pPr>
      <w:r>
        <w:t>The following Bill was taken up:</w:t>
      </w:r>
    </w:p>
    <w:p w:rsidR="00CC7C1E" w:rsidRDefault="00CC7C1E" w:rsidP="00CC7C1E">
      <w:pPr>
        <w:keepNext/>
      </w:pPr>
      <w:bookmarkStart w:id="60" w:name="include_clip_start_113"/>
      <w:bookmarkEnd w:id="60"/>
    </w:p>
    <w:p w:rsidR="00CC7C1E" w:rsidRDefault="00CC7C1E" w:rsidP="00CC7C1E">
      <w:r>
        <w:t>H. 4431 -- Reps. Jordan, Fry, Rose, Forrest, Anderson, Hyde, B. Cox, Elliott, Morgan, B. Newton, Rutherford, Long, Magnuson, Clemmons, Davis, Taylor, Hewitt, Pope, Ligon, Tallon, D. C. Moss, Blackwell, Kirby, Sandifer, Jefferson and R. Williams: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CC7C1E" w:rsidRDefault="00CC7C1E" w:rsidP="00CC7C1E">
      <w:bookmarkStart w:id="61" w:name="include_clip_end_113"/>
      <w:bookmarkEnd w:id="61"/>
    </w:p>
    <w:p w:rsidR="00CC7C1E" w:rsidRDefault="00CC7C1E" w:rsidP="00CC7C1E">
      <w:pPr>
        <w:keepNext/>
        <w:jc w:val="center"/>
        <w:rPr>
          <w:b/>
        </w:rPr>
      </w:pPr>
      <w:r w:rsidRPr="00CC7C1E">
        <w:rPr>
          <w:b/>
        </w:rPr>
        <w:t>POINT OF ORDER</w:t>
      </w:r>
    </w:p>
    <w:p w:rsidR="00CC7C1E" w:rsidRDefault="00CC7C1E" w:rsidP="00CC7C1E">
      <w:r>
        <w:t>Rep. SANDIFER made the Point of Order that the Bill was improperly before the House for consideration since its number and title have not been printed in the House Calendar at least one statewide legislative day prior to second reading.</w:t>
      </w:r>
    </w:p>
    <w:p w:rsidR="00CC7C1E" w:rsidRDefault="00CC7C1E" w:rsidP="00CC7C1E">
      <w:r>
        <w:t xml:space="preserve">The SPEAKER sustained the Point of Order.  </w:t>
      </w:r>
    </w:p>
    <w:p w:rsidR="00CC7C1E" w:rsidRDefault="00CC7C1E" w:rsidP="00CC7C1E"/>
    <w:p w:rsidR="00CC7C1E" w:rsidRDefault="00CC7C1E" w:rsidP="00CC7C1E">
      <w:pPr>
        <w:keepNext/>
        <w:jc w:val="center"/>
        <w:rPr>
          <w:b/>
        </w:rPr>
      </w:pPr>
      <w:r w:rsidRPr="00CC7C1E">
        <w:rPr>
          <w:b/>
        </w:rPr>
        <w:t>S. 156--REQUEST FOR DEBATE WITHDRAWN</w:t>
      </w:r>
    </w:p>
    <w:p w:rsidR="00CC7C1E" w:rsidRDefault="00CC7C1E" w:rsidP="00CC7C1E">
      <w:r>
        <w:t xml:space="preserve">Rep. JEFFERSON withdrew his request for debate on S. 156; however, other requests for debate remained on the Bill. </w:t>
      </w:r>
    </w:p>
    <w:p w:rsidR="00CC7C1E" w:rsidRDefault="00CC7C1E" w:rsidP="00CC7C1E"/>
    <w:p w:rsidR="00CC7C1E" w:rsidRDefault="00CC7C1E" w:rsidP="00CC7C1E">
      <w:pPr>
        <w:keepNext/>
        <w:jc w:val="center"/>
        <w:rPr>
          <w:b/>
        </w:rPr>
      </w:pPr>
      <w:r w:rsidRPr="00CC7C1E">
        <w:rPr>
          <w:b/>
        </w:rPr>
        <w:t>H. 5230--RECALLED AND REFERRED TO COMMITTEE ON MEDICAL, MILITARY, PUBLIC AND MUNICIPAL AFFAIRS</w:t>
      </w:r>
    </w:p>
    <w:p w:rsidR="00CC7C1E" w:rsidRDefault="00CC7C1E" w:rsidP="00CC7C1E">
      <w:r>
        <w:t>On motion of Rep. HENEGAN, with unanimous consent, the following Bill was ordered recalled from the Committee on Judiciary and was referred to the Committee on Medical, Military, Public and Municipal Affairs:</w:t>
      </w:r>
    </w:p>
    <w:p w:rsidR="00CC7C1E" w:rsidRDefault="00CC7C1E" w:rsidP="00CC7C1E">
      <w:bookmarkStart w:id="62" w:name="include_clip_start_119"/>
      <w:bookmarkEnd w:id="62"/>
    </w:p>
    <w:p w:rsidR="00CC7C1E" w:rsidRDefault="00CC7C1E" w:rsidP="00CC7C1E">
      <w:r>
        <w:t>H. 5230 -- Reps. Henegan, Cobb-Hunter, McDaniel, Parks, King, Brawley, S. Williams, Garvin, Trantham, Dillard and G. R. Smith: A BILL TO AMEND THE CODE OF LAWS OF SOUTH CAROLINA, 1976, BY ADDING SECTION 24-3-975 SO AS TO REQUIRE EVERY STATE CORRECTIONAL FACILITY, LOCAL DETENTION FACILITY, JAIL, PRISON CAMP, AND WORK CAMP TO PROVIDE FEMININE HYGIENE PRODUCTS AT NO CHARGE, AND TO DEFINE "FEMININE HYGIENE PRODUCTS".</w:t>
      </w:r>
    </w:p>
    <w:p w:rsidR="00CC7C1E" w:rsidRDefault="00CC7C1E" w:rsidP="00CC7C1E">
      <w:bookmarkStart w:id="63" w:name="include_clip_end_119"/>
      <w:bookmarkEnd w:id="63"/>
    </w:p>
    <w:p w:rsidR="00CC7C1E" w:rsidRDefault="00CC7C1E" w:rsidP="00CC7C1E">
      <w:pPr>
        <w:keepNext/>
        <w:jc w:val="center"/>
        <w:rPr>
          <w:b/>
        </w:rPr>
      </w:pPr>
      <w:r w:rsidRPr="00CC7C1E">
        <w:rPr>
          <w:b/>
        </w:rPr>
        <w:t>S. 156--REQUEST FOR DEBATE WITHDRAWN</w:t>
      </w:r>
    </w:p>
    <w:p w:rsidR="00CC7C1E" w:rsidRDefault="00CC7C1E" w:rsidP="00CC7C1E">
      <w:r>
        <w:t xml:space="preserve">Rep. R. WILLIAMS , with unanimous consent, withdrew his request for debate on S. 156; however, other requests for debate remained on the Bill. </w:t>
      </w:r>
    </w:p>
    <w:p w:rsidR="00CC7C1E" w:rsidRDefault="00CC7C1E" w:rsidP="00CC7C1E"/>
    <w:p w:rsidR="00CC7C1E" w:rsidRDefault="00CC7C1E" w:rsidP="00CC7C1E">
      <w:pPr>
        <w:keepNext/>
        <w:jc w:val="center"/>
        <w:rPr>
          <w:b/>
        </w:rPr>
      </w:pPr>
      <w:r w:rsidRPr="00CC7C1E">
        <w:rPr>
          <w:b/>
        </w:rPr>
        <w:t>OBJECTION TO RECALL</w:t>
      </w:r>
    </w:p>
    <w:p w:rsidR="00CC7C1E" w:rsidRDefault="00CC7C1E" w:rsidP="00CC7C1E">
      <w:r>
        <w:t>Rep. LONG asked unanimous consent to recall H. 5124 from the Committee on Medical, Military, Public and Municipal Affairs.</w:t>
      </w:r>
    </w:p>
    <w:p w:rsidR="00CC7C1E" w:rsidRDefault="00CC7C1E" w:rsidP="00CC7C1E">
      <w:r>
        <w:t>Rep. HILL objected.</w:t>
      </w:r>
    </w:p>
    <w:p w:rsidR="00CC7C1E" w:rsidRDefault="00CC7C1E" w:rsidP="00CC7C1E"/>
    <w:p w:rsidR="00CC7C1E" w:rsidRDefault="00CC7C1E" w:rsidP="00CC7C1E">
      <w:pPr>
        <w:keepNext/>
        <w:jc w:val="center"/>
        <w:rPr>
          <w:b/>
        </w:rPr>
      </w:pPr>
      <w:r w:rsidRPr="00CC7C1E">
        <w:rPr>
          <w:b/>
        </w:rPr>
        <w:t>SENT TO THE SENATE</w:t>
      </w:r>
    </w:p>
    <w:p w:rsidR="00CC7C1E" w:rsidRDefault="00CC7C1E" w:rsidP="00CC7C1E">
      <w:r>
        <w:t>The following Bills were taken up, read the third time, and ordered sent to the Senate:</w:t>
      </w:r>
    </w:p>
    <w:p w:rsidR="00CC7C1E" w:rsidRDefault="00CC7C1E" w:rsidP="00CC7C1E">
      <w:bookmarkStart w:id="64" w:name="include_clip_start_126"/>
      <w:bookmarkEnd w:id="64"/>
    </w:p>
    <w:p w:rsidR="00CC7C1E" w:rsidRDefault="00CC7C1E" w:rsidP="00CC7C1E">
      <w:r>
        <w:t>H. 3455 -- Reps. Stavrinakis, D. C. Moss, Jefferson, R. Williams, Hixon and Sandifer: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CC7C1E" w:rsidRDefault="00CC7C1E" w:rsidP="00CC7C1E">
      <w:bookmarkStart w:id="65" w:name="include_clip_end_126"/>
      <w:bookmarkStart w:id="66" w:name="include_clip_start_127"/>
      <w:bookmarkEnd w:id="65"/>
      <w:bookmarkEnd w:id="66"/>
    </w:p>
    <w:p w:rsidR="00CC7C1E" w:rsidRDefault="00CC7C1E" w:rsidP="00CC7C1E">
      <w:r>
        <w:t>H. 3197 -- Reps. Govan, S. Williams, Garvin, Jefferson and R. Williams: A BILL TO AMEND THE CODE OF LAWS OF SOUTH CAROLINA, 1976, TO ENACT THE "STUDENT LOAN BILL OF RIGHTS ACT" BY ADDING ARTICLE 3 TO CHAPTER 103, TITLE 59, SO AS TO PROVIDE FOR THE REGULATION OF STUDENT EDUCATION LOAN SERVICERS BY THE COMMISSION ON HIGHER EDUCATION.</w:t>
      </w:r>
    </w:p>
    <w:p w:rsidR="00CC7C1E" w:rsidRDefault="00CC7C1E" w:rsidP="00CC7C1E">
      <w:bookmarkStart w:id="67" w:name="include_clip_end_127"/>
      <w:bookmarkEnd w:id="67"/>
    </w:p>
    <w:p w:rsidR="00CC7C1E" w:rsidRDefault="00CC7C1E" w:rsidP="00CC7C1E">
      <w:pPr>
        <w:keepNext/>
        <w:jc w:val="center"/>
        <w:rPr>
          <w:b/>
        </w:rPr>
      </w:pPr>
      <w:r w:rsidRPr="00CC7C1E">
        <w:rPr>
          <w:b/>
        </w:rPr>
        <w:t>H. 4655--ADOPTED AND SENT TO SENATE</w:t>
      </w:r>
    </w:p>
    <w:p w:rsidR="00CC7C1E" w:rsidRDefault="00CC7C1E" w:rsidP="00CC7C1E">
      <w:r>
        <w:t xml:space="preserve">The following Concurrent Resolution was taken up:  </w:t>
      </w:r>
    </w:p>
    <w:p w:rsidR="00CC7C1E" w:rsidRDefault="00CC7C1E" w:rsidP="00CC7C1E">
      <w:bookmarkStart w:id="68" w:name="include_clip_start_129"/>
      <w:bookmarkEnd w:id="68"/>
    </w:p>
    <w:p w:rsidR="00CC7C1E" w:rsidRDefault="00CC7C1E" w:rsidP="00CC7C1E">
      <w:pPr>
        <w:keepNext/>
      </w:pPr>
      <w:r>
        <w:t>H. 4655 -- Reps. Gilliard, Robinson, Clyburn and Thigpen: A CONCURRENT RESOLUTION TO URGE OUR FEDERAL, STATE, AND LOCAL GOVERNMENTS, ALONG WITH CHURCHES AND NEIGHBORHOOD ASSOCIATIONS, TO ACCELERATE THEIR EFFORTS TO ASSIST THE HOMELESS IN LIGHT OF THE NATION'S ECONOMY AND ADVERSE WEATHER CONDITIONS.</w:t>
      </w:r>
    </w:p>
    <w:p w:rsidR="00A31470" w:rsidRDefault="00A31470" w:rsidP="00CC7C1E">
      <w:pPr>
        <w:keepNext/>
      </w:pPr>
    </w:p>
    <w:p w:rsidR="00CC7C1E" w:rsidRDefault="00CC7C1E" w:rsidP="00CC7C1E">
      <w:bookmarkStart w:id="69" w:name="include_clip_end_129"/>
      <w:bookmarkEnd w:id="69"/>
      <w:r>
        <w:t>The Concurrent Resolution was adopted and sent to the Senate.</w:t>
      </w:r>
    </w:p>
    <w:p w:rsidR="00CC7C1E" w:rsidRDefault="00CC7C1E" w:rsidP="00CC7C1E"/>
    <w:p w:rsidR="00CC7C1E" w:rsidRDefault="00CC7C1E" w:rsidP="00CC7C1E">
      <w:pPr>
        <w:keepNext/>
        <w:jc w:val="center"/>
        <w:rPr>
          <w:b/>
        </w:rPr>
      </w:pPr>
      <w:r w:rsidRPr="00CC7C1E">
        <w:rPr>
          <w:b/>
        </w:rPr>
        <w:t>H. 4656--ADOPTED AND SENT TO SENATE</w:t>
      </w:r>
    </w:p>
    <w:p w:rsidR="00CC7C1E" w:rsidRDefault="00CC7C1E" w:rsidP="00CC7C1E">
      <w:r>
        <w:t xml:space="preserve">The following Concurrent Resolution was taken up:  </w:t>
      </w:r>
    </w:p>
    <w:p w:rsidR="00CC7C1E" w:rsidRDefault="00CC7C1E" w:rsidP="00CC7C1E">
      <w:bookmarkStart w:id="70" w:name="include_clip_start_132"/>
      <w:bookmarkEnd w:id="70"/>
    </w:p>
    <w:p w:rsidR="00CC7C1E" w:rsidRDefault="00CC7C1E" w:rsidP="00CC7C1E">
      <w:pPr>
        <w:keepNext/>
      </w:pPr>
      <w:r>
        <w:t>H. 4656 -- Reps. King, Brawley, Hosey and Simrill: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A31470" w:rsidRDefault="00A31470" w:rsidP="00CC7C1E">
      <w:pPr>
        <w:keepNext/>
      </w:pPr>
    </w:p>
    <w:p w:rsidR="00CC7C1E" w:rsidRDefault="00CC7C1E" w:rsidP="00CC7C1E">
      <w:bookmarkStart w:id="71" w:name="include_clip_end_132"/>
      <w:bookmarkEnd w:id="71"/>
      <w:r>
        <w:t>The Concurrent Resolution was adopted and sent to the Senate.</w:t>
      </w:r>
    </w:p>
    <w:p w:rsidR="00CC7C1E" w:rsidRDefault="00CC7C1E" w:rsidP="00CC7C1E"/>
    <w:p w:rsidR="00CC7C1E" w:rsidRDefault="00CC7C1E" w:rsidP="00CC7C1E">
      <w:pPr>
        <w:keepNext/>
        <w:jc w:val="center"/>
        <w:rPr>
          <w:b/>
        </w:rPr>
      </w:pPr>
      <w:r w:rsidRPr="00CC7C1E">
        <w:rPr>
          <w:b/>
        </w:rPr>
        <w:t>H. 4762--ADOPTED AND SENT TO SENATE</w:t>
      </w:r>
    </w:p>
    <w:p w:rsidR="00CC7C1E" w:rsidRDefault="00CC7C1E" w:rsidP="00CC7C1E">
      <w:r>
        <w:t xml:space="preserve">The following Concurrent Resolution was taken up:  </w:t>
      </w:r>
    </w:p>
    <w:p w:rsidR="00CC7C1E" w:rsidRDefault="00CC7C1E" w:rsidP="00CC7C1E">
      <w:bookmarkStart w:id="72" w:name="include_clip_start_135"/>
      <w:bookmarkEnd w:id="72"/>
    </w:p>
    <w:p w:rsidR="00CC7C1E" w:rsidRDefault="00CC7C1E" w:rsidP="00CC7C1E">
      <w:pPr>
        <w:keepNext/>
      </w:pPr>
      <w:r>
        <w:t>H. 4762 -- Rep. S. Williams: A CONCURRENT RESOLUTION 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A31470" w:rsidRDefault="00A31470" w:rsidP="00CC7C1E">
      <w:pPr>
        <w:keepNext/>
      </w:pPr>
    </w:p>
    <w:p w:rsidR="00CC7C1E" w:rsidRDefault="00CC7C1E" w:rsidP="00CC7C1E">
      <w:bookmarkStart w:id="73" w:name="include_clip_end_135"/>
      <w:bookmarkEnd w:id="73"/>
      <w:r>
        <w:t>The Concurrent Resolution was adopted and sent to the Senate.</w:t>
      </w:r>
    </w:p>
    <w:p w:rsidR="00CC7C1E" w:rsidRDefault="00CC7C1E" w:rsidP="00CC7C1E"/>
    <w:p w:rsidR="00CC7C1E" w:rsidRDefault="00CC7C1E" w:rsidP="00CC7C1E">
      <w:pPr>
        <w:keepNext/>
        <w:jc w:val="center"/>
        <w:rPr>
          <w:b/>
        </w:rPr>
      </w:pPr>
      <w:r w:rsidRPr="00CC7C1E">
        <w:rPr>
          <w:b/>
        </w:rPr>
        <w:t>H. 4820--ADOPTED AND SENT TO SENATE</w:t>
      </w:r>
    </w:p>
    <w:p w:rsidR="00CC7C1E" w:rsidRDefault="00CC7C1E" w:rsidP="00CC7C1E">
      <w:r>
        <w:t xml:space="preserve">The following Concurrent Resolution was taken up:  </w:t>
      </w:r>
    </w:p>
    <w:p w:rsidR="00CC7C1E" w:rsidRDefault="00CC7C1E" w:rsidP="00CC7C1E">
      <w:bookmarkStart w:id="74" w:name="include_clip_start_138"/>
      <w:bookmarkEnd w:id="74"/>
    </w:p>
    <w:p w:rsidR="00CC7C1E" w:rsidRDefault="00CC7C1E" w:rsidP="00CC7C1E">
      <w:pPr>
        <w:keepNext/>
      </w:pPr>
      <w:r>
        <w:t>H. 4820 -- Rep. Gilliam: A CONCURRENT RESOLUTION TO REQUEST THE DEPARTMENT OF TRANSPORTATION NAME THE PORTION OF UNION BOULEVARD FROM ITS INTERSECTION WITH SOUTH CAROLINA HIGHWAY 49 TO ITS INTERSECTION WITH THE DUNCAN BYPASS AND CONTINUING ALONG INDUSTRIAL PARK ROAD FROM ITS INTERSECTION WITH THE DUNCAN BYPASS TO SOUTH CAROLINA HIGHWAY 49 IN UNION COUNTY "REVEREND MARTIN LUTHER KING, JR. MEMORIAL HIGHWAY" IN HONOR OF DR. MARTIN LUTHER KING, JR., AND ERECT APPROPRIATE SIGNS OR MARKERS ALONG THIS PORTION OF HIGHWAY CONTAINING THESE WORDS.</w:t>
      </w:r>
    </w:p>
    <w:p w:rsidR="00A31470" w:rsidRDefault="00A31470" w:rsidP="00CC7C1E">
      <w:pPr>
        <w:keepNext/>
      </w:pPr>
    </w:p>
    <w:p w:rsidR="00CC7C1E" w:rsidRDefault="00CC7C1E" w:rsidP="00CC7C1E">
      <w:bookmarkStart w:id="75" w:name="include_clip_end_138"/>
      <w:bookmarkEnd w:id="75"/>
      <w:r>
        <w:t>The Concurrent Resolution was adopted and sent to the Senate.</w:t>
      </w:r>
    </w:p>
    <w:p w:rsidR="00CC7C1E" w:rsidRDefault="00CC7C1E" w:rsidP="00CC7C1E"/>
    <w:p w:rsidR="00CC7C1E" w:rsidRDefault="00CC7C1E" w:rsidP="00CC7C1E">
      <w:pPr>
        <w:keepNext/>
        <w:jc w:val="center"/>
        <w:rPr>
          <w:b/>
        </w:rPr>
      </w:pPr>
      <w:r w:rsidRPr="00CC7C1E">
        <w:rPr>
          <w:b/>
        </w:rPr>
        <w:t>H. 4929--ADOPTED AND SENT TO SENATE</w:t>
      </w:r>
    </w:p>
    <w:p w:rsidR="00CC7C1E" w:rsidRDefault="00CC7C1E" w:rsidP="00CC7C1E">
      <w:r>
        <w:t xml:space="preserve">The following Concurrent Resolution was taken up:  </w:t>
      </w:r>
    </w:p>
    <w:p w:rsidR="00CC7C1E" w:rsidRDefault="00CC7C1E" w:rsidP="00CC7C1E">
      <w:bookmarkStart w:id="76" w:name="include_clip_start_141"/>
      <w:bookmarkEnd w:id="76"/>
    </w:p>
    <w:p w:rsidR="00CC7C1E" w:rsidRDefault="00CC7C1E" w:rsidP="00CC7C1E">
      <w:pPr>
        <w:keepNext/>
      </w:pPr>
      <w:r>
        <w:t>H. 4929 -- Rep. McDaniel: A CONCURRENT RESOLUTION TO REQUEST THAT THE DEPARTMENT OF TRANSPORTATION NAME THE BRIDGE ON WATEREE ROAD WHERE IT CROSSES THE WATEREE CREEK "JERRY NEALY BRIDGE" AND ERECT APPROPRIATE MARKERS OR SIGNS AT THIS LOCATION CONTAINING THE DESIGNATION.</w:t>
      </w:r>
    </w:p>
    <w:p w:rsidR="00A31470" w:rsidRDefault="00A31470" w:rsidP="00CC7C1E">
      <w:pPr>
        <w:keepNext/>
      </w:pPr>
    </w:p>
    <w:p w:rsidR="00CC7C1E" w:rsidRDefault="00CC7C1E" w:rsidP="00CC7C1E">
      <w:bookmarkStart w:id="77" w:name="include_clip_end_141"/>
      <w:bookmarkEnd w:id="77"/>
      <w:r>
        <w:t>The Concurrent Resolution was adopted and sent to the Senate.</w:t>
      </w:r>
    </w:p>
    <w:p w:rsidR="00CC7C1E" w:rsidRDefault="00CC7C1E" w:rsidP="00CC7C1E"/>
    <w:p w:rsidR="00CC7C1E" w:rsidRDefault="00CC7C1E" w:rsidP="00CC7C1E">
      <w:pPr>
        <w:keepNext/>
        <w:jc w:val="center"/>
        <w:rPr>
          <w:b/>
        </w:rPr>
      </w:pPr>
      <w:r w:rsidRPr="00CC7C1E">
        <w:rPr>
          <w:b/>
        </w:rPr>
        <w:t>H. 5040--ADOPTED AND SENT TO SENATE</w:t>
      </w:r>
    </w:p>
    <w:p w:rsidR="00CC7C1E" w:rsidRDefault="00CC7C1E" w:rsidP="00CC7C1E">
      <w:r>
        <w:t xml:space="preserve">The following Concurrent Resolution was taken up:  </w:t>
      </w:r>
    </w:p>
    <w:p w:rsidR="00CC7C1E" w:rsidRDefault="00CC7C1E" w:rsidP="00CC7C1E">
      <w:bookmarkStart w:id="78" w:name="include_clip_start_144"/>
      <w:bookmarkEnd w:id="78"/>
    </w:p>
    <w:p w:rsidR="00CC7C1E" w:rsidRDefault="00CC7C1E" w:rsidP="00CC7C1E">
      <w:pPr>
        <w:keepNext/>
      </w:pPr>
      <w:r>
        <w:t>H. 5040 -- Reps. Garvin, Rutherford, Bales, Ballentine, Bernstein, Brawley, Finlay, Hart, Howard, McDaniel, Rose and Thigpen: 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A31470" w:rsidRDefault="00A31470" w:rsidP="00CC7C1E">
      <w:pPr>
        <w:keepNext/>
      </w:pPr>
    </w:p>
    <w:p w:rsidR="00CC7C1E" w:rsidRDefault="00CC7C1E" w:rsidP="00CC7C1E">
      <w:bookmarkStart w:id="79" w:name="include_clip_end_144"/>
      <w:bookmarkEnd w:id="79"/>
      <w:r>
        <w:t>The Concurrent Resolution was adopted and sent to the Senate.</w:t>
      </w:r>
    </w:p>
    <w:p w:rsidR="00CC7C1E" w:rsidRDefault="00CC7C1E" w:rsidP="00CC7C1E"/>
    <w:p w:rsidR="00CC7C1E" w:rsidRDefault="00CC7C1E" w:rsidP="00CC7C1E">
      <w:pPr>
        <w:keepNext/>
        <w:jc w:val="center"/>
        <w:rPr>
          <w:b/>
        </w:rPr>
      </w:pPr>
      <w:r w:rsidRPr="00CC7C1E">
        <w:rPr>
          <w:b/>
        </w:rPr>
        <w:t>S. 818--ADOPTED AND RETURNED TO SENATE WITH CONCURRENCE</w:t>
      </w:r>
    </w:p>
    <w:p w:rsidR="00CC7C1E" w:rsidRDefault="00CC7C1E" w:rsidP="00CC7C1E">
      <w:r>
        <w:t xml:space="preserve">The following Concurrent Resolution was taken up:  </w:t>
      </w:r>
    </w:p>
    <w:p w:rsidR="00CC7C1E" w:rsidRDefault="00CC7C1E" w:rsidP="00CC7C1E">
      <w:bookmarkStart w:id="80" w:name="include_clip_start_147"/>
      <w:bookmarkEnd w:id="80"/>
    </w:p>
    <w:p w:rsidR="00CC7C1E" w:rsidRDefault="00CC7C1E" w:rsidP="00CC7C1E">
      <w:r>
        <w:t>S. 818 -- Senator J. Matthews: A CONCURRENT RESOLUTION TO REQUEST THE DEPARTMENT OF TRANSPORTATION  NAME THE PORTION OF UNITED STATES HIGHWAY 178 FROM ITS INTERSECTION WITH THE ORANGEBURG/DORCHESTER COUNTY LINE TO ITS INTERSECTION WITH UNITED STATES HIGHWAY 15 "COUNCILMAN WILLIE RICHARD DAVIS MEMORIAL HIGHWAY" AND ERECT APPROPRIATE MARKERS OR SIGNS ALONG THIS PORTION OF HIGHWAY CONTAINING THESE WORDS.</w:t>
      </w:r>
    </w:p>
    <w:p w:rsidR="00CC7C1E" w:rsidRDefault="00CC7C1E" w:rsidP="00CC7C1E">
      <w:bookmarkStart w:id="81" w:name="include_clip_end_147"/>
      <w:bookmarkEnd w:id="81"/>
    </w:p>
    <w:p w:rsidR="00CC7C1E" w:rsidRDefault="00CC7C1E" w:rsidP="00CC7C1E">
      <w:r>
        <w:t>The Concurrent Resolution was adopted and returned to the Senate with concurrence.</w:t>
      </w:r>
    </w:p>
    <w:p w:rsidR="00CC7C1E" w:rsidRDefault="00CC7C1E" w:rsidP="00CC7C1E"/>
    <w:p w:rsidR="00CC7C1E" w:rsidRDefault="00CC7C1E" w:rsidP="00CC7C1E">
      <w:pPr>
        <w:keepNext/>
        <w:jc w:val="center"/>
        <w:rPr>
          <w:b/>
        </w:rPr>
      </w:pPr>
      <w:r w:rsidRPr="00CC7C1E">
        <w:rPr>
          <w:b/>
        </w:rPr>
        <w:t>RECURRENCE TO THE MORNING HOUR</w:t>
      </w:r>
    </w:p>
    <w:p w:rsidR="00CC7C1E" w:rsidRDefault="00CC7C1E" w:rsidP="00CC7C1E">
      <w:r>
        <w:t>Rep. FORREST moved that the House recur to the morning hour, which was agreed to.</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82" w:name="include_clip_start_152"/>
      <w:bookmarkEnd w:id="82"/>
    </w:p>
    <w:p w:rsidR="00CC7C1E" w:rsidRDefault="00CC7C1E" w:rsidP="00CC7C1E">
      <w:r>
        <w:t>H. 5274 --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HAMMOND SCHOOL WRESTLING TEAM, COACHES, AND SCHOOL OFFICIALS FOR A REMARKABLE SEASON AND TO CONGRATULATE THEM FOR WINNING THE 2020 SOUTH CAROLINA INDEPENDENT SCHOOL ASSOCIATION CLASS 3A STATE CHAMPIONSHIP TITLE.</w:t>
      </w:r>
    </w:p>
    <w:p w:rsidR="00CC7C1E" w:rsidRDefault="00CC7C1E" w:rsidP="00CC7C1E">
      <w:bookmarkStart w:id="83" w:name="include_clip_end_152"/>
      <w:bookmarkEnd w:id="83"/>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84" w:name="include_clip_start_155"/>
      <w:bookmarkEnd w:id="84"/>
    </w:p>
    <w:p w:rsidR="00CC7C1E" w:rsidRDefault="00CC7C1E" w:rsidP="00CC7C1E">
      <w:r>
        <w:t>H. 5275 -- Reps. Bernstein and Finlay: A HOUSE RESOLUTION TO EXTEND THE PRIVILEGE OF THE FLOOR OF THE SOUTH CAROLINA HOUSE OF REPRESENTATIVES TO THE HAMMOND SCHOOL WRESTLING TEAM, COACHES, AND SCHOOL OFFICIALS, AT A DATE AND TIME TO BE DETERMINED BY THE SPEAKER, FOR THE PURPOSE OF BEING RECOGNIZED AND COMMENDED FOR CAPTURING THE 2020 SOUTH CAROLINA INDEPENDENT SCHOOL ASSOCIATION CLASS 3A STATE CHAMPIONSHIP TITLE.</w:t>
      </w:r>
    </w:p>
    <w:p w:rsidR="00CC7C1E" w:rsidRDefault="00CC7C1E" w:rsidP="00CC7C1E">
      <w:bookmarkStart w:id="85" w:name="include_clip_end_155"/>
      <w:bookmarkEnd w:id="85"/>
    </w:p>
    <w:p w:rsidR="00CC7C1E" w:rsidRDefault="00CC7C1E" w:rsidP="00CC7C1E">
      <w:r>
        <w:t>The Resolution was adopted.</w:t>
      </w:r>
    </w:p>
    <w:p w:rsidR="00CC7C1E" w:rsidRDefault="00CC7C1E" w:rsidP="00CC7C1E"/>
    <w:p w:rsidR="00CC7C1E" w:rsidRDefault="00CC7C1E" w:rsidP="00CC7C1E">
      <w:r>
        <w:t>Rep. GILLIAM moved that the House do now adjourn, which was agreed to.</w:t>
      </w:r>
    </w:p>
    <w:p w:rsidR="00CC7C1E" w:rsidRDefault="00CC7C1E" w:rsidP="00CC7C1E"/>
    <w:p w:rsidR="00CC7C1E" w:rsidRDefault="00CC7C1E" w:rsidP="00CC7C1E">
      <w:pPr>
        <w:keepNext/>
        <w:jc w:val="center"/>
        <w:rPr>
          <w:b/>
        </w:rPr>
      </w:pPr>
      <w:r w:rsidRPr="00CC7C1E">
        <w:rPr>
          <w:b/>
        </w:rPr>
        <w:t>RETURNED WITH CONCURRENCE</w:t>
      </w:r>
    </w:p>
    <w:p w:rsidR="00CC7C1E" w:rsidRDefault="00CC7C1E" w:rsidP="00CC7C1E">
      <w:r>
        <w:t>The Senate returned to the House with concurrence the following:</w:t>
      </w:r>
    </w:p>
    <w:p w:rsidR="00CC7C1E" w:rsidRDefault="00CC7C1E" w:rsidP="00CC7C1E">
      <w:bookmarkStart w:id="86" w:name="include_clip_start_160"/>
      <w:bookmarkEnd w:id="86"/>
    </w:p>
    <w:p w:rsidR="00CC7C1E" w:rsidRDefault="00CC7C1E" w:rsidP="00CC7C1E">
      <w:r>
        <w:t>H. 5148 -- Reps. B. Cox and Elliott: A CONCURRENT RESOLUTION TO PROCLAIM THE YEAR 2020 AS "THE YEAR OF THE EYE EXAM" AND FEBRUARY 20, 2020, AS "EYE HEALTH AWARENESS DAY" IN SOUTH CAROLINA.</w:t>
      </w:r>
    </w:p>
    <w:p w:rsidR="00CC7C1E" w:rsidRDefault="00CC7C1E" w:rsidP="00CC7C1E">
      <w:bookmarkStart w:id="87" w:name="include_clip_end_160"/>
      <w:bookmarkStart w:id="88" w:name="include_clip_start_161"/>
      <w:bookmarkEnd w:id="87"/>
      <w:bookmarkEnd w:id="88"/>
    </w:p>
    <w:p w:rsidR="00CC7C1E" w:rsidRDefault="00CC7C1E" w:rsidP="00CC7C1E">
      <w:r>
        <w:t>H. 5236 --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THE UNITED METHODIST CHURCH AS IT CELEBRATES ONE HUNDRED YEARS OF SCOUTING IN THE METHODIST CHURCH AND TO COMMEND THE UNITED METHODIST CHURCH AND THE BOY SCOUTS OF AMERICA FOR THEIR COMMITMENT TO THE CHILDREN AND YOUTH OF OUR NATION.</w:t>
      </w:r>
    </w:p>
    <w:p w:rsidR="00CC7C1E" w:rsidRDefault="00CC7C1E" w:rsidP="00CC7C1E">
      <w:bookmarkStart w:id="89" w:name="include_clip_end_161"/>
      <w:bookmarkStart w:id="90" w:name="include_clip_start_162"/>
      <w:bookmarkEnd w:id="89"/>
      <w:bookmarkEnd w:id="90"/>
    </w:p>
    <w:p w:rsidR="00CC7C1E" w:rsidRDefault="00CC7C1E" w:rsidP="00CC7C1E">
      <w:r>
        <w:t>H. 5238 --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THE GEORGIA-CAROLINA COUNCIL OF THE BOY SCOUTS OF AMERICA FOR THE EXCEPTIONAL SERVICE PROVIDED BY A MYRIAD OF LEADERS, AND TO CONGRATULATE THEM AND THEIR SCOUTS FOR A CENTURY OF OUTSTANDING AND MEANINGFUL IMPACT IN THE COMMUNITY.</w:t>
      </w:r>
    </w:p>
    <w:p w:rsidR="00CC7C1E" w:rsidRDefault="00CC7C1E" w:rsidP="00CC7C1E">
      <w:bookmarkStart w:id="91" w:name="include_clip_end_162"/>
      <w:bookmarkStart w:id="92" w:name="include_clip_start_163"/>
      <w:bookmarkEnd w:id="91"/>
      <w:bookmarkEnd w:id="92"/>
    </w:p>
    <w:p w:rsidR="00CC7C1E" w:rsidRDefault="00CC7C1E" w:rsidP="00CC7C1E">
      <w:r>
        <w:t>H. 5237 --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THE INDIAN WATERS COUNCIL OF THE BOY SCOUTS OF AMERICA FOR THE OUTSTANDING SERVICE PROVIDED BY A MYRIAD OF LEADERS, TO CONGRATULATE THEM AND THEIR SCOUTS FOR A CENTURY OF OUTSTANDING AND MEANINGFUL IMPACT IN THE STATE OF SOUTH CAROLINA, AND TO RECOGNIZE 2020 AS "INDIAN WATERS COUNCIL OF SCOUTING ONE HUNDREDTH ANNIVERSARY YEAR."</w:t>
      </w:r>
    </w:p>
    <w:p w:rsidR="00CC7C1E" w:rsidRDefault="00CC7C1E" w:rsidP="00CC7C1E"/>
    <w:p w:rsidR="00CC7C1E" w:rsidRDefault="00CC7C1E" w:rsidP="002A6801">
      <w:r>
        <w:t>H. 5233 --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COMMEND THE MULTICULTURAL COMMITTEE OF THE KERSHAW COUNTY FINE ARTS CENTER FOR ITS IMPRESSIVE WORK IN CELEBRATING THE MULTICULTURAL HERITAGE OF KERSHAW COUNTY, TO HONOR THE COMMITTEE'S FOUNDING MEMBERS, AND TO CONGRATULATE THE COMMITTEE ON ITS THIRTY-THIRD ANNIVERSARY.</w:t>
      </w:r>
    </w:p>
    <w:p w:rsidR="00CC7C1E" w:rsidRDefault="00CC7C1E" w:rsidP="00CC7C1E">
      <w:r>
        <w:t xml:space="preserve"> </w:t>
      </w:r>
    </w:p>
    <w:p w:rsidR="00CC7C1E" w:rsidRDefault="00CC7C1E" w:rsidP="00CC7C1E"/>
    <w:p w:rsidR="00CC7C1E" w:rsidRDefault="00CC7C1E" w:rsidP="00CC7C1E">
      <w:pPr>
        <w:keepNext/>
        <w:pBdr>
          <w:top w:val="single" w:sz="4" w:space="1" w:color="auto"/>
          <w:left w:val="single" w:sz="4" w:space="4" w:color="auto"/>
          <w:right w:val="single" w:sz="4" w:space="4" w:color="auto"/>
          <w:between w:val="single" w:sz="4" w:space="1" w:color="auto"/>
          <w:bar w:val="single" w:sz="4" w:color="auto"/>
        </w:pBdr>
        <w:jc w:val="center"/>
        <w:rPr>
          <w:b/>
        </w:rPr>
      </w:pPr>
      <w:r w:rsidRPr="00CC7C1E">
        <w:rPr>
          <w:b/>
        </w:rPr>
        <w:t>ADJOURNMENT</w:t>
      </w:r>
    </w:p>
    <w:p w:rsidR="00CC7C1E" w:rsidRDefault="00CC7C1E" w:rsidP="00CC7C1E">
      <w:pPr>
        <w:keepNext/>
        <w:pBdr>
          <w:left w:val="single" w:sz="4" w:space="4" w:color="auto"/>
          <w:right w:val="single" w:sz="4" w:space="4" w:color="auto"/>
          <w:between w:val="single" w:sz="4" w:space="1" w:color="auto"/>
          <w:bar w:val="single" w:sz="4" w:color="auto"/>
        </w:pBdr>
      </w:pPr>
      <w:r>
        <w:t>At 11:09 a.m. the House, in accordance with the motion of Rep. MCCRAVY, adjourned in memory of A. C. "Bubba" Fennell III, to meet at 10:00 a.m. tomorrow.</w:t>
      </w:r>
    </w:p>
    <w:p w:rsidR="00CC7C1E" w:rsidRDefault="00CC7C1E" w:rsidP="00CC7C1E">
      <w:pPr>
        <w:pBdr>
          <w:left w:val="single" w:sz="4" w:space="4" w:color="auto"/>
          <w:bottom w:val="single" w:sz="4" w:space="1" w:color="auto"/>
          <w:right w:val="single" w:sz="4" w:space="4" w:color="auto"/>
          <w:between w:val="single" w:sz="4" w:space="1" w:color="auto"/>
          <w:bar w:val="single" w:sz="4" w:color="auto"/>
        </w:pBdr>
        <w:jc w:val="center"/>
      </w:pPr>
      <w:r>
        <w:t>***</w:t>
      </w:r>
    </w:p>
    <w:p w:rsidR="009A558C" w:rsidRDefault="009A558C" w:rsidP="009A558C">
      <w:pPr>
        <w:jc w:val="center"/>
      </w:pPr>
    </w:p>
    <w:p w:rsidR="009A558C" w:rsidRDefault="009A558C" w:rsidP="009A558C">
      <w:pPr>
        <w:jc w:val="center"/>
        <w:sectPr w:rsidR="009A558C">
          <w:headerReference w:type="first" r:id="rId14"/>
          <w:footerReference w:type="first" r:id="rId15"/>
          <w:pgSz w:w="12240" w:h="15840" w:code="1"/>
          <w:pgMar w:top="1008" w:right="4694" w:bottom="3499" w:left="1224" w:header="1008" w:footer="3499" w:gutter="0"/>
          <w:pgNumType w:start="1"/>
          <w:cols w:space="720"/>
          <w:titlePg/>
        </w:sectPr>
      </w:pPr>
    </w:p>
    <w:p w:rsidR="009A558C" w:rsidRPr="009A558C" w:rsidRDefault="009A558C" w:rsidP="009A558C">
      <w:pPr>
        <w:tabs>
          <w:tab w:val="right" w:leader="dot" w:pos="2520"/>
        </w:tabs>
        <w:rPr>
          <w:sz w:val="20"/>
        </w:rPr>
      </w:pPr>
      <w:bookmarkStart w:id="93" w:name="index_start"/>
      <w:bookmarkEnd w:id="93"/>
      <w:r w:rsidRPr="009A558C">
        <w:rPr>
          <w:sz w:val="20"/>
        </w:rPr>
        <w:t>H. 3197</w:t>
      </w:r>
      <w:r w:rsidRPr="009A558C">
        <w:rPr>
          <w:sz w:val="20"/>
        </w:rPr>
        <w:tab/>
        <w:t>20</w:t>
      </w:r>
    </w:p>
    <w:p w:rsidR="009A558C" w:rsidRPr="009A558C" w:rsidRDefault="009A558C" w:rsidP="009A558C">
      <w:pPr>
        <w:tabs>
          <w:tab w:val="right" w:leader="dot" w:pos="2520"/>
        </w:tabs>
        <w:rPr>
          <w:sz w:val="20"/>
        </w:rPr>
      </w:pPr>
      <w:r w:rsidRPr="009A558C">
        <w:rPr>
          <w:sz w:val="20"/>
        </w:rPr>
        <w:t>H. 3284</w:t>
      </w:r>
      <w:r w:rsidRPr="009A558C">
        <w:rPr>
          <w:sz w:val="20"/>
        </w:rPr>
        <w:tab/>
        <w:t>17</w:t>
      </w:r>
    </w:p>
    <w:p w:rsidR="009A558C" w:rsidRPr="009A558C" w:rsidRDefault="009A558C" w:rsidP="009A558C">
      <w:pPr>
        <w:tabs>
          <w:tab w:val="right" w:leader="dot" w:pos="2520"/>
        </w:tabs>
        <w:rPr>
          <w:sz w:val="20"/>
        </w:rPr>
      </w:pPr>
      <w:r w:rsidRPr="009A558C">
        <w:rPr>
          <w:sz w:val="20"/>
        </w:rPr>
        <w:t>H. 3328</w:t>
      </w:r>
      <w:r w:rsidRPr="009A558C">
        <w:rPr>
          <w:sz w:val="20"/>
        </w:rPr>
        <w:tab/>
        <w:t>3</w:t>
      </w:r>
    </w:p>
    <w:p w:rsidR="009A558C" w:rsidRPr="009A558C" w:rsidRDefault="009A558C" w:rsidP="009A558C">
      <w:pPr>
        <w:tabs>
          <w:tab w:val="right" w:leader="dot" w:pos="2520"/>
        </w:tabs>
        <w:rPr>
          <w:sz w:val="20"/>
        </w:rPr>
      </w:pPr>
      <w:r w:rsidRPr="009A558C">
        <w:rPr>
          <w:sz w:val="20"/>
        </w:rPr>
        <w:t>H. 3455</w:t>
      </w:r>
      <w:r w:rsidRPr="009A558C">
        <w:rPr>
          <w:sz w:val="20"/>
        </w:rPr>
        <w:tab/>
        <w:t>20</w:t>
      </w:r>
    </w:p>
    <w:p w:rsidR="009A558C" w:rsidRPr="009A558C" w:rsidRDefault="009A558C" w:rsidP="009A558C">
      <w:pPr>
        <w:tabs>
          <w:tab w:val="right" w:leader="dot" w:pos="2520"/>
        </w:tabs>
        <w:rPr>
          <w:sz w:val="20"/>
        </w:rPr>
      </w:pPr>
      <w:r w:rsidRPr="009A558C">
        <w:rPr>
          <w:sz w:val="20"/>
        </w:rPr>
        <w:t>H. 4150</w:t>
      </w:r>
      <w:r w:rsidRPr="009A558C">
        <w:rPr>
          <w:sz w:val="20"/>
        </w:rPr>
        <w:tab/>
        <w:t>17</w:t>
      </w:r>
    </w:p>
    <w:p w:rsidR="009A558C" w:rsidRPr="009A558C" w:rsidRDefault="009A558C" w:rsidP="009A558C">
      <w:pPr>
        <w:tabs>
          <w:tab w:val="right" w:leader="dot" w:pos="2520"/>
        </w:tabs>
        <w:rPr>
          <w:sz w:val="20"/>
        </w:rPr>
      </w:pPr>
      <w:r w:rsidRPr="009A558C">
        <w:rPr>
          <w:sz w:val="20"/>
        </w:rPr>
        <w:t>H. 4214</w:t>
      </w:r>
      <w:r w:rsidRPr="009A558C">
        <w:rPr>
          <w:sz w:val="20"/>
        </w:rPr>
        <w:tab/>
        <w:t>6</w:t>
      </w:r>
    </w:p>
    <w:p w:rsidR="009A558C" w:rsidRPr="009A558C" w:rsidRDefault="009A558C" w:rsidP="009A558C">
      <w:pPr>
        <w:tabs>
          <w:tab w:val="right" w:leader="dot" w:pos="2520"/>
        </w:tabs>
        <w:rPr>
          <w:sz w:val="20"/>
        </w:rPr>
      </w:pPr>
      <w:r w:rsidRPr="009A558C">
        <w:rPr>
          <w:sz w:val="20"/>
        </w:rPr>
        <w:t>H. 4355</w:t>
      </w:r>
      <w:r w:rsidRPr="009A558C">
        <w:rPr>
          <w:sz w:val="20"/>
        </w:rPr>
        <w:tab/>
        <w:t>7</w:t>
      </w:r>
    </w:p>
    <w:p w:rsidR="009A558C" w:rsidRPr="009A558C" w:rsidRDefault="009A558C" w:rsidP="009A558C">
      <w:pPr>
        <w:tabs>
          <w:tab w:val="right" w:leader="dot" w:pos="2520"/>
        </w:tabs>
        <w:rPr>
          <w:sz w:val="20"/>
        </w:rPr>
      </w:pPr>
      <w:r w:rsidRPr="009A558C">
        <w:rPr>
          <w:sz w:val="20"/>
        </w:rPr>
        <w:t>H. 4411</w:t>
      </w:r>
      <w:r w:rsidRPr="009A558C">
        <w:rPr>
          <w:sz w:val="20"/>
        </w:rPr>
        <w:tab/>
        <w:t>2, 3</w:t>
      </w:r>
    </w:p>
    <w:p w:rsidR="009A558C" w:rsidRPr="009A558C" w:rsidRDefault="009A558C" w:rsidP="009A558C">
      <w:pPr>
        <w:tabs>
          <w:tab w:val="right" w:leader="dot" w:pos="2520"/>
        </w:tabs>
        <w:rPr>
          <w:sz w:val="20"/>
        </w:rPr>
      </w:pPr>
      <w:r w:rsidRPr="009A558C">
        <w:rPr>
          <w:sz w:val="20"/>
        </w:rPr>
        <w:t>H. 4431</w:t>
      </w:r>
      <w:r w:rsidRPr="009A558C">
        <w:rPr>
          <w:sz w:val="20"/>
        </w:rPr>
        <w:tab/>
        <w:t>18</w:t>
      </w:r>
    </w:p>
    <w:p w:rsidR="009A558C" w:rsidRPr="009A558C" w:rsidRDefault="009A558C" w:rsidP="009A558C">
      <w:pPr>
        <w:tabs>
          <w:tab w:val="right" w:leader="dot" w:pos="2520"/>
        </w:tabs>
        <w:rPr>
          <w:sz w:val="20"/>
        </w:rPr>
      </w:pPr>
      <w:r w:rsidRPr="009A558C">
        <w:rPr>
          <w:sz w:val="20"/>
        </w:rPr>
        <w:t>H. 4655</w:t>
      </w:r>
      <w:r w:rsidRPr="009A558C">
        <w:rPr>
          <w:sz w:val="20"/>
        </w:rPr>
        <w:tab/>
        <w:t>20</w:t>
      </w:r>
    </w:p>
    <w:p w:rsidR="009A558C" w:rsidRPr="009A558C" w:rsidRDefault="009A558C" w:rsidP="009A558C">
      <w:pPr>
        <w:tabs>
          <w:tab w:val="right" w:leader="dot" w:pos="2520"/>
        </w:tabs>
        <w:rPr>
          <w:sz w:val="20"/>
        </w:rPr>
      </w:pPr>
      <w:r w:rsidRPr="009A558C">
        <w:rPr>
          <w:sz w:val="20"/>
        </w:rPr>
        <w:t>H. 4656</w:t>
      </w:r>
      <w:r w:rsidRPr="009A558C">
        <w:rPr>
          <w:sz w:val="20"/>
        </w:rPr>
        <w:tab/>
        <w:t>21</w:t>
      </w:r>
    </w:p>
    <w:p w:rsidR="009A558C" w:rsidRPr="009A558C" w:rsidRDefault="009A558C" w:rsidP="009A558C">
      <w:pPr>
        <w:tabs>
          <w:tab w:val="right" w:leader="dot" w:pos="2520"/>
        </w:tabs>
        <w:rPr>
          <w:sz w:val="20"/>
        </w:rPr>
      </w:pPr>
      <w:r w:rsidRPr="009A558C">
        <w:rPr>
          <w:sz w:val="20"/>
        </w:rPr>
        <w:t>H. 4663</w:t>
      </w:r>
      <w:r w:rsidRPr="009A558C">
        <w:rPr>
          <w:sz w:val="20"/>
        </w:rPr>
        <w:tab/>
        <w:t>7</w:t>
      </w:r>
    </w:p>
    <w:p w:rsidR="009A558C" w:rsidRPr="009A558C" w:rsidRDefault="009A558C" w:rsidP="009A558C">
      <w:pPr>
        <w:tabs>
          <w:tab w:val="right" w:leader="dot" w:pos="2520"/>
        </w:tabs>
        <w:rPr>
          <w:sz w:val="20"/>
        </w:rPr>
      </w:pPr>
      <w:r w:rsidRPr="009A558C">
        <w:rPr>
          <w:sz w:val="20"/>
        </w:rPr>
        <w:t>H. 4669</w:t>
      </w:r>
      <w:r w:rsidRPr="009A558C">
        <w:rPr>
          <w:sz w:val="20"/>
        </w:rPr>
        <w:tab/>
        <w:t>7</w:t>
      </w:r>
    </w:p>
    <w:p w:rsidR="009A558C" w:rsidRPr="009A558C" w:rsidRDefault="009A558C" w:rsidP="009A558C">
      <w:pPr>
        <w:tabs>
          <w:tab w:val="right" w:leader="dot" w:pos="2520"/>
        </w:tabs>
        <w:rPr>
          <w:sz w:val="20"/>
        </w:rPr>
      </w:pPr>
      <w:r w:rsidRPr="009A558C">
        <w:rPr>
          <w:sz w:val="20"/>
        </w:rPr>
        <w:t>H. 4711</w:t>
      </w:r>
      <w:r w:rsidRPr="009A558C">
        <w:rPr>
          <w:sz w:val="20"/>
        </w:rPr>
        <w:tab/>
        <w:t>8</w:t>
      </w:r>
    </w:p>
    <w:p w:rsidR="009A558C" w:rsidRPr="009A558C" w:rsidRDefault="009A558C" w:rsidP="009A558C">
      <w:pPr>
        <w:tabs>
          <w:tab w:val="right" w:leader="dot" w:pos="2520"/>
        </w:tabs>
        <w:rPr>
          <w:sz w:val="20"/>
        </w:rPr>
      </w:pPr>
      <w:r w:rsidRPr="009A558C">
        <w:rPr>
          <w:sz w:val="20"/>
        </w:rPr>
        <w:t>H. 4712</w:t>
      </w:r>
      <w:r w:rsidRPr="009A558C">
        <w:rPr>
          <w:sz w:val="20"/>
        </w:rPr>
        <w:tab/>
        <w:t>18</w:t>
      </w:r>
    </w:p>
    <w:p w:rsidR="009A558C" w:rsidRPr="009A558C" w:rsidRDefault="009A558C" w:rsidP="009A558C">
      <w:pPr>
        <w:tabs>
          <w:tab w:val="right" w:leader="dot" w:pos="2520"/>
        </w:tabs>
        <w:rPr>
          <w:sz w:val="20"/>
        </w:rPr>
      </w:pPr>
      <w:r w:rsidRPr="009A558C">
        <w:rPr>
          <w:sz w:val="20"/>
        </w:rPr>
        <w:t>H. 4713</w:t>
      </w:r>
      <w:r w:rsidRPr="009A558C">
        <w:rPr>
          <w:sz w:val="20"/>
        </w:rPr>
        <w:tab/>
        <w:t>8</w:t>
      </w:r>
    </w:p>
    <w:p w:rsidR="009A558C" w:rsidRPr="009A558C" w:rsidRDefault="009A558C" w:rsidP="009A558C">
      <w:pPr>
        <w:tabs>
          <w:tab w:val="right" w:leader="dot" w:pos="2520"/>
        </w:tabs>
        <w:rPr>
          <w:sz w:val="20"/>
        </w:rPr>
      </w:pPr>
      <w:r w:rsidRPr="009A558C">
        <w:rPr>
          <w:sz w:val="20"/>
        </w:rPr>
        <w:t>H. 4724</w:t>
      </w:r>
      <w:r w:rsidRPr="009A558C">
        <w:rPr>
          <w:sz w:val="20"/>
        </w:rPr>
        <w:tab/>
        <w:t>8</w:t>
      </w:r>
    </w:p>
    <w:p w:rsidR="009A558C" w:rsidRPr="009A558C" w:rsidRDefault="009A558C" w:rsidP="009A558C">
      <w:pPr>
        <w:tabs>
          <w:tab w:val="right" w:leader="dot" w:pos="2520"/>
        </w:tabs>
        <w:rPr>
          <w:sz w:val="20"/>
        </w:rPr>
      </w:pPr>
      <w:r w:rsidRPr="009A558C">
        <w:rPr>
          <w:sz w:val="20"/>
        </w:rPr>
        <w:t>H. 4758</w:t>
      </w:r>
      <w:r w:rsidRPr="009A558C">
        <w:rPr>
          <w:sz w:val="20"/>
        </w:rPr>
        <w:tab/>
        <w:t>5</w:t>
      </w:r>
    </w:p>
    <w:p w:rsidR="009A558C" w:rsidRPr="009A558C" w:rsidRDefault="009A558C" w:rsidP="009A558C">
      <w:pPr>
        <w:tabs>
          <w:tab w:val="right" w:leader="dot" w:pos="2520"/>
        </w:tabs>
        <w:rPr>
          <w:sz w:val="20"/>
        </w:rPr>
      </w:pPr>
      <w:r w:rsidRPr="009A558C">
        <w:rPr>
          <w:sz w:val="20"/>
        </w:rPr>
        <w:t>H. 4761</w:t>
      </w:r>
      <w:r w:rsidRPr="009A558C">
        <w:rPr>
          <w:sz w:val="20"/>
        </w:rPr>
        <w:tab/>
        <w:t>3</w:t>
      </w:r>
    </w:p>
    <w:p w:rsidR="009A558C" w:rsidRPr="009A558C" w:rsidRDefault="009A558C" w:rsidP="009A558C">
      <w:pPr>
        <w:tabs>
          <w:tab w:val="right" w:leader="dot" w:pos="2520"/>
        </w:tabs>
        <w:rPr>
          <w:sz w:val="20"/>
        </w:rPr>
      </w:pPr>
      <w:r w:rsidRPr="009A558C">
        <w:rPr>
          <w:sz w:val="20"/>
        </w:rPr>
        <w:t>H. 4762</w:t>
      </w:r>
      <w:r w:rsidRPr="009A558C">
        <w:rPr>
          <w:sz w:val="20"/>
        </w:rPr>
        <w:tab/>
        <w:t>21</w:t>
      </w:r>
    </w:p>
    <w:p w:rsidR="009A558C" w:rsidRPr="009A558C" w:rsidRDefault="009A558C" w:rsidP="009A558C">
      <w:pPr>
        <w:tabs>
          <w:tab w:val="right" w:leader="dot" w:pos="2520"/>
        </w:tabs>
        <w:rPr>
          <w:sz w:val="20"/>
        </w:rPr>
      </w:pPr>
      <w:r w:rsidRPr="009A558C">
        <w:rPr>
          <w:sz w:val="20"/>
        </w:rPr>
        <w:t>H. 4765</w:t>
      </w:r>
      <w:r w:rsidRPr="009A558C">
        <w:rPr>
          <w:sz w:val="20"/>
        </w:rPr>
        <w:tab/>
        <w:t>6</w:t>
      </w:r>
    </w:p>
    <w:p w:rsidR="009A558C" w:rsidRPr="009A558C" w:rsidRDefault="009A558C" w:rsidP="009A558C">
      <w:pPr>
        <w:tabs>
          <w:tab w:val="right" w:leader="dot" w:pos="2520"/>
        </w:tabs>
        <w:rPr>
          <w:sz w:val="20"/>
        </w:rPr>
      </w:pPr>
      <w:r w:rsidRPr="009A558C">
        <w:rPr>
          <w:sz w:val="20"/>
        </w:rPr>
        <w:t>H. 4776</w:t>
      </w:r>
      <w:r w:rsidRPr="009A558C">
        <w:rPr>
          <w:sz w:val="20"/>
        </w:rPr>
        <w:tab/>
        <w:t>9</w:t>
      </w:r>
    </w:p>
    <w:p w:rsidR="009A558C" w:rsidRPr="009A558C" w:rsidRDefault="009A558C" w:rsidP="009A558C">
      <w:pPr>
        <w:tabs>
          <w:tab w:val="right" w:leader="dot" w:pos="2520"/>
        </w:tabs>
        <w:rPr>
          <w:sz w:val="20"/>
        </w:rPr>
      </w:pPr>
      <w:r w:rsidRPr="009A558C">
        <w:rPr>
          <w:sz w:val="20"/>
        </w:rPr>
        <w:t>H. 4820</w:t>
      </w:r>
      <w:r w:rsidRPr="009A558C">
        <w:rPr>
          <w:sz w:val="20"/>
        </w:rPr>
        <w:tab/>
        <w:t>21</w:t>
      </w:r>
    </w:p>
    <w:p w:rsidR="009A558C" w:rsidRPr="009A558C" w:rsidRDefault="009A558C" w:rsidP="009A558C">
      <w:pPr>
        <w:tabs>
          <w:tab w:val="right" w:leader="dot" w:pos="2520"/>
        </w:tabs>
        <w:rPr>
          <w:sz w:val="20"/>
        </w:rPr>
      </w:pPr>
      <w:r w:rsidRPr="009A558C">
        <w:rPr>
          <w:sz w:val="20"/>
        </w:rPr>
        <w:t>H. 4929</w:t>
      </w:r>
      <w:r w:rsidRPr="009A558C">
        <w:rPr>
          <w:sz w:val="20"/>
        </w:rPr>
        <w:tab/>
        <w:t>22</w:t>
      </w:r>
    </w:p>
    <w:p w:rsidR="009A558C" w:rsidRPr="009A558C" w:rsidRDefault="009A558C" w:rsidP="009A558C">
      <w:pPr>
        <w:tabs>
          <w:tab w:val="right" w:leader="dot" w:pos="2520"/>
        </w:tabs>
        <w:rPr>
          <w:sz w:val="20"/>
        </w:rPr>
      </w:pPr>
      <w:r w:rsidRPr="009A558C">
        <w:rPr>
          <w:sz w:val="20"/>
        </w:rPr>
        <w:t>H. 4938</w:t>
      </w:r>
      <w:r w:rsidRPr="009A558C">
        <w:rPr>
          <w:sz w:val="20"/>
        </w:rPr>
        <w:tab/>
        <w:t>9</w:t>
      </w:r>
    </w:p>
    <w:p w:rsidR="009A558C" w:rsidRPr="009A558C" w:rsidRDefault="009A558C" w:rsidP="009A558C">
      <w:pPr>
        <w:tabs>
          <w:tab w:val="right" w:leader="dot" w:pos="2520"/>
        </w:tabs>
        <w:rPr>
          <w:sz w:val="20"/>
        </w:rPr>
      </w:pPr>
      <w:r w:rsidRPr="009A558C">
        <w:rPr>
          <w:sz w:val="20"/>
        </w:rPr>
        <w:t>H. 4990</w:t>
      </w:r>
      <w:r w:rsidRPr="009A558C">
        <w:rPr>
          <w:sz w:val="20"/>
        </w:rPr>
        <w:tab/>
        <w:t>18</w:t>
      </w:r>
    </w:p>
    <w:p w:rsidR="009A558C" w:rsidRPr="009A558C" w:rsidRDefault="009A558C" w:rsidP="009A558C">
      <w:pPr>
        <w:tabs>
          <w:tab w:val="right" w:leader="dot" w:pos="2520"/>
        </w:tabs>
        <w:rPr>
          <w:sz w:val="20"/>
        </w:rPr>
      </w:pPr>
      <w:r w:rsidRPr="009A558C">
        <w:rPr>
          <w:sz w:val="20"/>
        </w:rPr>
        <w:t>H. 5040</w:t>
      </w:r>
      <w:r w:rsidRPr="009A558C">
        <w:rPr>
          <w:sz w:val="20"/>
        </w:rPr>
        <w:tab/>
        <w:t>22</w:t>
      </w:r>
    </w:p>
    <w:p w:rsidR="009A558C" w:rsidRPr="009A558C" w:rsidRDefault="009A558C" w:rsidP="009A558C">
      <w:pPr>
        <w:tabs>
          <w:tab w:val="right" w:leader="dot" w:pos="2520"/>
        </w:tabs>
        <w:rPr>
          <w:sz w:val="20"/>
        </w:rPr>
      </w:pPr>
      <w:r>
        <w:rPr>
          <w:sz w:val="20"/>
        </w:rPr>
        <w:br w:type="column"/>
      </w:r>
      <w:r w:rsidRPr="009A558C">
        <w:rPr>
          <w:sz w:val="20"/>
        </w:rPr>
        <w:t>H. 5124</w:t>
      </w:r>
      <w:r w:rsidRPr="009A558C">
        <w:rPr>
          <w:sz w:val="20"/>
        </w:rPr>
        <w:tab/>
        <w:t>20</w:t>
      </w:r>
    </w:p>
    <w:p w:rsidR="009A558C" w:rsidRPr="009A558C" w:rsidRDefault="009A558C" w:rsidP="009A558C">
      <w:pPr>
        <w:tabs>
          <w:tab w:val="right" w:leader="dot" w:pos="2520"/>
        </w:tabs>
        <w:rPr>
          <w:sz w:val="20"/>
        </w:rPr>
      </w:pPr>
      <w:r w:rsidRPr="009A558C">
        <w:rPr>
          <w:sz w:val="20"/>
        </w:rPr>
        <w:t>H. 5148</w:t>
      </w:r>
      <w:r w:rsidRPr="009A558C">
        <w:rPr>
          <w:sz w:val="20"/>
        </w:rPr>
        <w:tab/>
        <w:t>24</w:t>
      </w:r>
    </w:p>
    <w:p w:rsidR="009A558C" w:rsidRPr="009A558C" w:rsidRDefault="009A558C" w:rsidP="009A558C">
      <w:pPr>
        <w:tabs>
          <w:tab w:val="right" w:leader="dot" w:pos="2520"/>
        </w:tabs>
        <w:rPr>
          <w:sz w:val="20"/>
        </w:rPr>
      </w:pPr>
      <w:r w:rsidRPr="009A558C">
        <w:rPr>
          <w:sz w:val="20"/>
        </w:rPr>
        <w:t>H. 5230</w:t>
      </w:r>
      <w:r w:rsidRPr="009A558C">
        <w:rPr>
          <w:sz w:val="20"/>
        </w:rPr>
        <w:tab/>
        <w:t>19</w:t>
      </w:r>
    </w:p>
    <w:p w:rsidR="009A558C" w:rsidRPr="009A558C" w:rsidRDefault="009A558C" w:rsidP="009A558C">
      <w:pPr>
        <w:tabs>
          <w:tab w:val="right" w:leader="dot" w:pos="2520"/>
        </w:tabs>
        <w:rPr>
          <w:sz w:val="20"/>
        </w:rPr>
      </w:pPr>
      <w:r w:rsidRPr="009A558C">
        <w:rPr>
          <w:sz w:val="20"/>
        </w:rPr>
        <w:t>H. 5233</w:t>
      </w:r>
      <w:r w:rsidRPr="009A558C">
        <w:rPr>
          <w:sz w:val="20"/>
        </w:rPr>
        <w:tab/>
        <w:t>26</w:t>
      </w:r>
    </w:p>
    <w:p w:rsidR="009A558C" w:rsidRPr="009A558C" w:rsidRDefault="009A558C" w:rsidP="009A558C">
      <w:pPr>
        <w:tabs>
          <w:tab w:val="right" w:leader="dot" w:pos="2520"/>
        </w:tabs>
        <w:rPr>
          <w:sz w:val="20"/>
        </w:rPr>
      </w:pPr>
      <w:r w:rsidRPr="009A558C">
        <w:rPr>
          <w:sz w:val="20"/>
        </w:rPr>
        <w:t>H. 5236</w:t>
      </w:r>
      <w:r w:rsidRPr="009A558C">
        <w:rPr>
          <w:sz w:val="20"/>
        </w:rPr>
        <w:tab/>
        <w:t>24</w:t>
      </w:r>
    </w:p>
    <w:p w:rsidR="009A558C" w:rsidRPr="009A558C" w:rsidRDefault="009A558C" w:rsidP="009A558C">
      <w:pPr>
        <w:tabs>
          <w:tab w:val="right" w:leader="dot" w:pos="2520"/>
        </w:tabs>
        <w:rPr>
          <w:sz w:val="20"/>
        </w:rPr>
      </w:pPr>
      <w:r w:rsidRPr="009A558C">
        <w:rPr>
          <w:sz w:val="20"/>
        </w:rPr>
        <w:t>H. 5237</w:t>
      </w:r>
      <w:r w:rsidRPr="009A558C">
        <w:rPr>
          <w:sz w:val="20"/>
        </w:rPr>
        <w:tab/>
        <w:t>26</w:t>
      </w:r>
    </w:p>
    <w:p w:rsidR="009A558C" w:rsidRPr="009A558C" w:rsidRDefault="009A558C" w:rsidP="009A558C">
      <w:pPr>
        <w:tabs>
          <w:tab w:val="right" w:leader="dot" w:pos="2520"/>
        </w:tabs>
        <w:rPr>
          <w:sz w:val="20"/>
        </w:rPr>
      </w:pPr>
      <w:r w:rsidRPr="009A558C">
        <w:rPr>
          <w:sz w:val="20"/>
        </w:rPr>
        <w:t>H. 5238</w:t>
      </w:r>
      <w:r w:rsidRPr="009A558C">
        <w:rPr>
          <w:sz w:val="20"/>
        </w:rPr>
        <w:tab/>
        <w:t>25</w:t>
      </w:r>
    </w:p>
    <w:p w:rsidR="009A558C" w:rsidRPr="009A558C" w:rsidRDefault="009A558C" w:rsidP="009A558C">
      <w:pPr>
        <w:tabs>
          <w:tab w:val="right" w:leader="dot" w:pos="2520"/>
        </w:tabs>
        <w:rPr>
          <w:sz w:val="20"/>
        </w:rPr>
      </w:pPr>
      <w:r w:rsidRPr="009A558C">
        <w:rPr>
          <w:sz w:val="20"/>
        </w:rPr>
        <w:t>H. 5260</w:t>
      </w:r>
      <w:r w:rsidRPr="009A558C">
        <w:rPr>
          <w:sz w:val="20"/>
        </w:rPr>
        <w:tab/>
        <w:t>18</w:t>
      </w:r>
    </w:p>
    <w:p w:rsidR="009A558C" w:rsidRPr="009A558C" w:rsidRDefault="009A558C" w:rsidP="009A558C">
      <w:pPr>
        <w:tabs>
          <w:tab w:val="right" w:leader="dot" w:pos="2520"/>
        </w:tabs>
        <w:rPr>
          <w:sz w:val="20"/>
        </w:rPr>
      </w:pPr>
      <w:r w:rsidRPr="009A558C">
        <w:rPr>
          <w:sz w:val="20"/>
        </w:rPr>
        <w:t>H. 5263</w:t>
      </w:r>
      <w:r w:rsidRPr="009A558C">
        <w:rPr>
          <w:sz w:val="20"/>
        </w:rPr>
        <w:tab/>
        <w:t>9</w:t>
      </w:r>
    </w:p>
    <w:p w:rsidR="009A558C" w:rsidRPr="009A558C" w:rsidRDefault="009A558C" w:rsidP="009A558C">
      <w:pPr>
        <w:tabs>
          <w:tab w:val="right" w:leader="dot" w:pos="2520"/>
        </w:tabs>
        <w:rPr>
          <w:sz w:val="20"/>
        </w:rPr>
      </w:pPr>
      <w:r w:rsidRPr="009A558C">
        <w:rPr>
          <w:sz w:val="20"/>
        </w:rPr>
        <w:t>H. 5264</w:t>
      </w:r>
      <w:r w:rsidRPr="009A558C">
        <w:rPr>
          <w:sz w:val="20"/>
        </w:rPr>
        <w:tab/>
        <w:t>10</w:t>
      </w:r>
    </w:p>
    <w:p w:rsidR="009A558C" w:rsidRPr="009A558C" w:rsidRDefault="009A558C" w:rsidP="009A558C">
      <w:pPr>
        <w:tabs>
          <w:tab w:val="right" w:leader="dot" w:pos="2520"/>
        </w:tabs>
        <w:rPr>
          <w:sz w:val="20"/>
        </w:rPr>
      </w:pPr>
      <w:r w:rsidRPr="009A558C">
        <w:rPr>
          <w:sz w:val="20"/>
        </w:rPr>
        <w:t>H. 5265</w:t>
      </w:r>
      <w:r w:rsidRPr="009A558C">
        <w:rPr>
          <w:sz w:val="20"/>
        </w:rPr>
        <w:tab/>
        <w:t>10</w:t>
      </w:r>
    </w:p>
    <w:p w:rsidR="009A558C" w:rsidRPr="009A558C" w:rsidRDefault="009A558C" w:rsidP="009A558C">
      <w:pPr>
        <w:tabs>
          <w:tab w:val="right" w:leader="dot" w:pos="2520"/>
        </w:tabs>
        <w:rPr>
          <w:sz w:val="20"/>
        </w:rPr>
      </w:pPr>
      <w:r w:rsidRPr="009A558C">
        <w:rPr>
          <w:sz w:val="20"/>
        </w:rPr>
        <w:t>H. 5266</w:t>
      </w:r>
      <w:r w:rsidRPr="009A558C">
        <w:rPr>
          <w:sz w:val="20"/>
        </w:rPr>
        <w:tab/>
        <w:t>11</w:t>
      </w:r>
    </w:p>
    <w:p w:rsidR="009A558C" w:rsidRPr="009A558C" w:rsidRDefault="009A558C" w:rsidP="009A558C">
      <w:pPr>
        <w:tabs>
          <w:tab w:val="right" w:leader="dot" w:pos="2520"/>
        </w:tabs>
        <w:rPr>
          <w:sz w:val="20"/>
        </w:rPr>
      </w:pPr>
      <w:r w:rsidRPr="009A558C">
        <w:rPr>
          <w:sz w:val="20"/>
        </w:rPr>
        <w:t>H. 5267</w:t>
      </w:r>
      <w:r w:rsidRPr="009A558C">
        <w:rPr>
          <w:sz w:val="20"/>
        </w:rPr>
        <w:tab/>
        <w:t>11</w:t>
      </w:r>
    </w:p>
    <w:p w:rsidR="009A558C" w:rsidRPr="009A558C" w:rsidRDefault="009A558C" w:rsidP="009A558C">
      <w:pPr>
        <w:tabs>
          <w:tab w:val="right" w:leader="dot" w:pos="2520"/>
        </w:tabs>
        <w:rPr>
          <w:sz w:val="20"/>
        </w:rPr>
      </w:pPr>
      <w:r w:rsidRPr="009A558C">
        <w:rPr>
          <w:sz w:val="20"/>
        </w:rPr>
        <w:t>H. 5268</w:t>
      </w:r>
      <w:r w:rsidRPr="009A558C">
        <w:rPr>
          <w:sz w:val="20"/>
        </w:rPr>
        <w:tab/>
        <w:t>12</w:t>
      </w:r>
    </w:p>
    <w:p w:rsidR="009A558C" w:rsidRPr="009A558C" w:rsidRDefault="009A558C" w:rsidP="009A558C">
      <w:pPr>
        <w:tabs>
          <w:tab w:val="right" w:leader="dot" w:pos="2520"/>
        </w:tabs>
        <w:rPr>
          <w:sz w:val="20"/>
        </w:rPr>
      </w:pPr>
      <w:r w:rsidRPr="009A558C">
        <w:rPr>
          <w:sz w:val="20"/>
        </w:rPr>
        <w:t>H. 5269</w:t>
      </w:r>
      <w:r w:rsidRPr="009A558C">
        <w:rPr>
          <w:sz w:val="20"/>
        </w:rPr>
        <w:tab/>
        <w:t>12</w:t>
      </w:r>
    </w:p>
    <w:p w:rsidR="009A558C" w:rsidRPr="009A558C" w:rsidRDefault="009A558C" w:rsidP="009A558C">
      <w:pPr>
        <w:tabs>
          <w:tab w:val="right" w:leader="dot" w:pos="2520"/>
        </w:tabs>
        <w:rPr>
          <w:sz w:val="20"/>
        </w:rPr>
      </w:pPr>
      <w:r w:rsidRPr="009A558C">
        <w:rPr>
          <w:sz w:val="20"/>
        </w:rPr>
        <w:t>H. 5270</w:t>
      </w:r>
      <w:r w:rsidRPr="009A558C">
        <w:rPr>
          <w:sz w:val="20"/>
        </w:rPr>
        <w:tab/>
        <w:t>14</w:t>
      </w:r>
    </w:p>
    <w:p w:rsidR="009A558C" w:rsidRPr="009A558C" w:rsidRDefault="009A558C" w:rsidP="009A558C">
      <w:pPr>
        <w:tabs>
          <w:tab w:val="right" w:leader="dot" w:pos="2520"/>
        </w:tabs>
        <w:rPr>
          <w:sz w:val="20"/>
        </w:rPr>
      </w:pPr>
      <w:r w:rsidRPr="009A558C">
        <w:rPr>
          <w:sz w:val="20"/>
        </w:rPr>
        <w:t>H. 5271</w:t>
      </w:r>
      <w:r w:rsidRPr="009A558C">
        <w:rPr>
          <w:sz w:val="20"/>
        </w:rPr>
        <w:tab/>
        <w:t>14</w:t>
      </w:r>
    </w:p>
    <w:p w:rsidR="009A558C" w:rsidRPr="009A558C" w:rsidRDefault="009A558C" w:rsidP="009A558C">
      <w:pPr>
        <w:tabs>
          <w:tab w:val="right" w:leader="dot" w:pos="2520"/>
        </w:tabs>
        <w:rPr>
          <w:sz w:val="20"/>
        </w:rPr>
      </w:pPr>
      <w:r w:rsidRPr="009A558C">
        <w:rPr>
          <w:sz w:val="20"/>
        </w:rPr>
        <w:t>H. 5272</w:t>
      </w:r>
      <w:r w:rsidRPr="009A558C">
        <w:rPr>
          <w:sz w:val="20"/>
        </w:rPr>
        <w:tab/>
        <w:t>14</w:t>
      </w:r>
    </w:p>
    <w:p w:rsidR="009A558C" w:rsidRPr="009A558C" w:rsidRDefault="009A558C" w:rsidP="009A558C">
      <w:pPr>
        <w:tabs>
          <w:tab w:val="right" w:leader="dot" w:pos="2520"/>
        </w:tabs>
        <w:rPr>
          <w:sz w:val="20"/>
        </w:rPr>
      </w:pPr>
      <w:r w:rsidRPr="009A558C">
        <w:rPr>
          <w:sz w:val="20"/>
        </w:rPr>
        <w:t>H. 5273</w:t>
      </w:r>
      <w:r w:rsidRPr="009A558C">
        <w:rPr>
          <w:sz w:val="20"/>
        </w:rPr>
        <w:tab/>
        <w:t>15</w:t>
      </w:r>
    </w:p>
    <w:p w:rsidR="009A558C" w:rsidRPr="009A558C" w:rsidRDefault="009A558C" w:rsidP="009A558C">
      <w:pPr>
        <w:tabs>
          <w:tab w:val="right" w:leader="dot" w:pos="2520"/>
        </w:tabs>
        <w:rPr>
          <w:sz w:val="20"/>
        </w:rPr>
      </w:pPr>
      <w:r w:rsidRPr="009A558C">
        <w:rPr>
          <w:sz w:val="20"/>
        </w:rPr>
        <w:t>H. 5274</w:t>
      </w:r>
      <w:r w:rsidRPr="009A558C">
        <w:rPr>
          <w:sz w:val="20"/>
        </w:rPr>
        <w:tab/>
        <w:t>23</w:t>
      </w:r>
    </w:p>
    <w:p w:rsidR="009A558C" w:rsidRPr="009A558C" w:rsidRDefault="009A558C" w:rsidP="009A558C">
      <w:pPr>
        <w:tabs>
          <w:tab w:val="right" w:leader="dot" w:pos="2520"/>
        </w:tabs>
        <w:rPr>
          <w:sz w:val="20"/>
        </w:rPr>
      </w:pPr>
      <w:r w:rsidRPr="009A558C">
        <w:rPr>
          <w:sz w:val="20"/>
        </w:rPr>
        <w:t>H. 5275</w:t>
      </w:r>
      <w:r w:rsidRPr="009A558C">
        <w:rPr>
          <w:sz w:val="20"/>
        </w:rPr>
        <w:tab/>
        <w:t>24</w:t>
      </w:r>
    </w:p>
    <w:p w:rsidR="009A558C" w:rsidRPr="009A558C" w:rsidRDefault="009A558C" w:rsidP="009A558C">
      <w:pPr>
        <w:tabs>
          <w:tab w:val="right" w:leader="dot" w:pos="2520"/>
        </w:tabs>
        <w:rPr>
          <w:sz w:val="20"/>
        </w:rPr>
      </w:pPr>
    </w:p>
    <w:p w:rsidR="009A558C" w:rsidRPr="009A558C" w:rsidRDefault="009A558C" w:rsidP="009A558C">
      <w:pPr>
        <w:tabs>
          <w:tab w:val="right" w:leader="dot" w:pos="2520"/>
        </w:tabs>
        <w:rPr>
          <w:sz w:val="20"/>
        </w:rPr>
      </w:pPr>
      <w:r w:rsidRPr="009A558C">
        <w:rPr>
          <w:sz w:val="20"/>
        </w:rPr>
        <w:t>S. 156</w:t>
      </w:r>
      <w:r w:rsidRPr="009A558C">
        <w:rPr>
          <w:sz w:val="20"/>
        </w:rPr>
        <w:tab/>
        <w:t>19, 20</w:t>
      </w:r>
    </w:p>
    <w:p w:rsidR="009A558C" w:rsidRPr="009A558C" w:rsidRDefault="009A558C" w:rsidP="009A558C">
      <w:pPr>
        <w:tabs>
          <w:tab w:val="right" w:leader="dot" w:pos="2520"/>
        </w:tabs>
        <w:rPr>
          <w:sz w:val="20"/>
        </w:rPr>
      </w:pPr>
      <w:r w:rsidRPr="009A558C">
        <w:rPr>
          <w:sz w:val="20"/>
        </w:rPr>
        <w:t>S. 818</w:t>
      </w:r>
      <w:r w:rsidRPr="009A558C">
        <w:rPr>
          <w:sz w:val="20"/>
        </w:rPr>
        <w:tab/>
        <w:t>23</w:t>
      </w:r>
    </w:p>
    <w:p w:rsidR="009A558C" w:rsidRPr="009A558C" w:rsidRDefault="009A558C" w:rsidP="009A558C">
      <w:pPr>
        <w:tabs>
          <w:tab w:val="right" w:leader="dot" w:pos="2520"/>
        </w:tabs>
        <w:rPr>
          <w:sz w:val="20"/>
        </w:rPr>
      </w:pPr>
      <w:r w:rsidRPr="009A558C">
        <w:rPr>
          <w:sz w:val="20"/>
        </w:rPr>
        <w:t>S. 1085</w:t>
      </w:r>
      <w:r w:rsidRPr="009A558C">
        <w:rPr>
          <w:sz w:val="20"/>
        </w:rPr>
        <w:tab/>
        <w:t>13</w:t>
      </w:r>
    </w:p>
    <w:p w:rsidR="009A558C" w:rsidRDefault="009A558C" w:rsidP="009A558C">
      <w:pPr>
        <w:tabs>
          <w:tab w:val="right" w:leader="dot" w:pos="2520"/>
        </w:tabs>
        <w:rPr>
          <w:sz w:val="20"/>
        </w:rPr>
      </w:pPr>
      <w:r w:rsidRPr="009A558C">
        <w:rPr>
          <w:sz w:val="20"/>
        </w:rPr>
        <w:t>S. 1113</w:t>
      </w:r>
      <w:r w:rsidRPr="009A558C">
        <w:rPr>
          <w:sz w:val="20"/>
        </w:rPr>
        <w:tab/>
        <w:t>14</w:t>
      </w:r>
    </w:p>
    <w:p w:rsidR="009A558C" w:rsidRPr="009A558C" w:rsidRDefault="009A558C" w:rsidP="009A558C">
      <w:pPr>
        <w:tabs>
          <w:tab w:val="right" w:leader="dot" w:pos="2520"/>
        </w:tabs>
        <w:rPr>
          <w:sz w:val="20"/>
        </w:rPr>
      </w:pPr>
    </w:p>
    <w:sectPr w:rsidR="009A558C" w:rsidRPr="009A558C" w:rsidSect="009A558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C1E" w:rsidRDefault="00CC7C1E">
      <w:r>
        <w:separator/>
      </w:r>
    </w:p>
  </w:endnote>
  <w:endnote w:type="continuationSeparator" w:id="0">
    <w:p w:rsidR="00CC7C1E" w:rsidRDefault="00CC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1E" w:rsidRDefault="00CC7C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C7C1E" w:rsidRDefault="00CC7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1E" w:rsidRDefault="00CC7C1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A558C">
      <w:rPr>
        <w:rStyle w:val="PageNumber"/>
        <w:noProof/>
      </w:rPr>
      <w:t>28</w:t>
    </w:r>
    <w:r>
      <w:rPr>
        <w:rStyle w:val="PageNumber"/>
      </w:rPr>
      <w:fldChar w:fldCharType="end"/>
    </w:r>
  </w:p>
  <w:p w:rsidR="00CC7C1E" w:rsidRDefault="00CC7C1E">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1E" w:rsidRDefault="00CC7C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1E" w:rsidRDefault="00CC7C1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D6FFA">
      <w:rPr>
        <w:rStyle w:val="PageNumber"/>
        <w:noProof/>
      </w:rPr>
      <w:t>1</w:t>
    </w:r>
    <w:r>
      <w:rPr>
        <w:rStyle w:val="PageNumber"/>
      </w:rPr>
      <w:fldChar w:fldCharType="end"/>
    </w:r>
  </w:p>
  <w:p w:rsidR="00CC7C1E" w:rsidRDefault="00CC7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C1E" w:rsidRDefault="00CC7C1E">
      <w:r>
        <w:separator/>
      </w:r>
    </w:p>
  </w:footnote>
  <w:footnote w:type="continuationSeparator" w:id="0">
    <w:p w:rsidR="00CC7C1E" w:rsidRDefault="00CC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1E" w:rsidRDefault="00CC7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1E" w:rsidRDefault="00CC7C1E">
    <w:pPr>
      <w:pStyle w:val="Header"/>
      <w:jc w:val="center"/>
      <w:rPr>
        <w:b/>
      </w:rPr>
    </w:pPr>
    <w:r>
      <w:rPr>
        <w:b/>
      </w:rPr>
      <w:t>THURSDAY, FEBRUARY 20, 2020</w:t>
    </w:r>
  </w:p>
  <w:p w:rsidR="00CC7C1E" w:rsidRDefault="00CC7C1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1E" w:rsidRDefault="00CC7C1E">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1E" w:rsidRDefault="00CC7C1E">
    <w:pPr>
      <w:pStyle w:val="Header"/>
      <w:jc w:val="center"/>
      <w:rPr>
        <w:b/>
      </w:rPr>
    </w:pPr>
    <w:r>
      <w:rPr>
        <w:b/>
      </w:rPr>
      <w:t>Thursday, February 20, 2020</w:t>
    </w:r>
  </w:p>
  <w:p w:rsidR="00CC7C1E" w:rsidRDefault="00CC7C1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1E"/>
    <w:rsid w:val="002A6801"/>
    <w:rsid w:val="005D6FFA"/>
    <w:rsid w:val="00901C88"/>
    <w:rsid w:val="009A558C"/>
    <w:rsid w:val="00A31470"/>
    <w:rsid w:val="00CC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EB45BB-4117-4443-8FDC-7E2980CD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C7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C7C1E"/>
    <w:rPr>
      <w:b/>
      <w:sz w:val="30"/>
    </w:rPr>
  </w:style>
  <w:style w:type="paragraph" w:customStyle="1" w:styleId="Cover1">
    <w:name w:val="Cover1"/>
    <w:basedOn w:val="Normal"/>
    <w:rsid w:val="00CC7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C7C1E"/>
    <w:pPr>
      <w:ind w:firstLine="0"/>
      <w:jc w:val="left"/>
    </w:pPr>
    <w:rPr>
      <w:sz w:val="20"/>
    </w:rPr>
  </w:style>
  <w:style w:type="paragraph" w:customStyle="1" w:styleId="Cover3">
    <w:name w:val="Cover3"/>
    <w:basedOn w:val="Normal"/>
    <w:rsid w:val="00CC7C1E"/>
    <w:pPr>
      <w:ind w:firstLine="0"/>
      <w:jc w:val="center"/>
    </w:pPr>
    <w:rPr>
      <w:b/>
    </w:rPr>
  </w:style>
  <w:style w:type="paragraph" w:customStyle="1" w:styleId="Cover4">
    <w:name w:val="Cover4"/>
    <w:basedOn w:val="Cover1"/>
    <w:rsid w:val="00CC7C1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6F10015C.dotm</Template>
  <TotalTime>0</TotalTime>
  <Pages>3</Pages>
  <Words>6910</Words>
  <Characters>38582</Characters>
  <Application>Microsoft Office Word</Application>
  <DocSecurity>0</DocSecurity>
  <Lines>1257</Lines>
  <Paragraphs>440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2/20/2020 - South Carolina Legislature Online</dc:title>
  <dc:subject/>
  <dc:creator>Olivia Faile</dc:creator>
  <cp:keywords/>
  <dc:description/>
  <cp:lastModifiedBy>Derrick Williamson</cp:lastModifiedBy>
  <cp:revision>3</cp:revision>
  <dcterms:created xsi:type="dcterms:W3CDTF">2020-02-20T17:47:00Z</dcterms:created>
  <dcterms:modified xsi:type="dcterms:W3CDTF">2020-02-27T14:50:00Z</dcterms:modified>
</cp:coreProperties>
</file>