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FF0" w:rsidRDefault="00E42FF0">
      <w:pPr>
        <w:pStyle w:val="Title"/>
      </w:pPr>
      <w:bookmarkStart w:id="0" w:name="_GoBack"/>
      <w:bookmarkEnd w:id="0"/>
    </w:p>
    <w:p w:rsidR="00E42FF0" w:rsidRDefault="00E42FF0">
      <w:pPr>
        <w:pStyle w:val="Title"/>
        <w:jc w:val="right"/>
      </w:pPr>
      <w:r>
        <w:rPr>
          <w:sz w:val="24"/>
        </w:rPr>
        <w:t xml:space="preserve">NO. 31 </w:t>
      </w:r>
    </w:p>
    <w:p w:rsidR="00E42FF0" w:rsidRDefault="00E42FF0">
      <w:pPr>
        <w:pStyle w:val="Title"/>
      </w:pPr>
    </w:p>
    <w:p w:rsidR="00E42FF0" w:rsidRDefault="00E42FF0">
      <w:pPr>
        <w:pStyle w:val="Title"/>
      </w:pPr>
    </w:p>
    <w:p w:rsidR="00E42FF0" w:rsidRPr="00FD7A59" w:rsidRDefault="00E42FF0">
      <w:pPr>
        <w:pStyle w:val="Title"/>
        <w:rPr>
          <w:sz w:val="30"/>
          <w:szCs w:val="30"/>
        </w:rPr>
      </w:pPr>
      <w:r w:rsidRPr="00FD7A59">
        <w:rPr>
          <w:sz w:val="30"/>
          <w:szCs w:val="30"/>
        </w:rPr>
        <w:t>JOURNAL</w:t>
      </w:r>
    </w:p>
    <w:p w:rsidR="00E42FF0" w:rsidRPr="00FD7A59" w:rsidRDefault="00E42FF0">
      <w:pPr>
        <w:pStyle w:val="Title"/>
        <w:jc w:val="left"/>
        <w:rPr>
          <w:sz w:val="30"/>
          <w:szCs w:val="30"/>
        </w:rPr>
      </w:pPr>
    </w:p>
    <w:p w:rsidR="00E42FF0" w:rsidRPr="00FD7A59" w:rsidRDefault="00E42FF0">
      <w:pPr>
        <w:pStyle w:val="Title"/>
        <w:rPr>
          <w:sz w:val="30"/>
          <w:szCs w:val="30"/>
        </w:rPr>
      </w:pPr>
      <w:r w:rsidRPr="00FD7A59">
        <w:rPr>
          <w:sz w:val="30"/>
          <w:szCs w:val="30"/>
        </w:rPr>
        <w:t>of the</w:t>
      </w:r>
    </w:p>
    <w:p w:rsidR="00E42FF0" w:rsidRPr="00FD7A59" w:rsidRDefault="00E42FF0">
      <w:pPr>
        <w:pStyle w:val="Title"/>
        <w:jc w:val="left"/>
        <w:rPr>
          <w:sz w:val="30"/>
          <w:szCs w:val="30"/>
        </w:rPr>
      </w:pPr>
    </w:p>
    <w:p w:rsidR="00E42FF0" w:rsidRPr="00FD7A59" w:rsidRDefault="00E42FF0">
      <w:pPr>
        <w:pStyle w:val="Title"/>
        <w:rPr>
          <w:sz w:val="30"/>
          <w:szCs w:val="30"/>
        </w:rPr>
      </w:pPr>
      <w:r w:rsidRPr="00FD7A59">
        <w:rPr>
          <w:sz w:val="30"/>
          <w:szCs w:val="30"/>
        </w:rPr>
        <w:t>HOUSE OF REPRESENTATIVES</w:t>
      </w:r>
    </w:p>
    <w:p w:rsidR="00E42FF0" w:rsidRPr="00FD7A59" w:rsidRDefault="00E42FF0">
      <w:pPr>
        <w:pStyle w:val="Title"/>
        <w:jc w:val="left"/>
        <w:rPr>
          <w:sz w:val="30"/>
          <w:szCs w:val="30"/>
        </w:rPr>
      </w:pPr>
    </w:p>
    <w:p w:rsidR="00E42FF0" w:rsidRPr="00FD7A59" w:rsidRDefault="00E42FF0">
      <w:pPr>
        <w:pStyle w:val="Title"/>
        <w:rPr>
          <w:sz w:val="30"/>
          <w:szCs w:val="30"/>
        </w:rPr>
      </w:pPr>
      <w:r w:rsidRPr="00FD7A59">
        <w:rPr>
          <w:sz w:val="30"/>
          <w:szCs w:val="30"/>
        </w:rPr>
        <w:t>of the</w:t>
      </w:r>
    </w:p>
    <w:p w:rsidR="00E42FF0" w:rsidRPr="00FD7A59" w:rsidRDefault="00E42FF0">
      <w:pPr>
        <w:pStyle w:val="Title"/>
        <w:jc w:val="left"/>
        <w:rPr>
          <w:sz w:val="30"/>
          <w:szCs w:val="30"/>
        </w:rPr>
      </w:pPr>
    </w:p>
    <w:p w:rsidR="00E42FF0" w:rsidRPr="00FD7A59" w:rsidRDefault="00E42FF0">
      <w:pPr>
        <w:pStyle w:val="Title"/>
        <w:rPr>
          <w:sz w:val="30"/>
          <w:szCs w:val="30"/>
        </w:rPr>
      </w:pPr>
      <w:r w:rsidRPr="00FD7A59">
        <w:rPr>
          <w:sz w:val="30"/>
          <w:szCs w:val="30"/>
        </w:rPr>
        <w:t>STATE OF SOUTH CAROLINA</w:t>
      </w:r>
    </w:p>
    <w:p w:rsidR="00E42FF0" w:rsidRDefault="00E42FF0">
      <w:pPr>
        <w:pStyle w:val="Cover1"/>
        <w:ind w:right="0"/>
      </w:pPr>
    </w:p>
    <w:p w:rsidR="00E42FF0" w:rsidRDefault="00E42FF0">
      <w:pPr>
        <w:pStyle w:val="Cover1"/>
        <w:ind w:right="0"/>
      </w:pPr>
    </w:p>
    <w:p w:rsidR="00E42FF0" w:rsidRDefault="00E42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42FF0" w:rsidRDefault="00E42FF0">
      <w:pPr>
        <w:pStyle w:val="Cover1"/>
        <w:ind w:right="0"/>
      </w:pPr>
    </w:p>
    <w:p w:rsidR="00E42FF0" w:rsidRDefault="00E42FF0">
      <w:pPr>
        <w:pStyle w:val="Cover1"/>
        <w:ind w:right="0"/>
      </w:pPr>
    </w:p>
    <w:p w:rsidR="00E42FF0" w:rsidRDefault="00E42FF0">
      <w:pPr>
        <w:pStyle w:val="Cover4"/>
        <w:ind w:right="0"/>
      </w:pPr>
      <w:r>
        <w:t xml:space="preserve">REGULAR SESSION BEGINNING TUESDAY, JANUARY 8, 2019 </w:t>
      </w:r>
    </w:p>
    <w:p w:rsidR="00E42FF0" w:rsidRDefault="00E42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42FF0" w:rsidRDefault="00E42FF0">
      <w:pPr>
        <w:pStyle w:val="Cover1"/>
        <w:ind w:right="0"/>
      </w:pPr>
    </w:p>
    <w:p w:rsidR="00E42FF0" w:rsidRDefault="00E42FF0">
      <w:pPr>
        <w:pStyle w:val="Cover2"/>
      </w:pPr>
    </w:p>
    <w:p w:rsidR="00E42FF0" w:rsidRDefault="00E42FF0">
      <w:pPr>
        <w:pStyle w:val="Cover3"/>
      </w:pPr>
      <w:r>
        <w:t>THURSDAY, MARCH 5, 2020</w:t>
      </w:r>
    </w:p>
    <w:p w:rsidR="00E42FF0" w:rsidRDefault="00E42FF0">
      <w:pPr>
        <w:pStyle w:val="Cover3"/>
      </w:pPr>
      <w:r>
        <w:t>(STATEWIDE SESSION)</w:t>
      </w:r>
    </w:p>
    <w:p w:rsidR="00E42FF0" w:rsidRDefault="00E42FF0">
      <w:pPr>
        <w:pStyle w:val="Cover2"/>
      </w:pPr>
    </w:p>
    <w:p w:rsidR="00E42FF0" w:rsidRDefault="00E42FF0" w:rsidP="00E42FF0">
      <w:pPr>
        <w:ind w:firstLine="0"/>
        <w:rPr>
          <w:strike/>
        </w:rPr>
        <w:sectPr w:rsidR="00E42FF0">
          <w:headerReference w:type="default" r:id="rId8"/>
          <w:footerReference w:type="even" r:id="rId9"/>
          <w:footerReference w:type="default" r:id="rId10"/>
          <w:headerReference w:type="first" r:id="rId11"/>
          <w:pgSz w:w="12240" w:h="15840" w:code="1"/>
          <w:pgMar w:top="1008" w:right="4694" w:bottom="3499" w:left="1224" w:header="1008" w:footer="3499" w:gutter="0"/>
          <w:pgNumType w:start="1"/>
          <w:cols w:space="720"/>
          <w:titlePg/>
        </w:sectPr>
      </w:pPr>
    </w:p>
    <w:p w:rsidR="00E42FF0" w:rsidRDefault="00E42FF0" w:rsidP="00E42FF0">
      <w:pPr>
        <w:ind w:firstLine="0"/>
        <w:rPr>
          <w:strike/>
        </w:rPr>
      </w:pPr>
    </w:p>
    <w:p w:rsidR="00E42FF0" w:rsidRDefault="00E42FF0" w:rsidP="00E42FF0">
      <w:pPr>
        <w:ind w:firstLine="0"/>
        <w:rPr>
          <w:strike/>
        </w:rPr>
      </w:pPr>
      <w:r>
        <w:rPr>
          <w:strike/>
        </w:rPr>
        <w:t>Indicates Matter Stricken</w:t>
      </w:r>
    </w:p>
    <w:p w:rsidR="00E42FF0" w:rsidRDefault="00E42FF0" w:rsidP="00E42FF0">
      <w:pPr>
        <w:ind w:firstLine="0"/>
        <w:rPr>
          <w:u w:val="single"/>
        </w:rPr>
      </w:pPr>
      <w:r>
        <w:rPr>
          <w:u w:val="single"/>
        </w:rPr>
        <w:t>Indicates New Matter</w:t>
      </w:r>
    </w:p>
    <w:p w:rsidR="00E42FF0" w:rsidRDefault="00E42FF0"/>
    <w:p w:rsidR="00E42FF0" w:rsidRDefault="00E42FF0">
      <w:r>
        <w:t>The House assembled at 10:00 a.m.</w:t>
      </w:r>
    </w:p>
    <w:p w:rsidR="00E42FF0" w:rsidRDefault="00E42FF0">
      <w:r>
        <w:t>Deliberations were opened with prayer by Rev. Charles E. Seastrunk, Jr., as follows:</w:t>
      </w:r>
    </w:p>
    <w:p w:rsidR="00E42FF0" w:rsidRDefault="00E42FF0"/>
    <w:p w:rsidR="00E42FF0" w:rsidRPr="001A7CCD" w:rsidRDefault="00E42FF0" w:rsidP="00E42FF0">
      <w:pPr>
        <w:tabs>
          <w:tab w:val="left" w:pos="216"/>
        </w:tabs>
        <w:ind w:firstLine="0"/>
      </w:pPr>
      <w:bookmarkStart w:id="1" w:name="file_start2"/>
      <w:bookmarkEnd w:id="1"/>
      <w:r w:rsidRPr="001A7CCD">
        <w:tab/>
        <w:t>Our thought for today is from Psalm 127:1: “Unless the Lord builds the house, those who build it labor in vain.”</w:t>
      </w:r>
    </w:p>
    <w:p w:rsidR="00E42FF0" w:rsidRDefault="00E42FF0" w:rsidP="00E42FF0">
      <w:pPr>
        <w:tabs>
          <w:tab w:val="left" w:pos="216"/>
        </w:tabs>
        <w:ind w:firstLine="0"/>
      </w:pPr>
      <w:r w:rsidRPr="001A7CCD">
        <w:tab/>
        <w:t>Let us pray. Heavenly Father, You have given us more than we ever thought possible. We give thanks for these gifts and our Representatives and staff as they continue to use what You have given them. Continue to bless and keep them in Your love and grace. Provide them with the tools to get the job accomplished. We remember before You our defenders of freedom and first responders as they care for and protect us. Bless our great Nation, President, State, Governor, Speaker, staff, and all who serve in these Halls of Government. Heal the wounds, those seen and those hidden, of our brave warriors who suffer and sacrifice for our freedom. Lord, in Your mercy, hear our prayers. Amen.</w:t>
      </w:r>
    </w:p>
    <w:p w:rsidR="00E42FF0" w:rsidRDefault="00E42FF0" w:rsidP="00E42FF0">
      <w:pPr>
        <w:tabs>
          <w:tab w:val="left" w:pos="216"/>
        </w:tabs>
        <w:ind w:firstLine="0"/>
      </w:pPr>
    </w:p>
    <w:p w:rsidR="00E42FF0" w:rsidRDefault="00E42FF0" w:rsidP="00E42FF0">
      <w:r>
        <w:t>Pursuant to Rule 6.3, the House of Representatives was led in the Pledge of Allegiance to the Flag of the United States of America by the SPEAKER.</w:t>
      </w:r>
    </w:p>
    <w:p w:rsidR="00E42FF0" w:rsidRDefault="00E42FF0" w:rsidP="00E42FF0"/>
    <w:p w:rsidR="00E42FF0" w:rsidRDefault="00E42FF0" w:rsidP="00E42FF0">
      <w:r>
        <w:t>After corrections to the Journal of the proceedings of yesterday, the SPEAKER ordered it confirmed.</w:t>
      </w:r>
    </w:p>
    <w:p w:rsidR="00E42FF0" w:rsidRDefault="00E42FF0" w:rsidP="00E42FF0"/>
    <w:p w:rsidR="00E42FF0" w:rsidRDefault="00E42FF0" w:rsidP="00E42FF0">
      <w:pPr>
        <w:keepNext/>
        <w:jc w:val="center"/>
        <w:rPr>
          <w:b/>
        </w:rPr>
      </w:pPr>
      <w:r w:rsidRPr="00E42FF0">
        <w:rPr>
          <w:b/>
        </w:rPr>
        <w:t>MOTION ADOPTED</w:t>
      </w:r>
    </w:p>
    <w:p w:rsidR="00E42FF0" w:rsidRDefault="00E42FF0" w:rsidP="00E42FF0">
      <w:r>
        <w:t>Rep. MARTIN moved that when the House adjourns, it adjourn in memory of Phillip Woodruff, which was agreed to.</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2" w:name="include_clip_start_8"/>
      <w:bookmarkEnd w:id="2"/>
    </w:p>
    <w:p w:rsidR="00E42FF0" w:rsidRDefault="00E42FF0" w:rsidP="00E42FF0">
      <w:r>
        <w:t xml:space="preserve">H. 5352 --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w:t>
      </w:r>
      <w:r>
        <w:lastRenderedPageBreak/>
        <w:t>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EXPRESS THE PROFOUND SORROW OF THE MEMBERS OF THE SOUTH CAROLINA HOUSE OF REPRESENTATIVES UPON THE PASSING OF ATHANASIOS OUZOUNIDIS OF SUMTER AND TO EXTEND THE DEEPEST SYMPATHY TO HIS FAMILY AND MANY FRIENDS.</w:t>
      </w:r>
    </w:p>
    <w:p w:rsidR="00E42FF0" w:rsidRDefault="00E42FF0" w:rsidP="00E42FF0">
      <w:bookmarkStart w:id="3" w:name="include_clip_end_8"/>
      <w:bookmarkEnd w:id="3"/>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4" w:name="include_clip_start_11"/>
      <w:bookmarkEnd w:id="4"/>
    </w:p>
    <w:p w:rsidR="00E42FF0" w:rsidRDefault="00E42FF0" w:rsidP="00E42FF0">
      <w:r>
        <w:t>H. 5353 --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ELIZABETH NICHOLSON NELSON ADAMS OF COLUMBIA AND TO EXTEND THE DEEPEST SYMPATHY TO HER FAMILY AND MANY FRIENDS.</w:t>
      </w:r>
    </w:p>
    <w:p w:rsidR="00E42FF0" w:rsidRDefault="00E42FF0" w:rsidP="00E42FF0">
      <w:bookmarkStart w:id="5" w:name="include_clip_end_11"/>
      <w:bookmarkEnd w:id="5"/>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6" w:name="include_clip_start_14"/>
      <w:bookmarkEnd w:id="6"/>
    </w:p>
    <w:p w:rsidR="00E42FF0" w:rsidRDefault="00E42FF0" w:rsidP="00E42FF0">
      <w:r>
        <w:t>H. 5354 --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HOUSE RESOLUTION TO EXPRESS PROFOUND SORROW UPON THE PASSING OF ADELL THOMPSON ADAMS, TO CELEBRATE HER LIFE, AND EXTEND THE DEEPEST SYMPATHY TO HER FAMILY AND MANY FRIENDS.</w:t>
      </w:r>
    </w:p>
    <w:p w:rsidR="00E42FF0" w:rsidRDefault="00E42FF0" w:rsidP="00E42FF0">
      <w:bookmarkStart w:id="7" w:name="include_clip_end_14"/>
      <w:bookmarkEnd w:id="7"/>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8" w:name="include_clip_start_17"/>
      <w:bookmarkEnd w:id="8"/>
    </w:p>
    <w:p w:rsidR="00E42FF0" w:rsidRDefault="00E42FF0" w:rsidP="00E42FF0">
      <w:r>
        <w:t>H. 5355 -- Reps. Sottile, Simrill,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G. M. Smith, G. R. Smith, Spires, Stavrinakis, Stringer, Tallon, Taylor, Thayer, Thigpen, Toole, Trantham, Weeks, West, Wheeler, White, Whitmire, R. Williams, S. Williams, Willis, Wooten and Yow: A HOUSE RESOLUTION TO RECOGNIZE AND HONOR PEARL H. MAZYCK, ACCESS CONTROL COORDINATOR FOR WILD DUNES COMMUNITY ASSOCIATION, ON THE OCCASION OF HER RETIREMENT AFTER THIRTY-ONE YEARS OF DEVOTED SERVICE, AND TO WISH HER CONTINUED SUCCESS AND HAPPINESS IN ALL HER FUTURE ENDEAVORS.</w:t>
      </w:r>
    </w:p>
    <w:p w:rsidR="00E42FF0" w:rsidRDefault="00E42FF0" w:rsidP="00E42FF0">
      <w:bookmarkStart w:id="9" w:name="include_clip_end_17"/>
      <w:bookmarkEnd w:id="9"/>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10" w:name="include_clip_start_20"/>
      <w:bookmarkEnd w:id="10"/>
    </w:p>
    <w:p w:rsidR="00E42FF0" w:rsidRDefault="00E42FF0" w:rsidP="00E42FF0">
      <w:r>
        <w:t>H. 5356 -- Reps. McCravy,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CARTER ANDERSON FOR A REMARKABLE WRESTLING SEASON AND TO CONGRATULATE HIM FOR WINNING THE 2020 SOUTH CAROLINA CLASS AAAAA STATE CHAMPIONSHIP TITLE.</w:t>
      </w:r>
    </w:p>
    <w:p w:rsidR="00E42FF0" w:rsidRDefault="00E42FF0" w:rsidP="00E42FF0">
      <w:bookmarkStart w:id="11" w:name="include_clip_end_20"/>
      <w:bookmarkEnd w:id="11"/>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12" w:name="include_clip_start_23"/>
      <w:bookmarkEnd w:id="12"/>
    </w:p>
    <w:p w:rsidR="00E42FF0" w:rsidRDefault="00E42FF0" w:rsidP="00E42FF0">
      <w:r>
        <w:t>H. 5357 -- Reps. McCravy, Jones,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DAULTON MADDOX FOR A REMARKABLE WRESTLING SEASON AND TO CONGRATULATE HIM FOR WINNING THE 2020 SOUTH CAROLINA CLASS 2A/1A STATE CHAMPIONSHIP TITLE.</w:t>
      </w:r>
    </w:p>
    <w:p w:rsidR="00E42FF0" w:rsidRDefault="00E42FF0" w:rsidP="00E42FF0">
      <w:bookmarkStart w:id="13" w:name="include_clip_end_23"/>
      <w:bookmarkEnd w:id="13"/>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14" w:name="include_clip_start_26"/>
      <w:bookmarkEnd w:id="14"/>
    </w:p>
    <w:p w:rsidR="00E42FF0" w:rsidRDefault="00E42FF0" w:rsidP="00E42FF0">
      <w:r>
        <w:t>H. 5358 -- Reps. McCravy, Jones,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CODY FLEMING FOR AN EXTRAORDINARY WRESTLING CAREER AND TO CONGRATULATE HIM FOR WINNING THE 2020 SOUTH CAROLINA CLASS 2A/1A STATE CHAMPIONSHIP TITLE.</w:t>
      </w:r>
    </w:p>
    <w:p w:rsidR="00E42FF0" w:rsidRDefault="00E42FF0" w:rsidP="00E42FF0">
      <w:bookmarkStart w:id="15" w:name="include_clip_end_26"/>
      <w:bookmarkEnd w:id="15"/>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16" w:name="include_clip_start_29"/>
      <w:bookmarkEnd w:id="16"/>
    </w:p>
    <w:p w:rsidR="00E42FF0" w:rsidRDefault="00E42FF0" w:rsidP="00E42FF0">
      <w:r>
        <w:t>H. 5359 -- Reps. Yow, Henegan,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Wooten: A HOUSE RESOLUTION TO CONGRATULATE CHESTERFIELD AMERICAN LEGION POST 74 UPON THE OCCASION OF ITS ONE HUNDREDTH ANNIVERSARY AND TO COMMEND THE ORGANIZATION FOR ITS MANY YEARS OF DEDICATED SERVICE TO OUR VETERANS AND THE COMMUNITY.</w:t>
      </w:r>
    </w:p>
    <w:p w:rsidR="00E42FF0" w:rsidRDefault="00E42FF0" w:rsidP="00E42FF0">
      <w:bookmarkStart w:id="17" w:name="include_clip_end_29"/>
      <w:bookmarkEnd w:id="17"/>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18" w:name="include_clip_start_32"/>
      <w:bookmarkEnd w:id="18"/>
    </w:p>
    <w:p w:rsidR="00E42FF0" w:rsidRDefault="00E42FF0" w:rsidP="00E42FF0">
      <w:r>
        <w:t>H. 5360 -- Reps. Yow,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Wooten: A HOUSE RESOLUTION TO RECOGNIZE AND HONOR TYRIN JORDAN FOR A REMARKABLE WRESTLING SEASON AND TO CONGRATULATE HIM FOR WINNING THE 2020 SOUTH CAROLINA CLASS AAA STATE CHAMPIONSHIP TITLE.</w:t>
      </w:r>
    </w:p>
    <w:p w:rsidR="00FD7A59" w:rsidRDefault="00FD7A59" w:rsidP="00E42FF0">
      <w:bookmarkStart w:id="19" w:name="include_clip_end_32"/>
      <w:bookmarkEnd w:id="19"/>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CONCURRENT RESOLUTION</w:t>
      </w:r>
    </w:p>
    <w:p w:rsidR="00E42FF0" w:rsidRDefault="00E42FF0" w:rsidP="00E42FF0">
      <w:pPr>
        <w:keepNext/>
      </w:pPr>
      <w:r>
        <w:t>The following was introduced:</w:t>
      </w:r>
    </w:p>
    <w:p w:rsidR="00E42FF0" w:rsidRDefault="00E42FF0" w:rsidP="00E42FF0">
      <w:pPr>
        <w:keepNext/>
      </w:pPr>
      <w:bookmarkStart w:id="20" w:name="include_clip_start_35"/>
      <w:bookmarkEnd w:id="20"/>
    </w:p>
    <w:p w:rsidR="00E42FF0" w:rsidRDefault="00E42FF0" w:rsidP="00E42FF0">
      <w:r>
        <w:t>H. 5361 --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LECIE SHELL WORTHY OF COLUMBIA ON THE OCCASION OF HER ONE HUNDRED AND THIRD BIRTHDAY AND TO WISH HER A JOYOUS BIRTHDAY CELEBRATION AND MUCH HAPPINESS IN THE DAYS AHEAD.</w:t>
      </w:r>
    </w:p>
    <w:p w:rsidR="00E42FF0" w:rsidRDefault="00E42FF0" w:rsidP="00E42FF0">
      <w:bookmarkStart w:id="21" w:name="include_clip_end_35"/>
      <w:bookmarkEnd w:id="21"/>
    </w:p>
    <w:p w:rsidR="00E42FF0" w:rsidRDefault="00E42FF0" w:rsidP="00E42FF0">
      <w:r>
        <w:t>The Concurrent Resolution was agreed to and ordered sent to the Senate.</w:t>
      </w:r>
    </w:p>
    <w:p w:rsidR="00E42FF0" w:rsidRDefault="00E42FF0" w:rsidP="00E42FF0"/>
    <w:p w:rsidR="00E42FF0" w:rsidRDefault="00E42FF0" w:rsidP="00E42FF0">
      <w:pPr>
        <w:keepNext/>
        <w:jc w:val="center"/>
        <w:rPr>
          <w:b/>
        </w:rPr>
      </w:pPr>
      <w:r w:rsidRPr="00E42FF0">
        <w:rPr>
          <w:b/>
        </w:rPr>
        <w:t>CONCURRENT RESOLUTION</w:t>
      </w:r>
    </w:p>
    <w:p w:rsidR="00E42FF0" w:rsidRDefault="00E42FF0" w:rsidP="00E42FF0">
      <w:r>
        <w:t>The Senate sent to the House the following:</w:t>
      </w:r>
    </w:p>
    <w:p w:rsidR="00E42FF0" w:rsidRDefault="00E42FF0" w:rsidP="00E42FF0">
      <w:bookmarkStart w:id="22" w:name="include_clip_start_38"/>
      <w:bookmarkEnd w:id="22"/>
    </w:p>
    <w:p w:rsidR="00E42FF0" w:rsidRDefault="00E42FF0" w:rsidP="00E42FF0">
      <w:r>
        <w:t>S. 1000 --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bookmarkStart w:id="23" w:name="include_clip_end_38"/>
      <w:bookmarkEnd w:id="23"/>
    </w:p>
    <w:p w:rsidR="00E42FF0" w:rsidRDefault="00E42FF0" w:rsidP="00E42FF0">
      <w:r>
        <w:t>The Concurrent Resolution was ordered referred to the Committee on Invitations and Memorial Resolutions.</w:t>
      </w:r>
    </w:p>
    <w:p w:rsidR="00E42FF0" w:rsidRDefault="00E42FF0" w:rsidP="00E42FF0"/>
    <w:p w:rsidR="00E42FF0" w:rsidRDefault="00E42FF0" w:rsidP="00E42FF0">
      <w:pPr>
        <w:keepNext/>
        <w:jc w:val="center"/>
        <w:rPr>
          <w:b/>
        </w:rPr>
      </w:pPr>
      <w:r w:rsidRPr="00E42FF0">
        <w:rPr>
          <w:b/>
        </w:rPr>
        <w:t>CONCURRENT RESOLUTION</w:t>
      </w:r>
    </w:p>
    <w:p w:rsidR="00E42FF0" w:rsidRDefault="00E42FF0" w:rsidP="00E42FF0">
      <w:r>
        <w:t>The Senate sent to the House the following:</w:t>
      </w:r>
    </w:p>
    <w:p w:rsidR="00E42FF0" w:rsidRDefault="00E42FF0" w:rsidP="00E42FF0">
      <w:bookmarkStart w:id="24" w:name="include_clip_start_41"/>
      <w:bookmarkEnd w:id="24"/>
    </w:p>
    <w:p w:rsidR="00E42FF0" w:rsidRDefault="00E42FF0" w:rsidP="00E42FF0">
      <w:r>
        <w:t>S. 1145 -- Senator Verdin: A CONCURRENT RESOLUTION TO CONGRATULATE JOE CARTER UPON THE OCCASION OF HIS RETIREMENT, TO COMMEND HIM FOR HIS MANY YEARS OF DEDICATED PUBLIC SERVICE, AND TO WISH HIM MUCH HAPPINESS AND FULFILLMENT IN THE YEARS TO COME.</w:t>
      </w:r>
    </w:p>
    <w:p w:rsidR="00E42FF0" w:rsidRDefault="00E42FF0" w:rsidP="00E42FF0">
      <w:bookmarkStart w:id="25" w:name="include_clip_end_41"/>
      <w:bookmarkEnd w:id="25"/>
    </w:p>
    <w:p w:rsidR="00E42FF0" w:rsidRDefault="00E42FF0" w:rsidP="00E42FF0">
      <w:r>
        <w:t>The Concurrent Resolution was agreed to and ordered returned to the Senate with concurrence.</w:t>
      </w:r>
    </w:p>
    <w:p w:rsidR="00E42FF0" w:rsidRDefault="00E42FF0" w:rsidP="00E42FF0"/>
    <w:p w:rsidR="00E42FF0" w:rsidRDefault="00E42FF0" w:rsidP="00E42FF0">
      <w:pPr>
        <w:keepNext/>
        <w:jc w:val="center"/>
        <w:rPr>
          <w:b/>
        </w:rPr>
      </w:pPr>
      <w:r w:rsidRPr="00E42FF0">
        <w:rPr>
          <w:b/>
        </w:rPr>
        <w:t>ROLL CALL</w:t>
      </w:r>
    </w:p>
    <w:p w:rsidR="00E42FF0" w:rsidRDefault="00E42FF0" w:rsidP="00E42FF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42FF0" w:rsidRPr="00E42FF0" w:rsidTr="00E42FF0">
        <w:trPr>
          <w:jc w:val="right"/>
        </w:trPr>
        <w:tc>
          <w:tcPr>
            <w:tcW w:w="2179" w:type="dxa"/>
            <w:shd w:val="clear" w:color="auto" w:fill="auto"/>
          </w:tcPr>
          <w:p w:rsidR="00E42FF0" w:rsidRPr="00E42FF0" w:rsidRDefault="00E42FF0" w:rsidP="00E42FF0">
            <w:pPr>
              <w:keepNext/>
              <w:ind w:firstLine="0"/>
            </w:pPr>
            <w:bookmarkStart w:id="26" w:name="vote_start44"/>
            <w:bookmarkEnd w:id="26"/>
            <w:r>
              <w:t>Alexander</w:t>
            </w:r>
          </w:p>
        </w:tc>
        <w:tc>
          <w:tcPr>
            <w:tcW w:w="2179" w:type="dxa"/>
            <w:shd w:val="clear" w:color="auto" w:fill="auto"/>
          </w:tcPr>
          <w:p w:rsidR="00E42FF0" w:rsidRPr="00E42FF0" w:rsidRDefault="00E42FF0" w:rsidP="00E42FF0">
            <w:pPr>
              <w:keepNext/>
              <w:ind w:firstLine="0"/>
            </w:pPr>
            <w:r>
              <w:t>Allison</w:t>
            </w:r>
          </w:p>
        </w:tc>
        <w:tc>
          <w:tcPr>
            <w:tcW w:w="2180" w:type="dxa"/>
            <w:shd w:val="clear" w:color="auto" w:fill="auto"/>
          </w:tcPr>
          <w:p w:rsidR="00E42FF0" w:rsidRPr="00E42FF0" w:rsidRDefault="00E42FF0" w:rsidP="00E42FF0">
            <w:pPr>
              <w:keepNext/>
              <w:ind w:firstLine="0"/>
            </w:pPr>
            <w:r>
              <w:t>Anderson</w:t>
            </w:r>
          </w:p>
        </w:tc>
      </w:tr>
      <w:tr w:rsidR="00E42FF0" w:rsidRPr="00E42FF0" w:rsidTr="00E42FF0">
        <w:tblPrEx>
          <w:jc w:val="left"/>
        </w:tblPrEx>
        <w:tc>
          <w:tcPr>
            <w:tcW w:w="2179" w:type="dxa"/>
            <w:shd w:val="clear" w:color="auto" w:fill="auto"/>
          </w:tcPr>
          <w:p w:rsidR="00E42FF0" w:rsidRPr="00E42FF0" w:rsidRDefault="00E42FF0" w:rsidP="00E42FF0">
            <w:pPr>
              <w:ind w:firstLine="0"/>
            </w:pPr>
            <w:r>
              <w:t>Atkinson</w:t>
            </w:r>
          </w:p>
        </w:tc>
        <w:tc>
          <w:tcPr>
            <w:tcW w:w="2179" w:type="dxa"/>
            <w:shd w:val="clear" w:color="auto" w:fill="auto"/>
          </w:tcPr>
          <w:p w:rsidR="00E42FF0" w:rsidRPr="00E42FF0" w:rsidRDefault="00E42FF0" w:rsidP="00E42FF0">
            <w:pPr>
              <w:ind w:firstLine="0"/>
            </w:pPr>
            <w:r>
              <w:t>Bailey</w:t>
            </w:r>
          </w:p>
        </w:tc>
        <w:tc>
          <w:tcPr>
            <w:tcW w:w="2180" w:type="dxa"/>
            <w:shd w:val="clear" w:color="auto" w:fill="auto"/>
          </w:tcPr>
          <w:p w:rsidR="00E42FF0" w:rsidRPr="00E42FF0" w:rsidRDefault="00E42FF0" w:rsidP="00E42FF0">
            <w:pPr>
              <w:ind w:firstLine="0"/>
            </w:pPr>
            <w:r>
              <w:t>Bales</w:t>
            </w:r>
          </w:p>
        </w:tc>
      </w:tr>
      <w:tr w:rsidR="00E42FF0" w:rsidRPr="00E42FF0" w:rsidTr="00E42FF0">
        <w:tblPrEx>
          <w:jc w:val="left"/>
        </w:tblPrEx>
        <w:tc>
          <w:tcPr>
            <w:tcW w:w="2179" w:type="dxa"/>
            <w:shd w:val="clear" w:color="auto" w:fill="auto"/>
          </w:tcPr>
          <w:p w:rsidR="00E42FF0" w:rsidRPr="00E42FF0" w:rsidRDefault="00E42FF0" w:rsidP="00E42FF0">
            <w:pPr>
              <w:ind w:firstLine="0"/>
            </w:pPr>
            <w:r>
              <w:t>Bannister</w:t>
            </w:r>
          </w:p>
        </w:tc>
        <w:tc>
          <w:tcPr>
            <w:tcW w:w="2179" w:type="dxa"/>
            <w:shd w:val="clear" w:color="auto" w:fill="auto"/>
          </w:tcPr>
          <w:p w:rsidR="00E42FF0" w:rsidRPr="00E42FF0" w:rsidRDefault="00E42FF0" w:rsidP="00E42FF0">
            <w:pPr>
              <w:ind w:firstLine="0"/>
            </w:pPr>
            <w:r>
              <w:t>Bennett</w:t>
            </w:r>
          </w:p>
        </w:tc>
        <w:tc>
          <w:tcPr>
            <w:tcW w:w="2180" w:type="dxa"/>
            <w:shd w:val="clear" w:color="auto" w:fill="auto"/>
          </w:tcPr>
          <w:p w:rsidR="00E42FF0" w:rsidRPr="00E42FF0" w:rsidRDefault="00E42FF0" w:rsidP="00E42FF0">
            <w:pPr>
              <w:ind w:firstLine="0"/>
            </w:pPr>
            <w:r>
              <w:t>Bernstein</w:t>
            </w:r>
          </w:p>
        </w:tc>
      </w:tr>
      <w:tr w:rsidR="00E42FF0" w:rsidRPr="00E42FF0" w:rsidTr="00E42FF0">
        <w:tblPrEx>
          <w:jc w:val="left"/>
        </w:tblPrEx>
        <w:tc>
          <w:tcPr>
            <w:tcW w:w="2179" w:type="dxa"/>
            <w:shd w:val="clear" w:color="auto" w:fill="auto"/>
          </w:tcPr>
          <w:p w:rsidR="00E42FF0" w:rsidRPr="00E42FF0" w:rsidRDefault="00E42FF0" w:rsidP="00E42FF0">
            <w:pPr>
              <w:ind w:firstLine="0"/>
            </w:pPr>
            <w:r>
              <w:t>Blackwell</w:t>
            </w:r>
          </w:p>
        </w:tc>
        <w:tc>
          <w:tcPr>
            <w:tcW w:w="2179" w:type="dxa"/>
            <w:shd w:val="clear" w:color="auto" w:fill="auto"/>
          </w:tcPr>
          <w:p w:rsidR="00E42FF0" w:rsidRPr="00E42FF0" w:rsidRDefault="00E42FF0" w:rsidP="00E42FF0">
            <w:pPr>
              <w:ind w:firstLine="0"/>
            </w:pPr>
            <w:r>
              <w:t>Bradley</w:t>
            </w:r>
          </w:p>
        </w:tc>
        <w:tc>
          <w:tcPr>
            <w:tcW w:w="2180" w:type="dxa"/>
            <w:shd w:val="clear" w:color="auto" w:fill="auto"/>
          </w:tcPr>
          <w:p w:rsidR="00E42FF0" w:rsidRPr="00E42FF0" w:rsidRDefault="00E42FF0" w:rsidP="00E42FF0">
            <w:pPr>
              <w:ind w:firstLine="0"/>
            </w:pPr>
            <w:r>
              <w:t>Brawley</w:t>
            </w:r>
          </w:p>
        </w:tc>
      </w:tr>
      <w:tr w:rsidR="00E42FF0" w:rsidRPr="00E42FF0" w:rsidTr="00E42FF0">
        <w:tblPrEx>
          <w:jc w:val="left"/>
        </w:tblPrEx>
        <w:tc>
          <w:tcPr>
            <w:tcW w:w="2179" w:type="dxa"/>
            <w:shd w:val="clear" w:color="auto" w:fill="auto"/>
          </w:tcPr>
          <w:p w:rsidR="00E42FF0" w:rsidRPr="00E42FF0" w:rsidRDefault="00E42FF0" w:rsidP="00E42FF0">
            <w:pPr>
              <w:ind w:firstLine="0"/>
            </w:pPr>
            <w:r>
              <w:t>Brown</w:t>
            </w:r>
          </w:p>
        </w:tc>
        <w:tc>
          <w:tcPr>
            <w:tcW w:w="2179" w:type="dxa"/>
            <w:shd w:val="clear" w:color="auto" w:fill="auto"/>
          </w:tcPr>
          <w:p w:rsidR="00E42FF0" w:rsidRPr="00E42FF0" w:rsidRDefault="00E42FF0" w:rsidP="00E42FF0">
            <w:pPr>
              <w:ind w:firstLine="0"/>
            </w:pPr>
            <w:r>
              <w:t>Bryant</w:t>
            </w:r>
          </w:p>
        </w:tc>
        <w:tc>
          <w:tcPr>
            <w:tcW w:w="2180" w:type="dxa"/>
            <w:shd w:val="clear" w:color="auto" w:fill="auto"/>
          </w:tcPr>
          <w:p w:rsidR="00E42FF0" w:rsidRPr="00E42FF0" w:rsidRDefault="00E42FF0" w:rsidP="00E42FF0">
            <w:pPr>
              <w:ind w:firstLine="0"/>
            </w:pPr>
            <w:r>
              <w:t>Burns</w:t>
            </w:r>
          </w:p>
        </w:tc>
      </w:tr>
      <w:tr w:rsidR="00E42FF0" w:rsidRPr="00E42FF0" w:rsidTr="00E42FF0">
        <w:tblPrEx>
          <w:jc w:val="left"/>
        </w:tblPrEx>
        <w:tc>
          <w:tcPr>
            <w:tcW w:w="2179" w:type="dxa"/>
            <w:shd w:val="clear" w:color="auto" w:fill="auto"/>
          </w:tcPr>
          <w:p w:rsidR="00E42FF0" w:rsidRPr="00E42FF0" w:rsidRDefault="00E42FF0" w:rsidP="00E42FF0">
            <w:pPr>
              <w:ind w:firstLine="0"/>
            </w:pPr>
            <w:r>
              <w:t>Calhoon</w:t>
            </w:r>
          </w:p>
        </w:tc>
        <w:tc>
          <w:tcPr>
            <w:tcW w:w="2179" w:type="dxa"/>
            <w:shd w:val="clear" w:color="auto" w:fill="auto"/>
          </w:tcPr>
          <w:p w:rsidR="00E42FF0" w:rsidRPr="00E42FF0" w:rsidRDefault="00E42FF0" w:rsidP="00E42FF0">
            <w:pPr>
              <w:ind w:firstLine="0"/>
            </w:pPr>
            <w:r>
              <w:t>Caskey</w:t>
            </w:r>
          </w:p>
        </w:tc>
        <w:tc>
          <w:tcPr>
            <w:tcW w:w="2180" w:type="dxa"/>
            <w:shd w:val="clear" w:color="auto" w:fill="auto"/>
          </w:tcPr>
          <w:p w:rsidR="00E42FF0" w:rsidRPr="00E42FF0" w:rsidRDefault="00E42FF0" w:rsidP="00E42FF0">
            <w:pPr>
              <w:ind w:firstLine="0"/>
            </w:pPr>
            <w:r>
              <w:t>Chellis</w:t>
            </w:r>
          </w:p>
        </w:tc>
      </w:tr>
      <w:tr w:rsidR="00E42FF0" w:rsidRPr="00E42FF0" w:rsidTr="00E42FF0">
        <w:tblPrEx>
          <w:jc w:val="left"/>
        </w:tblPrEx>
        <w:tc>
          <w:tcPr>
            <w:tcW w:w="2179" w:type="dxa"/>
            <w:shd w:val="clear" w:color="auto" w:fill="auto"/>
          </w:tcPr>
          <w:p w:rsidR="00E42FF0" w:rsidRPr="00E42FF0" w:rsidRDefault="00E42FF0" w:rsidP="00E42FF0">
            <w:pPr>
              <w:ind w:firstLine="0"/>
            </w:pPr>
            <w:r>
              <w:t>Chumley</w:t>
            </w:r>
          </w:p>
        </w:tc>
        <w:tc>
          <w:tcPr>
            <w:tcW w:w="2179" w:type="dxa"/>
            <w:shd w:val="clear" w:color="auto" w:fill="auto"/>
          </w:tcPr>
          <w:p w:rsidR="00E42FF0" w:rsidRPr="00E42FF0" w:rsidRDefault="00E42FF0" w:rsidP="00E42FF0">
            <w:pPr>
              <w:ind w:firstLine="0"/>
            </w:pPr>
            <w:r>
              <w:t>Clary</w:t>
            </w:r>
          </w:p>
        </w:tc>
        <w:tc>
          <w:tcPr>
            <w:tcW w:w="2180" w:type="dxa"/>
            <w:shd w:val="clear" w:color="auto" w:fill="auto"/>
          </w:tcPr>
          <w:p w:rsidR="00E42FF0" w:rsidRPr="00E42FF0" w:rsidRDefault="00E42FF0" w:rsidP="00E42FF0">
            <w:pPr>
              <w:ind w:firstLine="0"/>
            </w:pPr>
            <w:r>
              <w:t>Clemmons</w:t>
            </w:r>
          </w:p>
        </w:tc>
      </w:tr>
      <w:tr w:rsidR="00E42FF0" w:rsidRPr="00E42FF0" w:rsidTr="00E42FF0">
        <w:tblPrEx>
          <w:jc w:val="left"/>
        </w:tblPrEx>
        <w:tc>
          <w:tcPr>
            <w:tcW w:w="2179" w:type="dxa"/>
            <w:shd w:val="clear" w:color="auto" w:fill="auto"/>
          </w:tcPr>
          <w:p w:rsidR="00E42FF0" w:rsidRPr="00E42FF0" w:rsidRDefault="00E42FF0" w:rsidP="00E42FF0">
            <w:pPr>
              <w:ind w:firstLine="0"/>
            </w:pPr>
            <w:r>
              <w:t>Clyburn</w:t>
            </w:r>
          </w:p>
        </w:tc>
        <w:tc>
          <w:tcPr>
            <w:tcW w:w="2179" w:type="dxa"/>
            <w:shd w:val="clear" w:color="auto" w:fill="auto"/>
          </w:tcPr>
          <w:p w:rsidR="00E42FF0" w:rsidRPr="00E42FF0" w:rsidRDefault="00E42FF0" w:rsidP="00E42FF0">
            <w:pPr>
              <w:ind w:firstLine="0"/>
            </w:pPr>
            <w:r>
              <w:t>Cobb-Hunter</w:t>
            </w:r>
          </w:p>
        </w:tc>
        <w:tc>
          <w:tcPr>
            <w:tcW w:w="2180" w:type="dxa"/>
            <w:shd w:val="clear" w:color="auto" w:fill="auto"/>
          </w:tcPr>
          <w:p w:rsidR="00E42FF0" w:rsidRPr="00E42FF0" w:rsidRDefault="00E42FF0" w:rsidP="00E42FF0">
            <w:pPr>
              <w:ind w:firstLine="0"/>
            </w:pPr>
            <w:r>
              <w:t>Collins</w:t>
            </w:r>
          </w:p>
        </w:tc>
      </w:tr>
      <w:tr w:rsidR="00E42FF0" w:rsidRPr="00E42FF0" w:rsidTr="00E42FF0">
        <w:tblPrEx>
          <w:jc w:val="left"/>
        </w:tblPrEx>
        <w:tc>
          <w:tcPr>
            <w:tcW w:w="2179" w:type="dxa"/>
            <w:shd w:val="clear" w:color="auto" w:fill="auto"/>
          </w:tcPr>
          <w:p w:rsidR="00E42FF0" w:rsidRPr="00E42FF0" w:rsidRDefault="00E42FF0" w:rsidP="00E42FF0">
            <w:pPr>
              <w:ind w:firstLine="0"/>
            </w:pPr>
            <w:r>
              <w:t>B. Cox</w:t>
            </w:r>
          </w:p>
        </w:tc>
        <w:tc>
          <w:tcPr>
            <w:tcW w:w="2179" w:type="dxa"/>
            <w:shd w:val="clear" w:color="auto" w:fill="auto"/>
          </w:tcPr>
          <w:p w:rsidR="00E42FF0" w:rsidRPr="00E42FF0" w:rsidRDefault="00E42FF0" w:rsidP="00E42FF0">
            <w:pPr>
              <w:ind w:firstLine="0"/>
            </w:pPr>
            <w:r>
              <w:t>W. Cox</w:t>
            </w:r>
          </w:p>
        </w:tc>
        <w:tc>
          <w:tcPr>
            <w:tcW w:w="2180" w:type="dxa"/>
            <w:shd w:val="clear" w:color="auto" w:fill="auto"/>
          </w:tcPr>
          <w:p w:rsidR="00E42FF0" w:rsidRPr="00E42FF0" w:rsidRDefault="00E42FF0" w:rsidP="00E42FF0">
            <w:pPr>
              <w:ind w:firstLine="0"/>
            </w:pPr>
            <w:r>
              <w:t>Crawford</w:t>
            </w:r>
          </w:p>
        </w:tc>
      </w:tr>
      <w:tr w:rsidR="00E42FF0" w:rsidRPr="00E42FF0" w:rsidTr="00E42FF0">
        <w:tblPrEx>
          <w:jc w:val="left"/>
        </w:tblPrEx>
        <w:tc>
          <w:tcPr>
            <w:tcW w:w="2179" w:type="dxa"/>
            <w:shd w:val="clear" w:color="auto" w:fill="auto"/>
          </w:tcPr>
          <w:p w:rsidR="00E42FF0" w:rsidRPr="00E42FF0" w:rsidRDefault="00E42FF0" w:rsidP="00E42FF0">
            <w:pPr>
              <w:ind w:firstLine="0"/>
            </w:pPr>
            <w:r>
              <w:t>Daning</w:t>
            </w:r>
          </w:p>
        </w:tc>
        <w:tc>
          <w:tcPr>
            <w:tcW w:w="2179" w:type="dxa"/>
            <w:shd w:val="clear" w:color="auto" w:fill="auto"/>
          </w:tcPr>
          <w:p w:rsidR="00E42FF0" w:rsidRPr="00E42FF0" w:rsidRDefault="00E42FF0" w:rsidP="00E42FF0">
            <w:pPr>
              <w:ind w:firstLine="0"/>
            </w:pPr>
            <w:r>
              <w:t>Davis</w:t>
            </w:r>
          </w:p>
        </w:tc>
        <w:tc>
          <w:tcPr>
            <w:tcW w:w="2180" w:type="dxa"/>
            <w:shd w:val="clear" w:color="auto" w:fill="auto"/>
          </w:tcPr>
          <w:p w:rsidR="00E42FF0" w:rsidRPr="00E42FF0" w:rsidRDefault="00E42FF0" w:rsidP="00E42FF0">
            <w:pPr>
              <w:ind w:firstLine="0"/>
            </w:pPr>
            <w:r>
              <w:t>Dillard</w:t>
            </w:r>
          </w:p>
        </w:tc>
      </w:tr>
      <w:tr w:rsidR="00E42FF0" w:rsidRPr="00E42FF0" w:rsidTr="00E42FF0">
        <w:tblPrEx>
          <w:jc w:val="left"/>
        </w:tblPrEx>
        <w:tc>
          <w:tcPr>
            <w:tcW w:w="2179" w:type="dxa"/>
            <w:shd w:val="clear" w:color="auto" w:fill="auto"/>
          </w:tcPr>
          <w:p w:rsidR="00E42FF0" w:rsidRPr="00E42FF0" w:rsidRDefault="00E42FF0" w:rsidP="00E42FF0">
            <w:pPr>
              <w:ind w:firstLine="0"/>
            </w:pPr>
            <w:r>
              <w:t>Elliott</w:t>
            </w:r>
          </w:p>
        </w:tc>
        <w:tc>
          <w:tcPr>
            <w:tcW w:w="2179" w:type="dxa"/>
            <w:shd w:val="clear" w:color="auto" w:fill="auto"/>
          </w:tcPr>
          <w:p w:rsidR="00E42FF0" w:rsidRPr="00E42FF0" w:rsidRDefault="00E42FF0" w:rsidP="00E42FF0">
            <w:pPr>
              <w:ind w:firstLine="0"/>
            </w:pPr>
            <w:r>
              <w:t>Erickson</w:t>
            </w:r>
          </w:p>
        </w:tc>
        <w:tc>
          <w:tcPr>
            <w:tcW w:w="2180" w:type="dxa"/>
            <w:shd w:val="clear" w:color="auto" w:fill="auto"/>
          </w:tcPr>
          <w:p w:rsidR="00E42FF0" w:rsidRPr="00E42FF0" w:rsidRDefault="00E42FF0" w:rsidP="00E42FF0">
            <w:pPr>
              <w:ind w:firstLine="0"/>
            </w:pPr>
            <w:r>
              <w:t>Felder</w:t>
            </w:r>
          </w:p>
        </w:tc>
      </w:tr>
      <w:tr w:rsidR="00E42FF0" w:rsidRPr="00E42FF0" w:rsidTr="00E42FF0">
        <w:tblPrEx>
          <w:jc w:val="left"/>
        </w:tblPrEx>
        <w:tc>
          <w:tcPr>
            <w:tcW w:w="2179" w:type="dxa"/>
            <w:shd w:val="clear" w:color="auto" w:fill="auto"/>
          </w:tcPr>
          <w:p w:rsidR="00E42FF0" w:rsidRPr="00E42FF0" w:rsidRDefault="00E42FF0" w:rsidP="00E42FF0">
            <w:pPr>
              <w:ind w:firstLine="0"/>
            </w:pPr>
            <w:r>
              <w:t>Finlay</w:t>
            </w:r>
          </w:p>
        </w:tc>
        <w:tc>
          <w:tcPr>
            <w:tcW w:w="2179" w:type="dxa"/>
            <w:shd w:val="clear" w:color="auto" w:fill="auto"/>
          </w:tcPr>
          <w:p w:rsidR="00E42FF0" w:rsidRPr="00E42FF0" w:rsidRDefault="00E42FF0" w:rsidP="00E42FF0">
            <w:pPr>
              <w:ind w:firstLine="0"/>
            </w:pPr>
            <w:r>
              <w:t>Forrest</w:t>
            </w:r>
          </w:p>
        </w:tc>
        <w:tc>
          <w:tcPr>
            <w:tcW w:w="2180" w:type="dxa"/>
            <w:shd w:val="clear" w:color="auto" w:fill="auto"/>
          </w:tcPr>
          <w:p w:rsidR="00E42FF0" w:rsidRPr="00E42FF0" w:rsidRDefault="00E42FF0" w:rsidP="00E42FF0">
            <w:pPr>
              <w:ind w:firstLine="0"/>
            </w:pPr>
            <w:r>
              <w:t>Forrester</w:t>
            </w:r>
          </w:p>
        </w:tc>
      </w:tr>
      <w:tr w:rsidR="00E42FF0" w:rsidRPr="00E42FF0" w:rsidTr="00E42FF0">
        <w:tblPrEx>
          <w:jc w:val="left"/>
        </w:tblPrEx>
        <w:tc>
          <w:tcPr>
            <w:tcW w:w="2179" w:type="dxa"/>
            <w:shd w:val="clear" w:color="auto" w:fill="auto"/>
          </w:tcPr>
          <w:p w:rsidR="00E42FF0" w:rsidRPr="00E42FF0" w:rsidRDefault="00E42FF0" w:rsidP="00E42FF0">
            <w:pPr>
              <w:ind w:firstLine="0"/>
            </w:pPr>
            <w:r>
              <w:t>Fry</w:t>
            </w:r>
          </w:p>
        </w:tc>
        <w:tc>
          <w:tcPr>
            <w:tcW w:w="2179" w:type="dxa"/>
            <w:shd w:val="clear" w:color="auto" w:fill="auto"/>
          </w:tcPr>
          <w:p w:rsidR="00E42FF0" w:rsidRPr="00E42FF0" w:rsidRDefault="00E42FF0" w:rsidP="00E42FF0">
            <w:pPr>
              <w:ind w:firstLine="0"/>
            </w:pPr>
            <w:r>
              <w:t>Funderburk</w:t>
            </w:r>
          </w:p>
        </w:tc>
        <w:tc>
          <w:tcPr>
            <w:tcW w:w="2180" w:type="dxa"/>
            <w:shd w:val="clear" w:color="auto" w:fill="auto"/>
          </w:tcPr>
          <w:p w:rsidR="00E42FF0" w:rsidRPr="00E42FF0" w:rsidRDefault="00E42FF0" w:rsidP="00E42FF0">
            <w:pPr>
              <w:ind w:firstLine="0"/>
            </w:pPr>
            <w:r>
              <w:t>Gagnon</w:t>
            </w:r>
          </w:p>
        </w:tc>
      </w:tr>
      <w:tr w:rsidR="00E42FF0" w:rsidRPr="00E42FF0" w:rsidTr="00E42FF0">
        <w:tblPrEx>
          <w:jc w:val="left"/>
        </w:tblPrEx>
        <w:tc>
          <w:tcPr>
            <w:tcW w:w="2179" w:type="dxa"/>
            <w:shd w:val="clear" w:color="auto" w:fill="auto"/>
          </w:tcPr>
          <w:p w:rsidR="00E42FF0" w:rsidRPr="00E42FF0" w:rsidRDefault="00E42FF0" w:rsidP="00E42FF0">
            <w:pPr>
              <w:ind w:firstLine="0"/>
            </w:pPr>
            <w:r>
              <w:t>Garvin</w:t>
            </w:r>
          </w:p>
        </w:tc>
        <w:tc>
          <w:tcPr>
            <w:tcW w:w="2179" w:type="dxa"/>
            <w:shd w:val="clear" w:color="auto" w:fill="auto"/>
          </w:tcPr>
          <w:p w:rsidR="00E42FF0" w:rsidRPr="00E42FF0" w:rsidRDefault="00E42FF0" w:rsidP="00E42FF0">
            <w:pPr>
              <w:ind w:firstLine="0"/>
            </w:pPr>
            <w:r>
              <w:t>Gilliam</w:t>
            </w:r>
          </w:p>
        </w:tc>
        <w:tc>
          <w:tcPr>
            <w:tcW w:w="2180" w:type="dxa"/>
            <w:shd w:val="clear" w:color="auto" w:fill="auto"/>
          </w:tcPr>
          <w:p w:rsidR="00E42FF0" w:rsidRPr="00E42FF0" w:rsidRDefault="00E42FF0" w:rsidP="00E42FF0">
            <w:pPr>
              <w:ind w:firstLine="0"/>
            </w:pPr>
            <w:r>
              <w:t>Gilliard</w:t>
            </w:r>
          </w:p>
        </w:tc>
      </w:tr>
      <w:tr w:rsidR="00E42FF0" w:rsidRPr="00E42FF0" w:rsidTr="00E42FF0">
        <w:tblPrEx>
          <w:jc w:val="left"/>
        </w:tblPrEx>
        <w:tc>
          <w:tcPr>
            <w:tcW w:w="2179" w:type="dxa"/>
            <w:shd w:val="clear" w:color="auto" w:fill="auto"/>
          </w:tcPr>
          <w:p w:rsidR="00E42FF0" w:rsidRPr="00E42FF0" w:rsidRDefault="00E42FF0" w:rsidP="00E42FF0">
            <w:pPr>
              <w:ind w:firstLine="0"/>
            </w:pPr>
            <w:r>
              <w:t>Govan</w:t>
            </w:r>
          </w:p>
        </w:tc>
        <w:tc>
          <w:tcPr>
            <w:tcW w:w="2179" w:type="dxa"/>
            <w:shd w:val="clear" w:color="auto" w:fill="auto"/>
          </w:tcPr>
          <w:p w:rsidR="00E42FF0" w:rsidRPr="00E42FF0" w:rsidRDefault="00E42FF0" w:rsidP="00E42FF0">
            <w:pPr>
              <w:ind w:firstLine="0"/>
            </w:pPr>
            <w:r>
              <w:t>Haddon</w:t>
            </w:r>
          </w:p>
        </w:tc>
        <w:tc>
          <w:tcPr>
            <w:tcW w:w="2180" w:type="dxa"/>
            <w:shd w:val="clear" w:color="auto" w:fill="auto"/>
          </w:tcPr>
          <w:p w:rsidR="00E42FF0" w:rsidRPr="00E42FF0" w:rsidRDefault="00E42FF0" w:rsidP="00E42FF0">
            <w:pPr>
              <w:ind w:firstLine="0"/>
            </w:pPr>
            <w:r>
              <w:t>Hardee</w:t>
            </w:r>
          </w:p>
        </w:tc>
      </w:tr>
      <w:tr w:rsidR="00E42FF0" w:rsidRPr="00E42FF0" w:rsidTr="00E42FF0">
        <w:tblPrEx>
          <w:jc w:val="left"/>
        </w:tblPrEx>
        <w:tc>
          <w:tcPr>
            <w:tcW w:w="2179" w:type="dxa"/>
            <w:shd w:val="clear" w:color="auto" w:fill="auto"/>
          </w:tcPr>
          <w:p w:rsidR="00E42FF0" w:rsidRPr="00E42FF0" w:rsidRDefault="00E42FF0" w:rsidP="00E42FF0">
            <w:pPr>
              <w:ind w:firstLine="0"/>
            </w:pPr>
            <w:r>
              <w:t>Hart</w:t>
            </w:r>
          </w:p>
        </w:tc>
        <w:tc>
          <w:tcPr>
            <w:tcW w:w="2179" w:type="dxa"/>
            <w:shd w:val="clear" w:color="auto" w:fill="auto"/>
          </w:tcPr>
          <w:p w:rsidR="00E42FF0" w:rsidRPr="00E42FF0" w:rsidRDefault="00E42FF0" w:rsidP="00E42FF0">
            <w:pPr>
              <w:ind w:firstLine="0"/>
            </w:pPr>
            <w:r>
              <w:t>Hayes</w:t>
            </w:r>
          </w:p>
        </w:tc>
        <w:tc>
          <w:tcPr>
            <w:tcW w:w="2180" w:type="dxa"/>
            <w:shd w:val="clear" w:color="auto" w:fill="auto"/>
          </w:tcPr>
          <w:p w:rsidR="00E42FF0" w:rsidRPr="00E42FF0" w:rsidRDefault="00E42FF0" w:rsidP="00E42FF0">
            <w:pPr>
              <w:ind w:firstLine="0"/>
            </w:pPr>
            <w:r>
              <w:t>Henderson-Myers</w:t>
            </w:r>
          </w:p>
        </w:tc>
      </w:tr>
      <w:tr w:rsidR="00E42FF0" w:rsidRPr="00E42FF0" w:rsidTr="00E42FF0">
        <w:tblPrEx>
          <w:jc w:val="left"/>
        </w:tblPrEx>
        <w:tc>
          <w:tcPr>
            <w:tcW w:w="2179" w:type="dxa"/>
            <w:shd w:val="clear" w:color="auto" w:fill="auto"/>
          </w:tcPr>
          <w:p w:rsidR="00E42FF0" w:rsidRPr="00E42FF0" w:rsidRDefault="00E42FF0" w:rsidP="00E42FF0">
            <w:pPr>
              <w:ind w:firstLine="0"/>
            </w:pPr>
            <w:r>
              <w:t>Henegan</w:t>
            </w:r>
          </w:p>
        </w:tc>
        <w:tc>
          <w:tcPr>
            <w:tcW w:w="2179" w:type="dxa"/>
            <w:shd w:val="clear" w:color="auto" w:fill="auto"/>
          </w:tcPr>
          <w:p w:rsidR="00E42FF0" w:rsidRPr="00E42FF0" w:rsidRDefault="00E42FF0" w:rsidP="00E42FF0">
            <w:pPr>
              <w:ind w:firstLine="0"/>
            </w:pPr>
            <w:r>
              <w:t>Herbkersman</w:t>
            </w:r>
          </w:p>
        </w:tc>
        <w:tc>
          <w:tcPr>
            <w:tcW w:w="2180" w:type="dxa"/>
            <w:shd w:val="clear" w:color="auto" w:fill="auto"/>
          </w:tcPr>
          <w:p w:rsidR="00E42FF0" w:rsidRPr="00E42FF0" w:rsidRDefault="00E42FF0" w:rsidP="00E42FF0">
            <w:pPr>
              <w:ind w:firstLine="0"/>
            </w:pPr>
            <w:r>
              <w:t>Hewitt</w:t>
            </w:r>
          </w:p>
        </w:tc>
      </w:tr>
      <w:tr w:rsidR="00E42FF0" w:rsidRPr="00E42FF0" w:rsidTr="00E42FF0">
        <w:tblPrEx>
          <w:jc w:val="left"/>
        </w:tblPrEx>
        <w:tc>
          <w:tcPr>
            <w:tcW w:w="2179" w:type="dxa"/>
            <w:shd w:val="clear" w:color="auto" w:fill="auto"/>
          </w:tcPr>
          <w:p w:rsidR="00E42FF0" w:rsidRPr="00E42FF0" w:rsidRDefault="00E42FF0" w:rsidP="00E42FF0">
            <w:pPr>
              <w:ind w:firstLine="0"/>
            </w:pPr>
            <w:r>
              <w:t>Hill</w:t>
            </w:r>
          </w:p>
        </w:tc>
        <w:tc>
          <w:tcPr>
            <w:tcW w:w="2179" w:type="dxa"/>
            <w:shd w:val="clear" w:color="auto" w:fill="auto"/>
          </w:tcPr>
          <w:p w:rsidR="00E42FF0" w:rsidRPr="00E42FF0" w:rsidRDefault="00E42FF0" w:rsidP="00E42FF0">
            <w:pPr>
              <w:ind w:firstLine="0"/>
            </w:pPr>
            <w:r>
              <w:t>Hiott</w:t>
            </w:r>
          </w:p>
        </w:tc>
        <w:tc>
          <w:tcPr>
            <w:tcW w:w="2180" w:type="dxa"/>
            <w:shd w:val="clear" w:color="auto" w:fill="auto"/>
          </w:tcPr>
          <w:p w:rsidR="00E42FF0" w:rsidRPr="00E42FF0" w:rsidRDefault="00E42FF0" w:rsidP="00E42FF0">
            <w:pPr>
              <w:ind w:firstLine="0"/>
            </w:pPr>
            <w:r>
              <w:t>Hixon</w:t>
            </w:r>
          </w:p>
        </w:tc>
      </w:tr>
      <w:tr w:rsidR="00E42FF0" w:rsidRPr="00E42FF0" w:rsidTr="00E42FF0">
        <w:tblPrEx>
          <w:jc w:val="left"/>
        </w:tblPrEx>
        <w:tc>
          <w:tcPr>
            <w:tcW w:w="2179" w:type="dxa"/>
            <w:shd w:val="clear" w:color="auto" w:fill="auto"/>
          </w:tcPr>
          <w:p w:rsidR="00E42FF0" w:rsidRPr="00E42FF0" w:rsidRDefault="00E42FF0" w:rsidP="00E42FF0">
            <w:pPr>
              <w:ind w:firstLine="0"/>
            </w:pPr>
            <w:r>
              <w:t>Hosey</w:t>
            </w:r>
          </w:p>
        </w:tc>
        <w:tc>
          <w:tcPr>
            <w:tcW w:w="2179" w:type="dxa"/>
            <w:shd w:val="clear" w:color="auto" w:fill="auto"/>
          </w:tcPr>
          <w:p w:rsidR="00E42FF0" w:rsidRPr="00E42FF0" w:rsidRDefault="00E42FF0" w:rsidP="00E42FF0">
            <w:pPr>
              <w:ind w:firstLine="0"/>
            </w:pPr>
            <w:r>
              <w:t>Howard</w:t>
            </w:r>
          </w:p>
        </w:tc>
        <w:tc>
          <w:tcPr>
            <w:tcW w:w="2180" w:type="dxa"/>
            <w:shd w:val="clear" w:color="auto" w:fill="auto"/>
          </w:tcPr>
          <w:p w:rsidR="00E42FF0" w:rsidRPr="00E42FF0" w:rsidRDefault="00E42FF0" w:rsidP="00E42FF0">
            <w:pPr>
              <w:ind w:firstLine="0"/>
            </w:pPr>
            <w:r>
              <w:t>Huggins</w:t>
            </w:r>
          </w:p>
        </w:tc>
      </w:tr>
      <w:tr w:rsidR="00E42FF0" w:rsidRPr="00E42FF0" w:rsidTr="00E42FF0">
        <w:tblPrEx>
          <w:jc w:val="left"/>
        </w:tblPrEx>
        <w:tc>
          <w:tcPr>
            <w:tcW w:w="2179" w:type="dxa"/>
            <w:shd w:val="clear" w:color="auto" w:fill="auto"/>
          </w:tcPr>
          <w:p w:rsidR="00E42FF0" w:rsidRPr="00E42FF0" w:rsidRDefault="00E42FF0" w:rsidP="00E42FF0">
            <w:pPr>
              <w:ind w:firstLine="0"/>
            </w:pPr>
            <w:r>
              <w:t>Hyde</w:t>
            </w:r>
          </w:p>
        </w:tc>
        <w:tc>
          <w:tcPr>
            <w:tcW w:w="2179" w:type="dxa"/>
            <w:shd w:val="clear" w:color="auto" w:fill="auto"/>
          </w:tcPr>
          <w:p w:rsidR="00E42FF0" w:rsidRPr="00E42FF0" w:rsidRDefault="00E42FF0" w:rsidP="00E42FF0">
            <w:pPr>
              <w:ind w:firstLine="0"/>
            </w:pPr>
            <w:r>
              <w:t>Jefferson</w:t>
            </w:r>
          </w:p>
        </w:tc>
        <w:tc>
          <w:tcPr>
            <w:tcW w:w="2180" w:type="dxa"/>
            <w:shd w:val="clear" w:color="auto" w:fill="auto"/>
          </w:tcPr>
          <w:p w:rsidR="00E42FF0" w:rsidRPr="00E42FF0" w:rsidRDefault="00E42FF0" w:rsidP="00E42FF0">
            <w:pPr>
              <w:ind w:firstLine="0"/>
            </w:pPr>
            <w:r>
              <w:t>Johnson</w:t>
            </w:r>
          </w:p>
        </w:tc>
      </w:tr>
      <w:tr w:rsidR="00E42FF0" w:rsidRPr="00E42FF0" w:rsidTr="00E42FF0">
        <w:tblPrEx>
          <w:jc w:val="left"/>
        </w:tblPrEx>
        <w:tc>
          <w:tcPr>
            <w:tcW w:w="2179" w:type="dxa"/>
            <w:shd w:val="clear" w:color="auto" w:fill="auto"/>
          </w:tcPr>
          <w:p w:rsidR="00E42FF0" w:rsidRPr="00E42FF0" w:rsidRDefault="00E42FF0" w:rsidP="00E42FF0">
            <w:pPr>
              <w:ind w:firstLine="0"/>
            </w:pPr>
            <w:r>
              <w:t>Jones</w:t>
            </w:r>
          </w:p>
        </w:tc>
        <w:tc>
          <w:tcPr>
            <w:tcW w:w="2179" w:type="dxa"/>
            <w:shd w:val="clear" w:color="auto" w:fill="auto"/>
          </w:tcPr>
          <w:p w:rsidR="00E42FF0" w:rsidRPr="00E42FF0" w:rsidRDefault="00E42FF0" w:rsidP="00E42FF0">
            <w:pPr>
              <w:ind w:firstLine="0"/>
            </w:pPr>
            <w:r>
              <w:t>Jordan</w:t>
            </w:r>
          </w:p>
        </w:tc>
        <w:tc>
          <w:tcPr>
            <w:tcW w:w="2180" w:type="dxa"/>
            <w:shd w:val="clear" w:color="auto" w:fill="auto"/>
          </w:tcPr>
          <w:p w:rsidR="00E42FF0" w:rsidRPr="00E42FF0" w:rsidRDefault="00E42FF0" w:rsidP="00E42FF0">
            <w:pPr>
              <w:ind w:firstLine="0"/>
            </w:pPr>
            <w:r>
              <w:t>Kimmons</w:t>
            </w:r>
          </w:p>
        </w:tc>
      </w:tr>
      <w:tr w:rsidR="00E42FF0" w:rsidRPr="00E42FF0" w:rsidTr="00E42FF0">
        <w:tblPrEx>
          <w:jc w:val="left"/>
        </w:tblPrEx>
        <w:tc>
          <w:tcPr>
            <w:tcW w:w="2179" w:type="dxa"/>
            <w:shd w:val="clear" w:color="auto" w:fill="auto"/>
          </w:tcPr>
          <w:p w:rsidR="00E42FF0" w:rsidRPr="00E42FF0" w:rsidRDefault="00E42FF0" w:rsidP="00E42FF0">
            <w:pPr>
              <w:ind w:firstLine="0"/>
            </w:pPr>
            <w:r>
              <w:t>King</w:t>
            </w:r>
          </w:p>
        </w:tc>
        <w:tc>
          <w:tcPr>
            <w:tcW w:w="2179" w:type="dxa"/>
            <w:shd w:val="clear" w:color="auto" w:fill="auto"/>
          </w:tcPr>
          <w:p w:rsidR="00E42FF0" w:rsidRPr="00E42FF0" w:rsidRDefault="00E42FF0" w:rsidP="00E42FF0">
            <w:pPr>
              <w:ind w:firstLine="0"/>
            </w:pPr>
            <w:r>
              <w:t>Kirby</w:t>
            </w:r>
          </w:p>
        </w:tc>
        <w:tc>
          <w:tcPr>
            <w:tcW w:w="2180" w:type="dxa"/>
            <w:shd w:val="clear" w:color="auto" w:fill="auto"/>
          </w:tcPr>
          <w:p w:rsidR="00E42FF0" w:rsidRPr="00E42FF0" w:rsidRDefault="00E42FF0" w:rsidP="00E42FF0">
            <w:pPr>
              <w:ind w:firstLine="0"/>
            </w:pPr>
            <w:r>
              <w:t>Ligon</w:t>
            </w:r>
          </w:p>
        </w:tc>
      </w:tr>
      <w:tr w:rsidR="00E42FF0" w:rsidRPr="00E42FF0" w:rsidTr="00E42FF0">
        <w:tblPrEx>
          <w:jc w:val="left"/>
        </w:tblPrEx>
        <w:tc>
          <w:tcPr>
            <w:tcW w:w="2179" w:type="dxa"/>
            <w:shd w:val="clear" w:color="auto" w:fill="auto"/>
          </w:tcPr>
          <w:p w:rsidR="00E42FF0" w:rsidRPr="00E42FF0" w:rsidRDefault="00E42FF0" w:rsidP="00E42FF0">
            <w:pPr>
              <w:ind w:firstLine="0"/>
            </w:pPr>
            <w:r>
              <w:t>Long</w:t>
            </w:r>
          </w:p>
        </w:tc>
        <w:tc>
          <w:tcPr>
            <w:tcW w:w="2179" w:type="dxa"/>
            <w:shd w:val="clear" w:color="auto" w:fill="auto"/>
          </w:tcPr>
          <w:p w:rsidR="00E42FF0" w:rsidRPr="00E42FF0" w:rsidRDefault="00E42FF0" w:rsidP="00E42FF0">
            <w:pPr>
              <w:ind w:firstLine="0"/>
            </w:pPr>
            <w:r>
              <w:t>Lowe</w:t>
            </w:r>
          </w:p>
        </w:tc>
        <w:tc>
          <w:tcPr>
            <w:tcW w:w="2180" w:type="dxa"/>
            <w:shd w:val="clear" w:color="auto" w:fill="auto"/>
          </w:tcPr>
          <w:p w:rsidR="00E42FF0" w:rsidRPr="00E42FF0" w:rsidRDefault="00E42FF0" w:rsidP="00E42FF0">
            <w:pPr>
              <w:ind w:firstLine="0"/>
            </w:pPr>
            <w:r>
              <w:t>Lucas</w:t>
            </w:r>
          </w:p>
        </w:tc>
      </w:tr>
      <w:tr w:rsidR="00E42FF0" w:rsidRPr="00E42FF0" w:rsidTr="00E42FF0">
        <w:tblPrEx>
          <w:jc w:val="left"/>
        </w:tblPrEx>
        <w:tc>
          <w:tcPr>
            <w:tcW w:w="2179" w:type="dxa"/>
            <w:shd w:val="clear" w:color="auto" w:fill="auto"/>
          </w:tcPr>
          <w:p w:rsidR="00E42FF0" w:rsidRPr="00E42FF0" w:rsidRDefault="00E42FF0" w:rsidP="00E42FF0">
            <w:pPr>
              <w:ind w:firstLine="0"/>
            </w:pPr>
            <w:r>
              <w:t>Mace</w:t>
            </w:r>
          </w:p>
        </w:tc>
        <w:tc>
          <w:tcPr>
            <w:tcW w:w="2179" w:type="dxa"/>
            <w:shd w:val="clear" w:color="auto" w:fill="auto"/>
          </w:tcPr>
          <w:p w:rsidR="00E42FF0" w:rsidRPr="00E42FF0" w:rsidRDefault="00E42FF0" w:rsidP="00E42FF0">
            <w:pPr>
              <w:ind w:firstLine="0"/>
            </w:pPr>
            <w:r>
              <w:t>Mack</w:t>
            </w:r>
          </w:p>
        </w:tc>
        <w:tc>
          <w:tcPr>
            <w:tcW w:w="2180" w:type="dxa"/>
            <w:shd w:val="clear" w:color="auto" w:fill="auto"/>
          </w:tcPr>
          <w:p w:rsidR="00E42FF0" w:rsidRPr="00E42FF0" w:rsidRDefault="00E42FF0" w:rsidP="00E42FF0">
            <w:pPr>
              <w:ind w:firstLine="0"/>
            </w:pPr>
            <w:r>
              <w:t>Magnuson</w:t>
            </w:r>
          </w:p>
        </w:tc>
      </w:tr>
      <w:tr w:rsidR="00E42FF0" w:rsidRPr="00E42FF0" w:rsidTr="00E42FF0">
        <w:tblPrEx>
          <w:jc w:val="left"/>
        </w:tblPrEx>
        <w:tc>
          <w:tcPr>
            <w:tcW w:w="2179" w:type="dxa"/>
            <w:shd w:val="clear" w:color="auto" w:fill="auto"/>
          </w:tcPr>
          <w:p w:rsidR="00E42FF0" w:rsidRPr="00E42FF0" w:rsidRDefault="00E42FF0" w:rsidP="00E42FF0">
            <w:pPr>
              <w:ind w:firstLine="0"/>
            </w:pPr>
            <w:r>
              <w:t>Martin</w:t>
            </w:r>
          </w:p>
        </w:tc>
        <w:tc>
          <w:tcPr>
            <w:tcW w:w="2179" w:type="dxa"/>
            <w:shd w:val="clear" w:color="auto" w:fill="auto"/>
          </w:tcPr>
          <w:p w:rsidR="00E42FF0" w:rsidRPr="00E42FF0" w:rsidRDefault="00E42FF0" w:rsidP="00E42FF0">
            <w:pPr>
              <w:ind w:firstLine="0"/>
            </w:pPr>
            <w:r>
              <w:t>Matthews</w:t>
            </w:r>
          </w:p>
        </w:tc>
        <w:tc>
          <w:tcPr>
            <w:tcW w:w="2180" w:type="dxa"/>
            <w:shd w:val="clear" w:color="auto" w:fill="auto"/>
          </w:tcPr>
          <w:p w:rsidR="00E42FF0" w:rsidRPr="00E42FF0" w:rsidRDefault="00E42FF0" w:rsidP="00E42FF0">
            <w:pPr>
              <w:ind w:firstLine="0"/>
            </w:pPr>
            <w:r>
              <w:t>McCoy</w:t>
            </w:r>
          </w:p>
        </w:tc>
      </w:tr>
      <w:tr w:rsidR="00E42FF0" w:rsidRPr="00E42FF0" w:rsidTr="00E42FF0">
        <w:tblPrEx>
          <w:jc w:val="left"/>
        </w:tblPrEx>
        <w:tc>
          <w:tcPr>
            <w:tcW w:w="2179" w:type="dxa"/>
            <w:shd w:val="clear" w:color="auto" w:fill="auto"/>
          </w:tcPr>
          <w:p w:rsidR="00E42FF0" w:rsidRPr="00E42FF0" w:rsidRDefault="00E42FF0" w:rsidP="00E42FF0">
            <w:pPr>
              <w:ind w:firstLine="0"/>
            </w:pPr>
            <w:r>
              <w:t>McCravy</w:t>
            </w:r>
          </w:p>
        </w:tc>
        <w:tc>
          <w:tcPr>
            <w:tcW w:w="2179" w:type="dxa"/>
            <w:shd w:val="clear" w:color="auto" w:fill="auto"/>
          </w:tcPr>
          <w:p w:rsidR="00E42FF0" w:rsidRPr="00E42FF0" w:rsidRDefault="00E42FF0" w:rsidP="00E42FF0">
            <w:pPr>
              <w:ind w:firstLine="0"/>
            </w:pPr>
            <w:r>
              <w:t>McDaniel</w:t>
            </w:r>
          </w:p>
        </w:tc>
        <w:tc>
          <w:tcPr>
            <w:tcW w:w="2180" w:type="dxa"/>
            <w:shd w:val="clear" w:color="auto" w:fill="auto"/>
          </w:tcPr>
          <w:p w:rsidR="00E42FF0" w:rsidRPr="00E42FF0" w:rsidRDefault="00E42FF0" w:rsidP="00E42FF0">
            <w:pPr>
              <w:ind w:firstLine="0"/>
            </w:pPr>
            <w:r>
              <w:t>McGinnis</w:t>
            </w:r>
          </w:p>
        </w:tc>
      </w:tr>
      <w:tr w:rsidR="00E42FF0" w:rsidRPr="00E42FF0" w:rsidTr="00E42FF0">
        <w:tblPrEx>
          <w:jc w:val="left"/>
        </w:tblPrEx>
        <w:tc>
          <w:tcPr>
            <w:tcW w:w="2179" w:type="dxa"/>
            <w:shd w:val="clear" w:color="auto" w:fill="auto"/>
          </w:tcPr>
          <w:p w:rsidR="00E42FF0" w:rsidRPr="00E42FF0" w:rsidRDefault="00E42FF0" w:rsidP="00E42FF0">
            <w:pPr>
              <w:ind w:firstLine="0"/>
            </w:pPr>
            <w:r>
              <w:t>McKnight</w:t>
            </w:r>
          </w:p>
        </w:tc>
        <w:tc>
          <w:tcPr>
            <w:tcW w:w="2179" w:type="dxa"/>
            <w:shd w:val="clear" w:color="auto" w:fill="auto"/>
          </w:tcPr>
          <w:p w:rsidR="00E42FF0" w:rsidRPr="00E42FF0" w:rsidRDefault="00E42FF0" w:rsidP="00E42FF0">
            <w:pPr>
              <w:ind w:firstLine="0"/>
            </w:pPr>
            <w:r>
              <w:t>Moore</w:t>
            </w:r>
          </w:p>
        </w:tc>
        <w:tc>
          <w:tcPr>
            <w:tcW w:w="2180" w:type="dxa"/>
            <w:shd w:val="clear" w:color="auto" w:fill="auto"/>
          </w:tcPr>
          <w:p w:rsidR="00E42FF0" w:rsidRPr="00E42FF0" w:rsidRDefault="00E42FF0" w:rsidP="00E42FF0">
            <w:pPr>
              <w:ind w:firstLine="0"/>
            </w:pPr>
            <w:r>
              <w:t>Morgan</w:t>
            </w:r>
          </w:p>
        </w:tc>
      </w:tr>
      <w:tr w:rsidR="00E42FF0" w:rsidRPr="00E42FF0" w:rsidTr="00E42FF0">
        <w:tblPrEx>
          <w:jc w:val="left"/>
        </w:tblPrEx>
        <w:tc>
          <w:tcPr>
            <w:tcW w:w="2179" w:type="dxa"/>
            <w:shd w:val="clear" w:color="auto" w:fill="auto"/>
          </w:tcPr>
          <w:p w:rsidR="00E42FF0" w:rsidRPr="00E42FF0" w:rsidRDefault="00E42FF0" w:rsidP="00E42FF0">
            <w:pPr>
              <w:ind w:firstLine="0"/>
            </w:pPr>
            <w:r>
              <w:t>D. C. Moss</w:t>
            </w:r>
          </w:p>
        </w:tc>
        <w:tc>
          <w:tcPr>
            <w:tcW w:w="2179" w:type="dxa"/>
            <w:shd w:val="clear" w:color="auto" w:fill="auto"/>
          </w:tcPr>
          <w:p w:rsidR="00E42FF0" w:rsidRPr="00E42FF0" w:rsidRDefault="00E42FF0" w:rsidP="00E42FF0">
            <w:pPr>
              <w:ind w:firstLine="0"/>
            </w:pPr>
            <w:r>
              <w:t>V. S. Moss</w:t>
            </w:r>
          </w:p>
        </w:tc>
        <w:tc>
          <w:tcPr>
            <w:tcW w:w="2180" w:type="dxa"/>
            <w:shd w:val="clear" w:color="auto" w:fill="auto"/>
          </w:tcPr>
          <w:p w:rsidR="00E42FF0" w:rsidRPr="00E42FF0" w:rsidRDefault="00E42FF0" w:rsidP="00E42FF0">
            <w:pPr>
              <w:ind w:firstLine="0"/>
            </w:pPr>
            <w:r>
              <w:t>Murphy</w:t>
            </w:r>
          </w:p>
        </w:tc>
      </w:tr>
      <w:tr w:rsidR="00E42FF0" w:rsidRPr="00E42FF0" w:rsidTr="00E42FF0">
        <w:tblPrEx>
          <w:jc w:val="left"/>
        </w:tblPrEx>
        <w:tc>
          <w:tcPr>
            <w:tcW w:w="2179" w:type="dxa"/>
            <w:shd w:val="clear" w:color="auto" w:fill="auto"/>
          </w:tcPr>
          <w:p w:rsidR="00E42FF0" w:rsidRPr="00E42FF0" w:rsidRDefault="00E42FF0" w:rsidP="00E42FF0">
            <w:pPr>
              <w:ind w:firstLine="0"/>
            </w:pPr>
            <w:r>
              <w:t>B. Newton</w:t>
            </w:r>
          </w:p>
        </w:tc>
        <w:tc>
          <w:tcPr>
            <w:tcW w:w="2179" w:type="dxa"/>
            <w:shd w:val="clear" w:color="auto" w:fill="auto"/>
          </w:tcPr>
          <w:p w:rsidR="00E42FF0" w:rsidRPr="00E42FF0" w:rsidRDefault="00E42FF0" w:rsidP="00E42FF0">
            <w:pPr>
              <w:ind w:firstLine="0"/>
            </w:pPr>
            <w:r>
              <w:t>W. Newton</w:t>
            </w:r>
          </w:p>
        </w:tc>
        <w:tc>
          <w:tcPr>
            <w:tcW w:w="2180" w:type="dxa"/>
            <w:shd w:val="clear" w:color="auto" w:fill="auto"/>
          </w:tcPr>
          <w:p w:rsidR="00E42FF0" w:rsidRPr="00E42FF0" w:rsidRDefault="00E42FF0" w:rsidP="00E42FF0">
            <w:pPr>
              <w:ind w:firstLine="0"/>
            </w:pPr>
            <w:r>
              <w:t>Norrell</w:t>
            </w:r>
          </w:p>
        </w:tc>
      </w:tr>
      <w:tr w:rsidR="00E42FF0" w:rsidRPr="00E42FF0" w:rsidTr="00E42FF0">
        <w:tblPrEx>
          <w:jc w:val="left"/>
        </w:tblPrEx>
        <w:tc>
          <w:tcPr>
            <w:tcW w:w="2179" w:type="dxa"/>
            <w:shd w:val="clear" w:color="auto" w:fill="auto"/>
          </w:tcPr>
          <w:p w:rsidR="00E42FF0" w:rsidRPr="00E42FF0" w:rsidRDefault="00E42FF0" w:rsidP="00E42FF0">
            <w:pPr>
              <w:ind w:firstLine="0"/>
            </w:pPr>
            <w:r>
              <w:t>Oremus</w:t>
            </w:r>
          </w:p>
        </w:tc>
        <w:tc>
          <w:tcPr>
            <w:tcW w:w="2179" w:type="dxa"/>
            <w:shd w:val="clear" w:color="auto" w:fill="auto"/>
          </w:tcPr>
          <w:p w:rsidR="00E42FF0" w:rsidRPr="00E42FF0" w:rsidRDefault="00E42FF0" w:rsidP="00E42FF0">
            <w:pPr>
              <w:ind w:firstLine="0"/>
            </w:pPr>
            <w:r>
              <w:t>Ott</w:t>
            </w:r>
          </w:p>
        </w:tc>
        <w:tc>
          <w:tcPr>
            <w:tcW w:w="2180" w:type="dxa"/>
            <w:shd w:val="clear" w:color="auto" w:fill="auto"/>
          </w:tcPr>
          <w:p w:rsidR="00E42FF0" w:rsidRPr="00E42FF0" w:rsidRDefault="00E42FF0" w:rsidP="00E42FF0">
            <w:pPr>
              <w:ind w:firstLine="0"/>
            </w:pPr>
            <w:r>
              <w:t>Parks</w:t>
            </w:r>
          </w:p>
        </w:tc>
      </w:tr>
      <w:tr w:rsidR="00E42FF0" w:rsidRPr="00E42FF0" w:rsidTr="00E42FF0">
        <w:tblPrEx>
          <w:jc w:val="left"/>
        </w:tblPrEx>
        <w:tc>
          <w:tcPr>
            <w:tcW w:w="2179" w:type="dxa"/>
            <w:shd w:val="clear" w:color="auto" w:fill="auto"/>
          </w:tcPr>
          <w:p w:rsidR="00E42FF0" w:rsidRPr="00E42FF0" w:rsidRDefault="00E42FF0" w:rsidP="00E42FF0">
            <w:pPr>
              <w:ind w:firstLine="0"/>
            </w:pPr>
            <w:r>
              <w:t>Pendarvis</w:t>
            </w:r>
          </w:p>
        </w:tc>
        <w:tc>
          <w:tcPr>
            <w:tcW w:w="2179" w:type="dxa"/>
            <w:shd w:val="clear" w:color="auto" w:fill="auto"/>
          </w:tcPr>
          <w:p w:rsidR="00E42FF0" w:rsidRPr="00E42FF0" w:rsidRDefault="00E42FF0" w:rsidP="00E42FF0">
            <w:pPr>
              <w:ind w:firstLine="0"/>
            </w:pPr>
            <w:r>
              <w:t>Pope</w:t>
            </w:r>
          </w:p>
        </w:tc>
        <w:tc>
          <w:tcPr>
            <w:tcW w:w="2180" w:type="dxa"/>
            <w:shd w:val="clear" w:color="auto" w:fill="auto"/>
          </w:tcPr>
          <w:p w:rsidR="00E42FF0" w:rsidRPr="00E42FF0" w:rsidRDefault="00E42FF0" w:rsidP="00E42FF0">
            <w:pPr>
              <w:ind w:firstLine="0"/>
            </w:pPr>
            <w:r>
              <w:t>Ridgeway</w:t>
            </w:r>
          </w:p>
        </w:tc>
      </w:tr>
      <w:tr w:rsidR="00E42FF0" w:rsidRPr="00E42FF0" w:rsidTr="00E42FF0">
        <w:tblPrEx>
          <w:jc w:val="left"/>
        </w:tblPrEx>
        <w:tc>
          <w:tcPr>
            <w:tcW w:w="2179" w:type="dxa"/>
            <w:shd w:val="clear" w:color="auto" w:fill="auto"/>
          </w:tcPr>
          <w:p w:rsidR="00E42FF0" w:rsidRPr="00E42FF0" w:rsidRDefault="00E42FF0" w:rsidP="00E42FF0">
            <w:pPr>
              <w:ind w:firstLine="0"/>
            </w:pPr>
            <w:r>
              <w:t>Rivers</w:t>
            </w:r>
          </w:p>
        </w:tc>
        <w:tc>
          <w:tcPr>
            <w:tcW w:w="2179" w:type="dxa"/>
            <w:shd w:val="clear" w:color="auto" w:fill="auto"/>
          </w:tcPr>
          <w:p w:rsidR="00E42FF0" w:rsidRPr="00E42FF0" w:rsidRDefault="00E42FF0" w:rsidP="00E42FF0">
            <w:pPr>
              <w:ind w:firstLine="0"/>
            </w:pPr>
            <w:r>
              <w:t>Robinson</w:t>
            </w:r>
          </w:p>
        </w:tc>
        <w:tc>
          <w:tcPr>
            <w:tcW w:w="2180" w:type="dxa"/>
            <w:shd w:val="clear" w:color="auto" w:fill="auto"/>
          </w:tcPr>
          <w:p w:rsidR="00E42FF0" w:rsidRPr="00E42FF0" w:rsidRDefault="00E42FF0" w:rsidP="00E42FF0">
            <w:pPr>
              <w:ind w:firstLine="0"/>
            </w:pPr>
            <w:r>
              <w:t>Rose</w:t>
            </w:r>
          </w:p>
        </w:tc>
      </w:tr>
      <w:tr w:rsidR="00E42FF0" w:rsidRPr="00E42FF0" w:rsidTr="00E42FF0">
        <w:tblPrEx>
          <w:jc w:val="left"/>
        </w:tblPrEx>
        <w:tc>
          <w:tcPr>
            <w:tcW w:w="2179" w:type="dxa"/>
            <w:shd w:val="clear" w:color="auto" w:fill="auto"/>
          </w:tcPr>
          <w:p w:rsidR="00E42FF0" w:rsidRPr="00E42FF0" w:rsidRDefault="00E42FF0" w:rsidP="00E42FF0">
            <w:pPr>
              <w:ind w:firstLine="0"/>
            </w:pPr>
            <w:r>
              <w:t>Rutherford</w:t>
            </w:r>
          </w:p>
        </w:tc>
        <w:tc>
          <w:tcPr>
            <w:tcW w:w="2179" w:type="dxa"/>
            <w:shd w:val="clear" w:color="auto" w:fill="auto"/>
          </w:tcPr>
          <w:p w:rsidR="00E42FF0" w:rsidRPr="00E42FF0" w:rsidRDefault="00E42FF0" w:rsidP="00E42FF0">
            <w:pPr>
              <w:ind w:firstLine="0"/>
            </w:pPr>
            <w:r>
              <w:t>Sandifer</w:t>
            </w:r>
          </w:p>
        </w:tc>
        <w:tc>
          <w:tcPr>
            <w:tcW w:w="2180" w:type="dxa"/>
            <w:shd w:val="clear" w:color="auto" w:fill="auto"/>
          </w:tcPr>
          <w:p w:rsidR="00E42FF0" w:rsidRPr="00E42FF0" w:rsidRDefault="00E42FF0" w:rsidP="00E42FF0">
            <w:pPr>
              <w:ind w:firstLine="0"/>
            </w:pPr>
            <w:r>
              <w:t>Simrill</w:t>
            </w:r>
          </w:p>
        </w:tc>
      </w:tr>
      <w:tr w:rsidR="00E42FF0" w:rsidRPr="00E42FF0" w:rsidTr="00E42FF0">
        <w:tblPrEx>
          <w:jc w:val="left"/>
        </w:tblPrEx>
        <w:tc>
          <w:tcPr>
            <w:tcW w:w="2179" w:type="dxa"/>
            <w:shd w:val="clear" w:color="auto" w:fill="auto"/>
          </w:tcPr>
          <w:p w:rsidR="00E42FF0" w:rsidRPr="00E42FF0" w:rsidRDefault="00E42FF0" w:rsidP="00E42FF0">
            <w:pPr>
              <w:ind w:firstLine="0"/>
            </w:pPr>
            <w:r>
              <w:t>G. M. Smith</w:t>
            </w:r>
          </w:p>
        </w:tc>
        <w:tc>
          <w:tcPr>
            <w:tcW w:w="2179" w:type="dxa"/>
            <w:shd w:val="clear" w:color="auto" w:fill="auto"/>
          </w:tcPr>
          <w:p w:rsidR="00E42FF0" w:rsidRPr="00E42FF0" w:rsidRDefault="00E42FF0" w:rsidP="00E42FF0">
            <w:pPr>
              <w:ind w:firstLine="0"/>
            </w:pPr>
            <w:r>
              <w:t>G. R. Smith</w:t>
            </w:r>
          </w:p>
        </w:tc>
        <w:tc>
          <w:tcPr>
            <w:tcW w:w="2180" w:type="dxa"/>
            <w:shd w:val="clear" w:color="auto" w:fill="auto"/>
          </w:tcPr>
          <w:p w:rsidR="00E42FF0" w:rsidRPr="00E42FF0" w:rsidRDefault="00E42FF0" w:rsidP="00E42FF0">
            <w:pPr>
              <w:ind w:firstLine="0"/>
            </w:pPr>
            <w:r>
              <w:t>Sottile</w:t>
            </w:r>
          </w:p>
        </w:tc>
      </w:tr>
      <w:tr w:rsidR="00E42FF0" w:rsidRPr="00E42FF0" w:rsidTr="00E42FF0">
        <w:tblPrEx>
          <w:jc w:val="left"/>
        </w:tblPrEx>
        <w:tc>
          <w:tcPr>
            <w:tcW w:w="2179" w:type="dxa"/>
            <w:shd w:val="clear" w:color="auto" w:fill="auto"/>
          </w:tcPr>
          <w:p w:rsidR="00E42FF0" w:rsidRPr="00E42FF0" w:rsidRDefault="00E42FF0" w:rsidP="00E42FF0">
            <w:pPr>
              <w:ind w:firstLine="0"/>
            </w:pPr>
            <w:r>
              <w:t>Spires</w:t>
            </w:r>
          </w:p>
        </w:tc>
        <w:tc>
          <w:tcPr>
            <w:tcW w:w="2179" w:type="dxa"/>
            <w:shd w:val="clear" w:color="auto" w:fill="auto"/>
          </w:tcPr>
          <w:p w:rsidR="00E42FF0" w:rsidRPr="00E42FF0" w:rsidRDefault="00E42FF0" w:rsidP="00E42FF0">
            <w:pPr>
              <w:ind w:firstLine="0"/>
            </w:pPr>
            <w:r>
              <w:t>Stavrinakis</w:t>
            </w:r>
          </w:p>
        </w:tc>
        <w:tc>
          <w:tcPr>
            <w:tcW w:w="2180" w:type="dxa"/>
            <w:shd w:val="clear" w:color="auto" w:fill="auto"/>
          </w:tcPr>
          <w:p w:rsidR="00E42FF0" w:rsidRPr="00E42FF0" w:rsidRDefault="00E42FF0" w:rsidP="00E42FF0">
            <w:pPr>
              <w:ind w:firstLine="0"/>
            </w:pPr>
            <w:r>
              <w:t>Stringer</w:t>
            </w:r>
          </w:p>
        </w:tc>
      </w:tr>
      <w:tr w:rsidR="00E42FF0" w:rsidRPr="00E42FF0" w:rsidTr="00E42FF0">
        <w:tblPrEx>
          <w:jc w:val="left"/>
        </w:tblPrEx>
        <w:tc>
          <w:tcPr>
            <w:tcW w:w="2179" w:type="dxa"/>
            <w:shd w:val="clear" w:color="auto" w:fill="auto"/>
          </w:tcPr>
          <w:p w:rsidR="00E42FF0" w:rsidRPr="00E42FF0" w:rsidRDefault="00E42FF0" w:rsidP="00E42FF0">
            <w:pPr>
              <w:ind w:firstLine="0"/>
            </w:pPr>
            <w:r>
              <w:t>Tallon</w:t>
            </w:r>
          </w:p>
        </w:tc>
        <w:tc>
          <w:tcPr>
            <w:tcW w:w="2179" w:type="dxa"/>
            <w:shd w:val="clear" w:color="auto" w:fill="auto"/>
          </w:tcPr>
          <w:p w:rsidR="00E42FF0" w:rsidRPr="00E42FF0" w:rsidRDefault="00E42FF0" w:rsidP="00E42FF0">
            <w:pPr>
              <w:ind w:firstLine="0"/>
            </w:pPr>
            <w:r>
              <w:t>Taylor</w:t>
            </w:r>
          </w:p>
        </w:tc>
        <w:tc>
          <w:tcPr>
            <w:tcW w:w="2180" w:type="dxa"/>
            <w:shd w:val="clear" w:color="auto" w:fill="auto"/>
          </w:tcPr>
          <w:p w:rsidR="00E42FF0" w:rsidRPr="00E42FF0" w:rsidRDefault="00E42FF0" w:rsidP="00E42FF0">
            <w:pPr>
              <w:ind w:firstLine="0"/>
            </w:pPr>
            <w:r>
              <w:t>Thayer</w:t>
            </w:r>
          </w:p>
        </w:tc>
      </w:tr>
      <w:tr w:rsidR="00E42FF0" w:rsidRPr="00E42FF0" w:rsidTr="00E42FF0">
        <w:tblPrEx>
          <w:jc w:val="left"/>
        </w:tblPrEx>
        <w:tc>
          <w:tcPr>
            <w:tcW w:w="2179" w:type="dxa"/>
            <w:shd w:val="clear" w:color="auto" w:fill="auto"/>
          </w:tcPr>
          <w:p w:rsidR="00E42FF0" w:rsidRPr="00E42FF0" w:rsidRDefault="00E42FF0" w:rsidP="00E42FF0">
            <w:pPr>
              <w:ind w:firstLine="0"/>
            </w:pPr>
            <w:r>
              <w:t>Thigpen</w:t>
            </w:r>
          </w:p>
        </w:tc>
        <w:tc>
          <w:tcPr>
            <w:tcW w:w="2179" w:type="dxa"/>
            <w:shd w:val="clear" w:color="auto" w:fill="auto"/>
          </w:tcPr>
          <w:p w:rsidR="00E42FF0" w:rsidRPr="00E42FF0" w:rsidRDefault="00E42FF0" w:rsidP="00E42FF0">
            <w:pPr>
              <w:ind w:firstLine="0"/>
            </w:pPr>
            <w:r>
              <w:t>Toole</w:t>
            </w:r>
          </w:p>
        </w:tc>
        <w:tc>
          <w:tcPr>
            <w:tcW w:w="2180" w:type="dxa"/>
            <w:shd w:val="clear" w:color="auto" w:fill="auto"/>
          </w:tcPr>
          <w:p w:rsidR="00E42FF0" w:rsidRPr="00E42FF0" w:rsidRDefault="00E42FF0" w:rsidP="00E42FF0">
            <w:pPr>
              <w:ind w:firstLine="0"/>
            </w:pPr>
            <w:r>
              <w:t>Weeks</w:t>
            </w:r>
          </w:p>
        </w:tc>
      </w:tr>
      <w:tr w:rsidR="00E42FF0" w:rsidRPr="00E42FF0" w:rsidTr="00E42FF0">
        <w:tblPrEx>
          <w:jc w:val="left"/>
        </w:tblPrEx>
        <w:tc>
          <w:tcPr>
            <w:tcW w:w="2179" w:type="dxa"/>
            <w:shd w:val="clear" w:color="auto" w:fill="auto"/>
          </w:tcPr>
          <w:p w:rsidR="00E42FF0" w:rsidRPr="00E42FF0" w:rsidRDefault="00E42FF0" w:rsidP="00E42FF0">
            <w:pPr>
              <w:ind w:firstLine="0"/>
            </w:pPr>
            <w:r>
              <w:t>West</w:t>
            </w:r>
          </w:p>
        </w:tc>
        <w:tc>
          <w:tcPr>
            <w:tcW w:w="2179" w:type="dxa"/>
            <w:shd w:val="clear" w:color="auto" w:fill="auto"/>
          </w:tcPr>
          <w:p w:rsidR="00E42FF0" w:rsidRPr="00E42FF0" w:rsidRDefault="00E42FF0" w:rsidP="00E42FF0">
            <w:pPr>
              <w:ind w:firstLine="0"/>
            </w:pPr>
            <w:r>
              <w:t>Wheeler</w:t>
            </w:r>
          </w:p>
        </w:tc>
        <w:tc>
          <w:tcPr>
            <w:tcW w:w="2180" w:type="dxa"/>
            <w:shd w:val="clear" w:color="auto" w:fill="auto"/>
          </w:tcPr>
          <w:p w:rsidR="00E42FF0" w:rsidRPr="00E42FF0" w:rsidRDefault="00E42FF0" w:rsidP="00E42FF0">
            <w:pPr>
              <w:ind w:firstLine="0"/>
            </w:pPr>
            <w:r>
              <w:t>White</w:t>
            </w:r>
          </w:p>
        </w:tc>
      </w:tr>
      <w:tr w:rsidR="00E42FF0" w:rsidRPr="00E42FF0" w:rsidTr="00E42FF0">
        <w:tblPrEx>
          <w:jc w:val="left"/>
        </w:tblPrEx>
        <w:tc>
          <w:tcPr>
            <w:tcW w:w="2179" w:type="dxa"/>
            <w:shd w:val="clear" w:color="auto" w:fill="auto"/>
          </w:tcPr>
          <w:p w:rsidR="00E42FF0" w:rsidRPr="00E42FF0" w:rsidRDefault="00E42FF0" w:rsidP="00E42FF0">
            <w:pPr>
              <w:keepNext/>
              <w:ind w:firstLine="0"/>
            </w:pPr>
            <w:r>
              <w:t>Whitmire</w:t>
            </w:r>
          </w:p>
        </w:tc>
        <w:tc>
          <w:tcPr>
            <w:tcW w:w="2179" w:type="dxa"/>
            <w:shd w:val="clear" w:color="auto" w:fill="auto"/>
          </w:tcPr>
          <w:p w:rsidR="00E42FF0" w:rsidRPr="00E42FF0" w:rsidRDefault="00E42FF0" w:rsidP="00E42FF0">
            <w:pPr>
              <w:keepNext/>
              <w:ind w:firstLine="0"/>
            </w:pPr>
            <w:r>
              <w:t>R. Williams</w:t>
            </w:r>
          </w:p>
        </w:tc>
        <w:tc>
          <w:tcPr>
            <w:tcW w:w="2180" w:type="dxa"/>
            <w:shd w:val="clear" w:color="auto" w:fill="auto"/>
          </w:tcPr>
          <w:p w:rsidR="00E42FF0" w:rsidRPr="00E42FF0" w:rsidRDefault="00E42FF0" w:rsidP="00E42FF0">
            <w:pPr>
              <w:keepNext/>
              <w:ind w:firstLine="0"/>
            </w:pPr>
            <w:r>
              <w:t>S. Williams</w:t>
            </w:r>
          </w:p>
        </w:tc>
      </w:tr>
      <w:tr w:rsidR="00E42FF0" w:rsidRPr="00E42FF0" w:rsidTr="00E42FF0">
        <w:tblPrEx>
          <w:jc w:val="left"/>
        </w:tblPrEx>
        <w:tc>
          <w:tcPr>
            <w:tcW w:w="2179" w:type="dxa"/>
            <w:shd w:val="clear" w:color="auto" w:fill="auto"/>
          </w:tcPr>
          <w:p w:rsidR="00E42FF0" w:rsidRPr="00E42FF0" w:rsidRDefault="00E42FF0" w:rsidP="00E42FF0">
            <w:pPr>
              <w:keepNext/>
              <w:ind w:firstLine="0"/>
            </w:pPr>
            <w:r>
              <w:t>Willis</w:t>
            </w:r>
          </w:p>
        </w:tc>
        <w:tc>
          <w:tcPr>
            <w:tcW w:w="2179" w:type="dxa"/>
            <w:shd w:val="clear" w:color="auto" w:fill="auto"/>
          </w:tcPr>
          <w:p w:rsidR="00E42FF0" w:rsidRPr="00E42FF0" w:rsidRDefault="00E42FF0" w:rsidP="00E42FF0">
            <w:pPr>
              <w:keepNext/>
              <w:ind w:firstLine="0"/>
            </w:pPr>
            <w:r>
              <w:t>Wooten</w:t>
            </w:r>
          </w:p>
        </w:tc>
        <w:tc>
          <w:tcPr>
            <w:tcW w:w="2180" w:type="dxa"/>
            <w:shd w:val="clear" w:color="auto" w:fill="auto"/>
          </w:tcPr>
          <w:p w:rsidR="00E42FF0" w:rsidRPr="00E42FF0" w:rsidRDefault="00E42FF0" w:rsidP="00E42FF0">
            <w:pPr>
              <w:keepNext/>
              <w:ind w:firstLine="0"/>
            </w:pPr>
            <w:r>
              <w:t>Yow</w:t>
            </w:r>
          </w:p>
        </w:tc>
      </w:tr>
    </w:tbl>
    <w:p w:rsidR="00E42FF0" w:rsidRDefault="00E42FF0" w:rsidP="00E42FF0"/>
    <w:p w:rsidR="00E42FF0" w:rsidRDefault="00E42FF0" w:rsidP="00E42FF0">
      <w:pPr>
        <w:jc w:val="center"/>
        <w:rPr>
          <w:b/>
        </w:rPr>
      </w:pPr>
      <w:r w:rsidRPr="00E42FF0">
        <w:rPr>
          <w:b/>
        </w:rPr>
        <w:t>Total Present--120</w:t>
      </w:r>
    </w:p>
    <w:p w:rsidR="00E42FF0" w:rsidRDefault="00E42FF0" w:rsidP="00E42FF0"/>
    <w:p w:rsidR="00E42FF0" w:rsidRDefault="00E42FF0" w:rsidP="00E42FF0">
      <w:pPr>
        <w:keepNext/>
        <w:jc w:val="center"/>
        <w:rPr>
          <w:b/>
        </w:rPr>
      </w:pPr>
      <w:r w:rsidRPr="00E42FF0">
        <w:rPr>
          <w:b/>
        </w:rPr>
        <w:t>LEAVE OF ABSENCE</w:t>
      </w:r>
    </w:p>
    <w:p w:rsidR="00E42FF0" w:rsidRDefault="00E42FF0" w:rsidP="00E42FF0">
      <w:r>
        <w:t>The SPEAKER granted Rep. COGSWELL a leave of absence for the day due to a prior commitment.</w:t>
      </w:r>
    </w:p>
    <w:p w:rsidR="00E42FF0" w:rsidRDefault="00E42FF0" w:rsidP="00E42FF0"/>
    <w:p w:rsidR="00E42FF0" w:rsidRDefault="00E42FF0" w:rsidP="00E42FF0">
      <w:pPr>
        <w:keepNext/>
        <w:jc w:val="center"/>
        <w:rPr>
          <w:b/>
        </w:rPr>
      </w:pPr>
      <w:r w:rsidRPr="00E42FF0">
        <w:rPr>
          <w:b/>
        </w:rPr>
        <w:t>LEAVE OF ABSENCE</w:t>
      </w:r>
    </w:p>
    <w:p w:rsidR="00E42FF0" w:rsidRDefault="00E42FF0" w:rsidP="00E42FF0">
      <w:r>
        <w:t>The SPEAKER granted Rep. BALLENTINE a leave of absence for the day.</w:t>
      </w:r>
    </w:p>
    <w:p w:rsidR="00E42FF0" w:rsidRDefault="00E42FF0" w:rsidP="00E42FF0"/>
    <w:p w:rsidR="00E42FF0" w:rsidRDefault="00E42FF0" w:rsidP="00E42FF0">
      <w:pPr>
        <w:keepNext/>
        <w:jc w:val="center"/>
        <w:rPr>
          <w:b/>
        </w:rPr>
      </w:pPr>
      <w:r w:rsidRPr="00E42FF0">
        <w:rPr>
          <w:b/>
        </w:rPr>
        <w:t>LEAVE OF ABSENCE</w:t>
      </w:r>
    </w:p>
    <w:p w:rsidR="00E42FF0" w:rsidRDefault="00E42FF0" w:rsidP="00E42FF0">
      <w:r>
        <w:t>The SPEAKER granted Rep. TRANTHAM a leave of absence for the day due to family medical reasons.</w:t>
      </w:r>
    </w:p>
    <w:p w:rsidR="00E42FF0" w:rsidRDefault="00E42FF0" w:rsidP="00E42FF0"/>
    <w:p w:rsidR="00E42FF0" w:rsidRDefault="00E42FF0" w:rsidP="00E42FF0">
      <w:pPr>
        <w:keepNext/>
        <w:jc w:val="center"/>
        <w:rPr>
          <w:b/>
        </w:rPr>
      </w:pPr>
      <w:r w:rsidRPr="00E42FF0">
        <w:rPr>
          <w:b/>
        </w:rPr>
        <w:t>STATEMENT OF ATTENDANCE</w:t>
      </w:r>
    </w:p>
    <w:p w:rsidR="00E42FF0" w:rsidRDefault="00E42FF0" w:rsidP="00E42FF0">
      <w:r>
        <w:t>Rep</w:t>
      </w:r>
      <w:r w:rsidR="00FD7A59">
        <w:t>s</w:t>
      </w:r>
      <w:r>
        <w:t>. MCCOY and THIGPEN signed a statement with the Clerk that they came in after the roll call of the House and were present for the Session on Wednesday, March 4.</w:t>
      </w:r>
    </w:p>
    <w:p w:rsidR="00E42FF0" w:rsidRDefault="00E42FF0" w:rsidP="00E42FF0"/>
    <w:p w:rsidR="00E42FF0" w:rsidRDefault="00E42FF0" w:rsidP="00E42FF0">
      <w:pPr>
        <w:keepNext/>
        <w:jc w:val="center"/>
        <w:rPr>
          <w:b/>
        </w:rPr>
      </w:pPr>
      <w:r w:rsidRPr="00E42FF0">
        <w:rPr>
          <w:b/>
        </w:rPr>
        <w:t>STATEMENT OF ATTENDANCE</w:t>
      </w:r>
    </w:p>
    <w:p w:rsidR="00E42FF0" w:rsidRDefault="00E42FF0" w:rsidP="00E42FF0">
      <w:r>
        <w:t>Rep. NORRELL signed a statement with the Clerk that she came in after the roll call of the House and was present for the Session on Wednesday, February 26.</w:t>
      </w:r>
    </w:p>
    <w:p w:rsidR="00E42FF0" w:rsidRDefault="00E42FF0" w:rsidP="00E42FF0"/>
    <w:p w:rsidR="00E42FF0" w:rsidRDefault="00E42FF0" w:rsidP="00E42FF0">
      <w:pPr>
        <w:keepNext/>
        <w:jc w:val="center"/>
        <w:rPr>
          <w:b/>
        </w:rPr>
      </w:pPr>
      <w:r w:rsidRPr="00E42FF0">
        <w:rPr>
          <w:b/>
        </w:rPr>
        <w:t>DOCTOR OF THE DAY</w:t>
      </w:r>
    </w:p>
    <w:p w:rsidR="00E42FF0" w:rsidRDefault="00E42FF0" w:rsidP="00E42FF0">
      <w:r>
        <w:t>Announcement was made that Dr. March E. Seabrook and Dr. Rajeev Vasudeva of West Columbia were the Doctors of the Day for the General Assembly.</w:t>
      </w:r>
    </w:p>
    <w:p w:rsidR="00E42FF0" w:rsidRDefault="00E42FF0" w:rsidP="00E42FF0"/>
    <w:p w:rsidR="00E42FF0" w:rsidRDefault="00E42FF0" w:rsidP="00E42FF0">
      <w:pPr>
        <w:keepNext/>
        <w:jc w:val="center"/>
        <w:rPr>
          <w:b/>
        </w:rPr>
      </w:pPr>
      <w:r w:rsidRPr="00E42FF0">
        <w:rPr>
          <w:b/>
        </w:rPr>
        <w:t>SPECIAL PRESENTATION</w:t>
      </w:r>
    </w:p>
    <w:p w:rsidR="00E42FF0" w:rsidRDefault="00E42FF0" w:rsidP="00E42FF0">
      <w:r>
        <w:t>Rep</w:t>
      </w:r>
      <w:r w:rsidR="00FD7A59">
        <w:t>s</w:t>
      </w:r>
      <w:r>
        <w:t xml:space="preserve">. BALLENTINE and HUGGINS presented to the House the Dutch Fork High School Football Team, coaches, and other school officials. </w:t>
      </w:r>
    </w:p>
    <w:p w:rsidR="00E42FF0" w:rsidRDefault="00E42FF0" w:rsidP="00E42FF0"/>
    <w:p w:rsidR="00E42FF0" w:rsidRDefault="00E42FF0" w:rsidP="00E42FF0">
      <w:pPr>
        <w:keepNext/>
        <w:jc w:val="center"/>
        <w:rPr>
          <w:b/>
        </w:rPr>
      </w:pPr>
      <w:r w:rsidRPr="00E42FF0">
        <w:rPr>
          <w:b/>
        </w:rPr>
        <w:t>SPECIAL PRESENTATION</w:t>
      </w:r>
    </w:p>
    <w:p w:rsidR="00E42FF0" w:rsidRDefault="00E42FF0" w:rsidP="00E42FF0">
      <w:r>
        <w:t>Rep</w:t>
      </w:r>
      <w:r w:rsidR="00FD7A59">
        <w:t>s</w:t>
      </w:r>
      <w:r>
        <w:t xml:space="preserve">. MORGAN, ELLIOTT and B. COX presented to the House the Eastside High School Baseball Team and Wrestling Team, coaches, and other school officials. </w:t>
      </w:r>
    </w:p>
    <w:p w:rsidR="00E42FF0" w:rsidRDefault="00E42FF0" w:rsidP="00E42FF0"/>
    <w:p w:rsidR="00E42FF0" w:rsidRPr="00FD7A59" w:rsidRDefault="00E42FF0" w:rsidP="00FD7A59">
      <w:pPr>
        <w:keepNext/>
        <w:jc w:val="center"/>
        <w:rPr>
          <w:b/>
        </w:rPr>
      </w:pPr>
      <w:r w:rsidRPr="00E42FF0">
        <w:rPr>
          <w:b/>
        </w:rPr>
        <w:t>CO-SPONSORS ADDED</w:t>
      </w:r>
    </w:p>
    <w:p w:rsidR="00E42FF0" w:rsidRDefault="00E42FF0" w:rsidP="00E42FF0">
      <w:r>
        <w:t>In accordance with House Rule 5.2 below:</w:t>
      </w:r>
    </w:p>
    <w:p w:rsidR="00FD7A59" w:rsidRDefault="00FD7A59" w:rsidP="00E42FF0"/>
    <w:p w:rsidR="00E42FF0" w:rsidRDefault="00E42FF0" w:rsidP="00E42FF0">
      <w:pPr>
        <w:ind w:firstLine="270"/>
        <w:rPr>
          <w:color w:val="000000"/>
          <w:szCs w:val="22"/>
          <w:lang w:val="en"/>
        </w:rPr>
      </w:pPr>
      <w:bookmarkStart w:id="27" w:name="file_start62"/>
      <w:bookmarkEnd w:id="27"/>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D7A59" w:rsidRPr="00FD7A59" w:rsidRDefault="00FD7A59" w:rsidP="00E42FF0">
      <w:pPr>
        <w:ind w:firstLine="270"/>
        <w:rPr>
          <w:sz w:val="16"/>
          <w:szCs w:val="16"/>
        </w:rPr>
      </w:pPr>
    </w:p>
    <w:p w:rsidR="00E42FF0" w:rsidRDefault="00E42FF0" w:rsidP="00E42FF0">
      <w:pPr>
        <w:keepNext/>
        <w:jc w:val="center"/>
        <w:rPr>
          <w:b/>
        </w:rPr>
      </w:pPr>
      <w:bookmarkStart w:id="28" w:name="file_end62"/>
      <w:bookmarkEnd w:id="28"/>
      <w:r w:rsidRPr="00E42FF0">
        <w:rPr>
          <w:b/>
        </w:rPr>
        <w:t>CO-SPONSOR ADDED</w:t>
      </w:r>
    </w:p>
    <w:tbl>
      <w:tblPr>
        <w:tblW w:w="0" w:type="auto"/>
        <w:tblLayout w:type="fixed"/>
        <w:tblLook w:val="0000" w:firstRow="0" w:lastRow="0" w:firstColumn="0" w:lastColumn="0" w:noHBand="0" w:noVBand="0"/>
      </w:tblPr>
      <w:tblGrid>
        <w:gridCol w:w="1551"/>
        <w:gridCol w:w="1461"/>
      </w:tblGrid>
      <w:tr w:rsidR="00E42FF0" w:rsidRPr="00E42FF0" w:rsidTr="00E42FF0">
        <w:tc>
          <w:tcPr>
            <w:tcW w:w="1551" w:type="dxa"/>
            <w:shd w:val="clear" w:color="auto" w:fill="auto"/>
          </w:tcPr>
          <w:p w:rsidR="00E42FF0" w:rsidRPr="00E42FF0" w:rsidRDefault="00E42FF0" w:rsidP="00E42FF0">
            <w:pPr>
              <w:keepNext/>
              <w:ind w:firstLine="0"/>
            </w:pPr>
            <w:r w:rsidRPr="00E42FF0">
              <w:t>Bill Number:</w:t>
            </w:r>
          </w:p>
        </w:tc>
        <w:tc>
          <w:tcPr>
            <w:tcW w:w="1461" w:type="dxa"/>
            <w:shd w:val="clear" w:color="auto" w:fill="auto"/>
          </w:tcPr>
          <w:p w:rsidR="00E42FF0" w:rsidRPr="00E42FF0" w:rsidRDefault="00E42FF0" w:rsidP="00E42FF0">
            <w:pPr>
              <w:keepNext/>
              <w:ind w:firstLine="0"/>
            </w:pPr>
            <w:r w:rsidRPr="00E42FF0">
              <w:t>H. 3087</w:t>
            </w:r>
          </w:p>
        </w:tc>
      </w:tr>
      <w:tr w:rsidR="00E42FF0" w:rsidRPr="00E42FF0" w:rsidTr="00E42FF0">
        <w:tc>
          <w:tcPr>
            <w:tcW w:w="1551" w:type="dxa"/>
            <w:shd w:val="clear" w:color="auto" w:fill="auto"/>
          </w:tcPr>
          <w:p w:rsidR="00E42FF0" w:rsidRPr="00E42FF0" w:rsidRDefault="00E42FF0" w:rsidP="00E42FF0">
            <w:pPr>
              <w:keepNext/>
              <w:ind w:firstLine="0"/>
            </w:pPr>
            <w:r w:rsidRPr="00E42FF0">
              <w:t>Date:</w:t>
            </w:r>
          </w:p>
        </w:tc>
        <w:tc>
          <w:tcPr>
            <w:tcW w:w="1461" w:type="dxa"/>
            <w:shd w:val="clear" w:color="auto" w:fill="auto"/>
          </w:tcPr>
          <w:p w:rsidR="00E42FF0" w:rsidRPr="00E42FF0" w:rsidRDefault="00E42FF0" w:rsidP="00E42FF0">
            <w:pPr>
              <w:keepNext/>
              <w:ind w:firstLine="0"/>
            </w:pPr>
            <w:r w:rsidRPr="00E42FF0">
              <w:t>ADD:</w:t>
            </w:r>
          </w:p>
        </w:tc>
      </w:tr>
      <w:tr w:rsidR="00E42FF0" w:rsidRPr="00E42FF0" w:rsidTr="00E42FF0">
        <w:tc>
          <w:tcPr>
            <w:tcW w:w="1551" w:type="dxa"/>
            <w:shd w:val="clear" w:color="auto" w:fill="auto"/>
          </w:tcPr>
          <w:p w:rsidR="00E42FF0" w:rsidRPr="00E42FF0" w:rsidRDefault="00E42FF0" w:rsidP="00E42FF0">
            <w:pPr>
              <w:keepNext/>
              <w:ind w:firstLine="0"/>
            </w:pPr>
            <w:r w:rsidRPr="00E42FF0">
              <w:t>03/05/20</w:t>
            </w:r>
          </w:p>
        </w:tc>
        <w:tc>
          <w:tcPr>
            <w:tcW w:w="1461" w:type="dxa"/>
            <w:shd w:val="clear" w:color="auto" w:fill="auto"/>
          </w:tcPr>
          <w:p w:rsidR="00E42FF0" w:rsidRPr="00E42FF0" w:rsidRDefault="00E42FF0" w:rsidP="00E42FF0">
            <w:pPr>
              <w:keepNext/>
              <w:ind w:firstLine="0"/>
            </w:pPr>
            <w:r w:rsidRPr="00E42FF0">
              <w:t>V. S. MOSS</w:t>
            </w:r>
          </w:p>
        </w:tc>
      </w:tr>
    </w:tbl>
    <w:p w:rsidR="00E42FF0" w:rsidRDefault="00E42FF0" w:rsidP="00E42FF0"/>
    <w:p w:rsidR="00E42FF0" w:rsidRDefault="00E42FF0" w:rsidP="00E42FF0">
      <w:pPr>
        <w:keepNext/>
        <w:jc w:val="center"/>
        <w:rPr>
          <w:b/>
        </w:rPr>
      </w:pPr>
      <w:r w:rsidRPr="00E42FF0">
        <w:rPr>
          <w:b/>
        </w:rPr>
        <w:t>CO-SPONSOR ADDED</w:t>
      </w:r>
    </w:p>
    <w:tbl>
      <w:tblPr>
        <w:tblW w:w="0" w:type="auto"/>
        <w:tblLayout w:type="fixed"/>
        <w:tblLook w:val="0000" w:firstRow="0" w:lastRow="0" w:firstColumn="0" w:lastColumn="0" w:noHBand="0" w:noVBand="0"/>
      </w:tblPr>
      <w:tblGrid>
        <w:gridCol w:w="1551"/>
        <w:gridCol w:w="1221"/>
      </w:tblGrid>
      <w:tr w:rsidR="00E42FF0" w:rsidRPr="00E42FF0" w:rsidTr="00E42FF0">
        <w:tc>
          <w:tcPr>
            <w:tcW w:w="1551" w:type="dxa"/>
            <w:shd w:val="clear" w:color="auto" w:fill="auto"/>
          </w:tcPr>
          <w:p w:rsidR="00E42FF0" w:rsidRPr="00E42FF0" w:rsidRDefault="00E42FF0" w:rsidP="00E42FF0">
            <w:pPr>
              <w:keepNext/>
              <w:ind w:firstLine="0"/>
            </w:pPr>
            <w:r w:rsidRPr="00E42FF0">
              <w:t>Bill Number:</w:t>
            </w:r>
          </w:p>
        </w:tc>
        <w:tc>
          <w:tcPr>
            <w:tcW w:w="1221" w:type="dxa"/>
            <w:shd w:val="clear" w:color="auto" w:fill="auto"/>
          </w:tcPr>
          <w:p w:rsidR="00E42FF0" w:rsidRPr="00E42FF0" w:rsidRDefault="00E42FF0" w:rsidP="00E42FF0">
            <w:pPr>
              <w:keepNext/>
              <w:ind w:firstLine="0"/>
            </w:pPr>
            <w:r w:rsidRPr="00E42FF0">
              <w:t>H. 4990</w:t>
            </w:r>
          </w:p>
        </w:tc>
      </w:tr>
      <w:tr w:rsidR="00E42FF0" w:rsidRPr="00E42FF0" w:rsidTr="00E42FF0">
        <w:tc>
          <w:tcPr>
            <w:tcW w:w="1551" w:type="dxa"/>
            <w:shd w:val="clear" w:color="auto" w:fill="auto"/>
          </w:tcPr>
          <w:p w:rsidR="00E42FF0" w:rsidRPr="00E42FF0" w:rsidRDefault="00E42FF0" w:rsidP="00E42FF0">
            <w:pPr>
              <w:keepNext/>
              <w:ind w:firstLine="0"/>
            </w:pPr>
            <w:r w:rsidRPr="00E42FF0">
              <w:t>Date:</w:t>
            </w:r>
          </w:p>
        </w:tc>
        <w:tc>
          <w:tcPr>
            <w:tcW w:w="1221" w:type="dxa"/>
            <w:shd w:val="clear" w:color="auto" w:fill="auto"/>
          </w:tcPr>
          <w:p w:rsidR="00E42FF0" w:rsidRPr="00E42FF0" w:rsidRDefault="00E42FF0" w:rsidP="00E42FF0">
            <w:pPr>
              <w:keepNext/>
              <w:ind w:firstLine="0"/>
            </w:pPr>
            <w:r w:rsidRPr="00E42FF0">
              <w:t>ADD:</w:t>
            </w:r>
          </w:p>
        </w:tc>
      </w:tr>
      <w:tr w:rsidR="00E42FF0" w:rsidRPr="00E42FF0" w:rsidTr="00E42FF0">
        <w:tc>
          <w:tcPr>
            <w:tcW w:w="1551" w:type="dxa"/>
            <w:shd w:val="clear" w:color="auto" w:fill="auto"/>
          </w:tcPr>
          <w:p w:rsidR="00E42FF0" w:rsidRPr="00E42FF0" w:rsidRDefault="00E42FF0" w:rsidP="00E42FF0">
            <w:pPr>
              <w:keepNext/>
              <w:ind w:firstLine="0"/>
            </w:pPr>
            <w:r w:rsidRPr="00E42FF0">
              <w:t>03/05/20</w:t>
            </w:r>
          </w:p>
        </w:tc>
        <w:tc>
          <w:tcPr>
            <w:tcW w:w="1221" w:type="dxa"/>
            <w:shd w:val="clear" w:color="auto" w:fill="auto"/>
          </w:tcPr>
          <w:p w:rsidR="00E42FF0" w:rsidRPr="00E42FF0" w:rsidRDefault="00E42FF0" w:rsidP="00E42FF0">
            <w:pPr>
              <w:keepNext/>
              <w:ind w:firstLine="0"/>
            </w:pPr>
            <w:r w:rsidRPr="00E42FF0">
              <w:t>MARTIN</w:t>
            </w:r>
          </w:p>
        </w:tc>
      </w:tr>
    </w:tbl>
    <w:p w:rsidR="00E42FF0" w:rsidRDefault="00E42FF0" w:rsidP="00E42FF0"/>
    <w:p w:rsidR="00E42FF0" w:rsidRDefault="00E42FF0" w:rsidP="00E42FF0">
      <w:pPr>
        <w:keepNext/>
        <w:jc w:val="center"/>
        <w:rPr>
          <w:b/>
        </w:rPr>
      </w:pPr>
      <w:r w:rsidRPr="00E42FF0">
        <w:rPr>
          <w:b/>
        </w:rPr>
        <w:t>CO-SPONSORS ADDED</w:t>
      </w:r>
    </w:p>
    <w:tbl>
      <w:tblPr>
        <w:tblW w:w="0" w:type="auto"/>
        <w:tblLayout w:type="fixed"/>
        <w:tblLook w:val="0000" w:firstRow="0" w:lastRow="0" w:firstColumn="0" w:lastColumn="0" w:noHBand="0" w:noVBand="0"/>
      </w:tblPr>
      <w:tblGrid>
        <w:gridCol w:w="1551"/>
        <w:gridCol w:w="4987"/>
      </w:tblGrid>
      <w:tr w:rsidR="00E42FF0" w:rsidRPr="00E42FF0" w:rsidTr="00E42FF0">
        <w:tc>
          <w:tcPr>
            <w:tcW w:w="1551" w:type="dxa"/>
            <w:shd w:val="clear" w:color="auto" w:fill="auto"/>
          </w:tcPr>
          <w:p w:rsidR="00E42FF0" w:rsidRPr="00E42FF0" w:rsidRDefault="00E42FF0" w:rsidP="00E42FF0">
            <w:pPr>
              <w:keepNext/>
              <w:ind w:firstLine="0"/>
            </w:pPr>
            <w:r w:rsidRPr="00E42FF0">
              <w:t>Bill Number:</w:t>
            </w:r>
          </w:p>
        </w:tc>
        <w:tc>
          <w:tcPr>
            <w:tcW w:w="4987" w:type="dxa"/>
            <w:shd w:val="clear" w:color="auto" w:fill="auto"/>
          </w:tcPr>
          <w:p w:rsidR="00E42FF0" w:rsidRPr="00E42FF0" w:rsidRDefault="00E42FF0" w:rsidP="00E42FF0">
            <w:pPr>
              <w:keepNext/>
              <w:ind w:firstLine="0"/>
            </w:pPr>
            <w:r w:rsidRPr="00E42FF0">
              <w:t>H. 5137</w:t>
            </w:r>
          </w:p>
        </w:tc>
      </w:tr>
      <w:tr w:rsidR="00E42FF0" w:rsidRPr="00E42FF0" w:rsidTr="00E42FF0">
        <w:tc>
          <w:tcPr>
            <w:tcW w:w="1551" w:type="dxa"/>
            <w:shd w:val="clear" w:color="auto" w:fill="auto"/>
          </w:tcPr>
          <w:p w:rsidR="00E42FF0" w:rsidRPr="00E42FF0" w:rsidRDefault="00E42FF0" w:rsidP="00E42FF0">
            <w:pPr>
              <w:keepNext/>
              <w:ind w:firstLine="0"/>
            </w:pPr>
            <w:r w:rsidRPr="00E42FF0">
              <w:t>Date:</w:t>
            </w:r>
          </w:p>
        </w:tc>
        <w:tc>
          <w:tcPr>
            <w:tcW w:w="4987" w:type="dxa"/>
            <w:shd w:val="clear" w:color="auto" w:fill="auto"/>
          </w:tcPr>
          <w:p w:rsidR="00E42FF0" w:rsidRPr="00E42FF0" w:rsidRDefault="00E42FF0" w:rsidP="00E42FF0">
            <w:pPr>
              <w:keepNext/>
              <w:ind w:firstLine="0"/>
            </w:pPr>
            <w:r w:rsidRPr="00E42FF0">
              <w:t>ADD:</w:t>
            </w:r>
          </w:p>
        </w:tc>
      </w:tr>
      <w:tr w:rsidR="00E42FF0" w:rsidRPr="00E42FF0" w:rsidTr="00E42FF0">
        <w:tc>
          <w:tcPr>
            <w:tcW w:w="1551" w:type="dxa"/>
            <w:shd w:val="clear" w:color="auto" w:fill="auto"/>
          </w:tcPr>
          <w:p w:rsidR="00E42FF0" w:rsidRPr="00E42FF0" w:rsidRDefault="00E42FF0" w:rsidP="00E42FF0">
            <w:pPr>
              <w:keepNext/>
              <w:ind w:firstLine="0"/>
            </w:pPr>
            <w:r w:rsidRPr="00E42FF0">
              <w:t>03/05/20</w:t>
            </w:r>
          </w:p>
        </w:tc>
        <w:tc>
          <w:tcPr>
            <w:tcW w:w="4987" w:type="dxa"/>
            <w:shd w:val="clear" w:color="auto" w:fill="auto"/>
          </w:tcPr>
          <w:p w:rsidR="00E42FF0" w:rsidRPr="00E42FF0" w:rsidRDefault="00E42FF0" w:rsidP="00E42FF0">
            <w:pPr>
              <w:keepNext/>
              <w:ind w:firstLine="0"/>
            </w:pPr>
            <w:r w:rsidRPr="00E42FF0">
              <w:t>RUTHERFORD, POPE, JORDAN, JOHNSON, MOORE, HENDERSON-MYERS, MCDANIEL, PENDARVIS, ELLIOTT, B. NEWTON, ANDERSON, HOSEY, CLYBURN, DILLARD, ROBINSON, MACK, GILLIARD, HERBKERSMAN, NORRELL, WHEELER, RIDGEWAY, W. NEWTON, COBB-HUNTER, BRAWLEY, THIGPEN, FUNDERBURK, HENEGAN and GOVAN</w:t>
            </w:r>
          </w:p>
        </w:tc>
      </w:tr>
    </w:tbl>
    <w:p w:rsidR="00E42FF0" w:rsidRDefault="00E42FF0" w:rsidP="00E42FF0"/>
    <w:p w:rsidR="00E42FF0" w:rsidRDefault="00E42FF0" w:rsidP="00E42FF0">
      <w:pPr>
        <w:keepNext/>
        <w:jc w:val="center"/>
        <w:rPr>
          <w:b/>
        </w:rPr>
      </w:pPr>
      <w:r w:rsidRPr="00E42FF0">
        <w:rPr>
          <w:b/>
        </w:rPr>
        <w:t>CO-SPONSOR ADDED</w:t>
      </w:r>
    </w:p>
    <w:tbl>
      <w:tblPr>
        <w:tblW w:w="0" w:type="auto"/>
        <w:tblLayout w:type="fixed"/>
        <w:tblLook w:val="0000" w:firstRow="0" w:lastRow="0" w:firstColumn="0" w:lastColumn="0" w:noHBand="0" w:noVBand="0"/>
      </w:tblPr>
      <w:tblGrid>
        <w:gridCol w:w="1551"/>
        <w:gridCol w:w="1101"/>
      </w:tblGrid>
      <w:tr w:rsidR="00E42FF0" w:rsidRPr="00E42FF0" w:rsidTr="00E42FF0">
        <w:tc>
          <w:tcPr>
            <w:tcW w:w="1551" w:type="dxa"/>
            <w:shd w:val="clear" w:color="auto" w:fill="auto"/>
          </w:tcPr>
          <w:p w:rsidR="00E42FF0" w:rsidRPr="00E42FF0" w:rsidRDefault="00E42FF0" w:rsidP="00E42FF0">
            <w:pPr>
              <w:keepNext/>
              <w:ind w:firstLine="0"/>
            </w:pPr>
            <w:r w:rsidRPr="00E42FF0">
              <w:t>Bill Number:</w:t>
            </w:r>
          </w:p>
        </w:tc>
        <w:tc>
          <w:tcPr>
            <w:tcW w:w="1101" w:type="dxa"/>
            <w:shd w:val="clear" w:color="auto" w:fill="auto"/>
          </w:tcPr>
          <w:p w:rsidR="00E42FF0" w:rsidRPr="00E42FF0" w:rsidRDefault="00E42FF0" w:rsidP="00E42FF0">
            <w:pPr>
              <w:keepNext/>
              <w:ind w:firstLine="0"/>
            </w:pPr>
            <w:r w:rsidRPr="00E42FF0">
              <w:t>H. 5139</w:t>
            </w:r>
          </w:p>
        </w:tc>
      </w:tr>
      <w:tr w:rsidR="00E42FF0" w:rsidRPr="00E42FF0" w:rsidTr="00E42FF0">
        <w:tc>
          <w:tcPr>
            <w:tcW w:w="1551" w:type="dxa"/>
            <w:shd w:val="clear" w:color="auto" w:fill="auto"/>
          </w:tcPr>
          <w:p w:rsidR="00E42FF0" w:rsidRPr="00E42FF0" w:rsidRDefault="00E42FF0" w:rsidP="00E42FF0">
            <w:pPr>
              <w:keepNext/>
              <w:ind w:firstLine="0"/>
            </w:pPr>
            <w:r w:rsidRPr="00E42FF0">
              <w:t>Date:</w:t>
            </w:r>
          </w:p>
        </w:tc>
        <w:tc>
          <w:tcPr>
            <w:tcW w:w="1101" w:type="dxa"/>
            <w:shd w:val="clear" w:color="auto" w:fill="auto"/>
          </w:tcPr>
          <w:p w:rsidR="00E42FF0" w:rsidRPr="00E42FF0" w:rsidRDefault="00E42FF0" w:rsidP="00E42FF0">
            <w:pPr>
              <w:keepNext/>
              <w:ind w:firstLine="0"/>
            </w:pPr>
            <w:r w:rsidRPr="00E42FF0">
              <w:t>ADD:</w:t>
            </w:r>
          </w:p>
        </w:tc>
      </w:tr>
      <w:tr w:rsidR="00E42FF0" w:rsidRPr="00E42FF0" w:rsidTr="00E42FF0">
        <w:tc>
          <w:tcPr>
            <w:tcW w:w="1551" w:type="dxa"/>
            <w:shd w:val="clear" w:color="auto" w:fill="auto"/>
          </w:tcPr>
          <w:p w:rsidR="00E42FF0" w:rsidRPr="00E42FF0" w:rsidRDefault="00E42FF0" w:rsidP="00E42FF0">
            <w:pPr>
              <w:keepNext/>
              <w:ind w:firstLine="0"/>
            </w:pPr>
            <w:r w:rsidRPr="00E42FF0">
              <w:t>03/05/20</w:t>
            </w:r>
          </w:p>
        </w:tc>
        <w:tc>
          <w:tcPr>
            <w:tcW w:w="1101" w:type="dxa"/>
            <w:shd w:val="clear" w:color="auto" w:fill="auto"/>
          </w:tcPr>
          <w:p w:rsidR="00E42FF0" w:rsidRPr="00E42FF0" w:rsidRDefault="00E42FF0" w:rsidP="00E42FF0">
            <w:pPr>
              <w:keepNext/>
              <w:ind w:firstLine="0"/>
            </w:pPr>
            <w:r w:rsidRPr="00E42FF0">
              <w:t>FRY</w:t>
            </w:r>
          </w:p>
        </w:tc>
      </w:tr>
    </w:tbl>
    <w:p w:rsidR="00E42FF0" w:rsidRDefault="00E42FF0" w:rsidP="00E42FF0"/>
    <w:p w:rsidR="00E42FF0" w:rsidRDefault="00E42FF0" w:rsidP="00E42FF0">
      <w:pPr>
        <w:keepNext/>
        <w:jc w:val="center"/>
        <w:rPr>
          <w:b/>
        </w:rPr>
      </w:pPr>
      <w:r w:rsidRPr="00E42FF0">
        <w:rPr>
          <w:b/>
        </w:rPr>
        <w:t>CO-SPONSOR ADDED</w:t>
      </w:r>
    </w:p>
    <w:tbl>
      <w:tblPr>
        <w:tblW w:w="0" w:type="auto"/>
        <w:tblLayout w:type="fixed"/>
        <w:tblLook w:val="0000" w:firstRow="0" w:lastRow="0" w:firstColumn="0" w:lastColumn="0" w:noHBand="0" w:noVBand="0"/>
      </w:tblPr>
      <w:tblGrid>
        <w:gridCol w:w="1551"/>
        <w:gridCol w:w="1416"/>
      </w:tblGrid>
      <w:tr w:rsidR="00E42FF0" w:rsidRPr="00E42FF0" w:rsidTr="00E42FF0">
        <w:tc>
          <w:tcPr>
            <w:tcW w:w="1551" w:type="dxa"/>
            <w:shd w:val="clear" w:color="auto" w:fill="auto"/>
          </w:tcPr>
          <w:p w:rsidR="00E42FF0" w:rsidRPr="00E42FF0" w:rsidRDefault="00E42FF0" w:rsidP="00E42FF0">
            <w:pPr>
              <w:keepNext/>
              <w:ind w:firstLine="0"/>
            </w:pPr>
            <w:r w:rsidRPr="00E42FF0">
              <w:t>Bill Number:</w:t>
            </w:r>
          </w:p>
        </w:tc>
        <w:tc>
          <w:tcPr>
            <w:tcW w:w="1416" w:type="dxa"/>
            <w:shd w:val="clear" w:color="auto" w:fill="auto"/>
          </w:tcPr>
          <w:p w:rsidR="00E42FF0" w:rsidRPr="00E42FF0" w:rsidRDefault="00E42FF0" w:rsidP="00E42FF0">
            <w:pPr>
              <w:keepNext/>
              <w:ind w:firstLine="0"/>
            </w:pPr>
            <w:r w:rsidRPr="00E42FF0">
              <w:t>H. 5230</w:t>
            </w:r>
          </w:p>
        </w:tc>
      </w:tr>
      <w:tr w:rsidR="00E42FF0" w:rsidRPr="00E42FF0" w:rsidTr="00E42FF0">
        <w:tc>
          <w:tcPr>
            <w:tcW w:w="1551" w:type="dxa"/>
            <w:shd w:val="clear" w:color="auto" w:fill="auto"/>
          </w:tcPr>
          <w:p w:rsidR="00E42FF0" w:rsidRPr="00E42FF0" w:rsidRDefault="00E42FF0" w:rsidP="00E42FF0">
            <w:pPr>
              <w:keepNext/>
              <w:ind w:firstLine="0"/>
            </w:pPr>
            <w:r w:rsidRPr="00E42FF0">
              <w:t>Date:</w:t>
            </w:r>
          </w:p>
        </w:tc>
        <w:tc>
          <w:tcPr>
            <w:tcW w:w="1416" w:type="dxa"/>
            <w:shd w:val="clear" w:color="auto" w:fill="auto"/>
          </w:tcPr>
          <w:p w:rsidR="00E42FF0" w:rsidRPr="00E42FF0" w:rsidRDefault="00E42FF0" w:rsidP="00E42FF0">
            <w:pPr>
              <w:keepNext/>
              <w:ind w:firstLine="0"/>
            </w:pPr>
            <w:r w:rsidRPr="00E42FF0">
              <w:t>ADD:</w:t>
            </w:r>
          </w:p>
        </w:tc>
      </w:tr>
      <w:tr w:rsidR="00E42FF0" w:rsidRPr="00E42FF0" w:rsidTr="00E42FF0">
        <w:tc>
          <w:tcPr>
            <w:tcW w:w="1551" w:type="dxa"/>
            <w:shd w:val="clear" w:color="auto" w:fill="auto"/>
          </w:tcPr>
          <w:p w:rsidR="00E42FF0" w:rsidRPr="00E42FF0" w:rsidRDefault="00E42FF0" w:rsidP="00E42FF0">
            <w:pPr>
              <w:keepNext/>
              <w:ind w:firstLine="0"/>
            </w:pPr>
            <w:r w:rsidRPr="00E42FF0">
              <w:t>03/05/20</w:t>
            </w:r>
          </w:p>
        </w:tc>
        <w:tc>
          <w:tcPr>
            <w:tcW w:w="1416" w:type="dxa"/>
            <w:shd w:val="clear" w:color="auto" w:fill="auto"/>
          </w:tcPr>
          <w:p w:rsidR="00E42FF0" w:rsidRPr="00E42FF0" w:rsidRDefault="00E42FF0" w:rsidP="00E42FF0">
            <w:pPr>
              <w:keepNext/>
              <w:ind w:firstLine="0"/>
            </w:pPr>
            <w:r w:rsidRPr="00E42FF0">
              <w:t>KIMMONS</w:t>
            </w:r>
          </w:p>
        </w:tc>
      </w:tr>
    </w:tbl>
    <w:p w:rsidR="00E42FF0" w:rsidRDefault="00E42FF0" w:rsidP="00E42FF0"/>
    <w:p w:rsidR="00E42FF0" w:rsidRDefault="00E42FF0" w:rsidP="00E42FF0"/>
    <w:p w:rsidR="00E42FF0" w:rsidRDefault="00E42FF0" w:rsidP="00E42FF0">
      <w:pPr>
        <w:keepNext/>
        <w:jc w:val="center"/>
        <w:rPr>
          <w:b/>
        </w:rPr>
      </w:pPr>
      <w:r w:rsidRPr="00E42FF0">
        <w:rPr>
          <w:b/>
        </w:rPr>
        <w:t>SENT TO THE SENATE</w:t>
      </w:r>
    </w:p>
    <w:p w:rsidR="00E42FF0" w:rsidRDefault="00E42FF0" w:rsidP="00E42FF0">
      <w:r>
        <w:t>The following Bills were taken up, read the third time, and ordered sent to the Senate:</w:t>
      </w:r>
    </w:p>
    <w:p w:rsidR="00E42FF0" w:rsidRDefault="00E42FF0" w:rsidP="00E42FF0">
      <w:bookmarkStart w:id="29" w:name="include_clip_start_75"/>
      <w:bookmarkEnd w:id="29"/>
    </w:p>
    <w:p w:rsidR="00E42FF0" w:rsidRDefault="00E42FF0" w:rsidP="00E42FF0">
      <w:r>
        <w:t>H. 4937 -- Reps. Fry, Rose, Hewitt, Kirby, Clary, W. Newton, Erickson, Clemmons and B. Newton: 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E42FF0" w:rsidRDefault="00E42FF0" w:rsidP="00E42FF0">
      <w:bookmarkStart w:id="30" w:name="include_clip_end_75"/>
      <w:bookmarkStart w:id="31" w:name="include_clip_start_76"/>
      <w:bookmarkEnd w:id="30"/>
      <w:bookmarkEnd w:id="31"/>
    </w:p>
    <w:p w:rsidR="00E42FF0" w:rsidRDefault="00E42FF0" w:rsidP="00E42FF0">
      <w:r>
        <w:t>H. 4710 -- Reps. Bernstein, Finlay, Clary, Collins, Wooten, G. R. Smith, Clyburn, Hosey and Rose: 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PUBLIC INDOOR AREAS WHERE SMOKING IS PROHIBITED IN SOUTH CAROLINA, SO AS TO APPLY ALSO TO THE USE OF VAPOR PRODUCTS; AND TO AMEND SECTION 59-1-380, RELATING TO THE MANDATORY PUBLIC SCHOOL COMPREHENSIVE TOBACCO-FREE CAMPUS POLICY, SO AS TO MAKE TECHNICAL CORRECTIONS.</w:t>
      </w:r>
    </w:p>
    <w:p w:rsidR="00E42FF0" w:rsidRDefault="00E42FF0" w:rsidP="00E42FF0">
      <w:bookmarkStart w:id="32" w:name="include_clip_end_76"/>
      <w:bookmarkStart w:id="33" w:name="include_clip_start_77"/>
      <w:bookmarkEnd w:id="32"/>
      <w:bookmarkEnd w:id="33"/>
    </w:p>
    <w:p w:rsidR="00E42FF0" w:rsidRDefault="00E42FF0" w:rsidP="00E42FF0">
      <w:r>
        <w:t>H. 4963 -- 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A BILL TO AMEND THE CODE OF LAWS OF SOUTH CAROLINA, 1976, BY ADDING SECTION 61-4-360 SO AS TO PROVIDE THAT A PRODUCER OR WHOLESALER MAY FURNISH OR GIVE CERTAIN SAMPLES OF WINES TO A RETAILER NOT TO EXCEED THREE LITERS ANNUALLY; AND BY ADDING SECTION 61-6-1650 SO AS TO PROVIDE THAT A PRODUCER OR WHOLESALER MAY FURNISH OR GIVE CERTAIN SAMPLES OF WINES IN EXCESS OF SIXTEEN PERCENT ALCOHOL, CORDIALS, OR DISTILLED SPIRITS TO A RETAILER NOT TO EXCEED THREE LITERS ANNUALLY.</w:t>
      </w:r>
    </w:p>
    <w:p w:rsidR="00E42FF0" w:rsidRDefault="00E42FF0" w:rsidP="00E42FF0">
      <w:bookmarkStart w:id="34" w:name="include_clip_end_77"/>
      <w:bookmarkStart w:id="35" w:name="include_clip_start_78"/>
      <w:bookmarkEnd w:id="34"/>
      <w:bookmarkEnd w:id="35"/>
    </w:p>
    <w:p w:rsidR="00E42FF0" w:rsidRDefault="00E42FF0" w:rsidP="00E42FF0">
      <w:r>
        <w:t>H. 5305 -- Reps. Norrell, B. Newton, Yow and Lucas: A BILL TO AMEND SECTION 7-7-350,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E42FF0" w:rsidRDefault="00E42FF0" w:rsidP="00E42FF0">
      <w:bookmarkStart w:id="36" w:name="include_clip_end_78"/>
      <w:bookmarkEnd w:id="36"/>
    </w:p>
    <w:p w:rsidR="00E42FF0" w:rsidRDefault="00E42FF0" w:rsidP="00E42FF0">
      <w:pPr>
        <w:keepNext/>
        <w:jc w:val="center"/>
        <w:rPr>
          <w:b/>
        </w:rPr>
      </w:pPr>
      <w:r w:rsidRPr="00E42FF0">
        <w:rPr>
          <w:b/>
        </w:rPr>
        <w:t>RETURNED TO THE SENATE WITH AMENDMENTS</w:t>
      </w:r>
    </w:p>
    <w:p w:rsidR="00E42FF0" w:rsidRDefault="00E42FF0" w:rsidP="00E42FF0">
      <w:r>
        <w:t>The following Bill was taken up, read the third time, and ordered returned to the Senate with amendments:</w:t>
      </w:r>
    </w:p>
    <w:p w:rsidR="00E42FF0" w:rsidRDefault="00E42FF0" w:rsidP="00E42FF0">
      <w:bookmarkStart w:id="37" w:name="include_clip_start_81"/>
      <w:bookmarkEnd w:id="37"/>
    </w:p>
    <w:p w:rsidR="00E42FF0" w:rsidRDefault="00E42FF0" w:rsidP="00E42FF0">
      <w:r>
        <w:t>S. 635 -- Senator Young: A BILL TO AMEND CHAPTER 3, TITLE 56 OF THE 1976 CODE, RELATING TO MOTOR VEHICLE REGISTRATION AND LICENSING, BY ADDING ARTICLE 147, TO PROVIDE THAT THE DEPARTMENT OF MOTOR VEHICLES MAY ISSUE "DRIVERS FOR A CURE" SPECIAL LICENSE PLATES.</w:t>
      </w:r>
    </w:p>
    <w:p w:rsidR="00E42FF0" w:rsidRDefault="00E42FF0" w:rsidP="00E42FF0"/>
    <w:p w:rsidR="00E42FF0" w:rsidRPr="00C95614" w:rsidRDefault="00E42FF0" w:rsidP="00E42FF0">
      <w:pPr>
        <w:keepNext/>
        <w:ind w:firstLine="0"/>
        <w:jc w:val="center"/>
        <w:rPr>
          <w:szCs w:val="24"/>
        </w:rPr>
      </w:pPr>
      <w:bookmarkStart w:id="38" w:name="file_start82"/>
      <w:bookmarkEnd w:id="38"/>
      <w:r w:rsidRPr="00C95614">
        <w:rPr>
          <w:b/>
          <w:bCs/>
          <w:szCs w:val="24"/>
        </w:rPr>
        <w:t>MOTION ADOPTED</w:t>
      </w:r>
    </w:p>
    <w:p w:rsidR="00E42FF0" w:rsidRPr="00C95614" w:rsidRDefault="00E42FF0" w:rsidP="00E42FF0">
      <w:pPr>
        <w:spacing w:before="100" w:beforeAutospacing="1" w:after="100" w:afterAutospacing="1"/>
        <w:ind w:firstLine="0"/>
        <w:rPr>
          <w:szCs w:val="24"/>
        </w:rPr>
      </w:pPr>
      <w:r w:rsidRPr="00C95614">
        <w:rPr>
          <w:szCs w:val="24"/>
        </w:rPr>
        <w:t xml:space="preserve">Rep. G. M. SMITH moved that H. 5201, the General Appropriation Bill for Fiscal Year 2020-2021, be set for Special Order on Monday, March 9, 2020, immediately after roll call and after roll call every day thereafter, and continue each day until given second reading, which was agreed to. </w:t>
      </w:r>
    </w:p>
    <w:p w:rsidR="00E42FF0" w:rsidRPr="00C95614" w:rsidRDefault="00E42FF0" w:rsidP="00E42FF0">
      <w:pPr>
        <w:keepNext/>
        <w:ind w:firstLine="0"/>
        <w:jc w:val="center"/>
        <w:rPr>
          <w:szCs w:val="24"/>
        </w:rPr>
      </w:pPr>
      <w:r w:rsidRPr="00C95614">
        <w:rPr>
          <w:b/>
          <w:bCs/>
          <w:szCs w:val="24"/>
        </w:rPr>
        <w:t>MOTION ADOPTED</w:t>
      </w:r>
    </w:p>
    <w:p w:rsidR="00E42FF0" w:rsidRDefault="00E42FF0" w:rsidP="00E42FF0">
      <w:pPr>
        <w:spacing w:before="100" w:beforeAutospacing="1" w:after="100" w:afterAutospacing="1"/>
        <w:ind w:firstLine="0"/>
        <w:rPr>
          <w:szCs w:val="24"/>
        </w:rPr>
      </w:pPr>
      <w:r w:rsidRPr="00C95614">
        <w:rPr>
          <w:szCs w:val="24"/>
        </w:rPr>
        <w:t xml:space="preserve">Rep. G. M. SMITH moved that while debating H. 5201 on second reading that the Bills on the Calendar be printed by number only, which was agreed to. </w:t>
      </w:r>
    </w:p>
    <w:p w:rsidR="00FD7A59" w:rsidRPr="00C95614" w:rsidRDefault="00FD7A59" w:rsidP="00E42FF0">
      <w:pPr>
        <w:spacing w:before="100" w:beforeAutospacing="1" w:after="100" w:afterAutospacing="1"/>
        <w:ind w:firstLine="0"/>
        <w:rPr>
          <w:szCs w:val="24"/>
        </w:rPr>
      </w:pPr>
    </w:p>
    <w:p w:rsidR="00E42FF0" w:rsidRPr="00C95614" w:rsidRDefault="00E42FF0" w:rsidP="00E42FF0">
      <w:pPr>
        <w:keepNext/>
        <w:ind w:firstLine="0"/>
        <w:jc w:val="center"/>
        <w:rPr>
          <w:szCs w:val="24"/>
        </w:rPr>
      </w:pPr>
      <w:r w:rsidRPr="00C95614">
        <w:rPr>
          <w:b/>
          <w:bCs/>
          <w:szCs w:val="24"/>
        </w:rPr>
        <w:t>MOTION ADOPTED</w:t>
      </w:r>
    </w:p>
    <w:p w:rsidR="00E42FF0" w:rsidRDefault="00E42FF0" w:rsidP="00E42FF0">
      <w:pPr>
        <w:spacing w:before="100" w:beforeAutospacing="1" w:after="100" w:afterAutospacing="1"/>
        <w:ind w:firstLine="0"/>
        <w:rPr>
          <w:szCs w:val="24"/>
        </w:rPr>
      </w:pPr>
      <w:r w:rsidRPr="00C95614">
        <w:rPr>
          <w:szCs w:val="24"/>
        </w:rPr>
        <w:t xml:space="preserve">Rep. G. M. SMITH moved that when the House adjourns today that it adjourn to meet in Local Session tomorrow, Friday, March 6, 2020, and then convene in Statewide Session at 1:00 p.m., Monday, March 9, 2020, which was agreed to. </w:t>
      </w:r>
    </w:p>
    <w:p w:rsidR="00FD7A59" w:rsidRPr="00C95614" w:rsidRDefault="00FD7A59" w:rsidP="00E42FF0">
      <w:pPr>
        <w:spacing w:before="100" w:beforeAutospacing="1" w:after="100" w:afterAutospacing="1"/>
        <w:ind w:firstLine="0"/>
        <w:rPr>
          <w:szCs w:val="24"/>
        </w:rPr>
      </w:pPr>
    </w:p>
    <w:p w:rsidR="00E42FF0" w:rsidRPr="00C95614" w:rsidRDefault="00E42FF0" w:rsidP="00E42FF0">
      <w:pPr>
        <w:keepNext/>
        <w:ind w:firstLine="0"/>
        <w:jc w:val="center"/>
        <w:rPr>
          <w:szCs w:val="24"/>
        </w:rPr>
      </w:pPr>
      <w:r w:rsidRPr="00C95614">
        <w:rPr>
          <w:b/>
          <w:bCs/>
          <w:szCs w:val="24"/>
        </w:rPr>
        <w:t>MOTION ADOPTED</w:t>
      </w:r>
    </w:p>
    <w:p w:rsidR="00E42FF0" w:rsidRDefault="00E42FF0" w:rsidP="00E42FF0">
      <w:pPr>
        <w:spacing w:before="100" w:beforeAutospacing="1" w:after="100" w:afterAutospacing="1"/>
        <w:ind w:firstLine="0"/>
        <w:rPr>
          <w:szCs w:val="24"/>
        </w:rPr>
      </w:pPr>
      <w:r w:rsidRPr="00C95614">
        <w:rPr>
          <w:szCs w:val="24"/>
        </w:rPr>
        <w:t xml:space="preserve">Rep. G. M. SMITH moved that H. 5202, the Joint Resolution appropriating the Capital Reserve Fund for Fiscal Year 2019-2020, be set for Special Order immediately following second reading of H. 5201, and immediately after roll call every day thereafter, and continue each day until given second reading, which was agreed to. </w:t>
      </w:r>
    </w:p>
    <w:p w:rsidR="00FD7A59" w:rsidRPr="00C95614" w:rsidRDefault="00FD7A59" w:rsidP="00E42FF0">
      <w:pPr>
        <w:spacing w:before="100" w:beforeAutospacing="1" w:after="100" w:afterAutospacing="1"/>
        <w:ind w:firstLine="0"/>
        <w:rPr>
          <w:szCs w:val="24"/>
        </w:rPr>
      </w:pPr>
    </w:p>
    <w:p w:rsidR="00E42FF0" w:rsidRPr="00C95614" w:rsidRDefault="00E42FF0" w:rsidP="00E42FF0">
      <w:pPr>
        <w:keepNext/>
        <w:ind w:firstLine="0"/>
        <w:jc w:val="center"/>
        <w:rPr>
          <w:szCs w:val="24"/>
        </w:rPr>
      </w:pPr>
      <w:r w:rsidRPr="00C95614">
        <w:rPr>
          <w:b/>
          <w:bCs/>
          <w:szCs w:val="24"/>
        </w:rPr>
        <w:t>MOTION ADOPTED</w:t>
      </w:r>
    </w:p>
    <w:p w:rsidR="00E42FF0" w:rsidRDefault="00E42FF0" w:rsidP="00E42FF0">
      <w:pPr>
        <w:spacing w:before="100" w:beforeAutospacing="1" w:after="100" w:afterAutospacing="1"/>
        <w:ind w:firstLine="0"/>
        <w:rPr>
          <w:szCs w:val="24"/>
        </w:rPr>
      </w:pPr>
      <w:r w:rsidRPr="00C95614">
        <w:rPr>
          <w:szCs w:val="24"/>
        </w:rPr>
        <w:t xml:space="preserve">Rep. G. M. SMITH  moved that H. 5201 be set for Special Order for third reading immediately after second reading of H. 5202, and immediately after roll call every day thereafter, and continue each day until given third reading, which was agreed to. </w:t>
      </w:r>
    </w:p>
    <w:p w:rsidR="00FD7A59" w:rsidRPr="00C95614" w:rsidRDefault="00FD7A59" w:rsidP="00E42FF0">
      <w:pPr>
        <w:spacing w:before="100" w:beforeAutospacing="1" w:after="100" w:afterAutospacing="1"/>
        <w:ind w:firstLine="0"/>
        <w:rPr>
          <w:szCs w:val="24"/>
        </w:rPr>
      </w:pPr>
    </w:p>
    <w:p w:rsidR="00E42FF0" w:rsidRPr="00C95614" w:rsidRDefault="00E42FF0" w:rsidP="00E42FF0">
      <w:pPr>
        <w:keepNext/>
        <w:ind w:firstLine="0"/>
        <w:jc w:val="center"/>
        <w:rPr>
          <w:szCs w:val="24"/>
        </w:rPr>
      </w:pPr>
      <w:r w:rsidRPr="00C95614">
        <w:rPr>
          <w:b/>
          <w:bCs/>
          <w:szCs w:val="24"/>
        </w:rPr>
        <w:t>MOTION ADOPTED</w:t>
      </w:r>
    </w:p>
    <w:p w:rsidR="00E42FF0" w:rsidRDefault="00E42FF0" w:rsidP="00E42FF0">
      <w:pPr>
        <w:spacing w:before="100" w:beforeAutospacing="1" w:after="100" w:afterAutospacing="1"/>
        <w:ind w:firstLine="0"/>
        <w:rPr>
          <w:szCs w:val="24"/>
        </w:rPr>
      </w:pPr>
      <w:r w:rsidRPr="00C95614">
        <w:rPr>
          <w:szCs w:val="24"/>
        </w:rPr>
        <w:t xml:space="preserve">Rep. G. M. SMITH  moved that H. 5202 be set for Special Order for third reading immediately after third reading of H. 5201, and immediately after roll call every day thereafter, and continue each day until given third reading, which was agreed to. </w:t>
      </w:r>
    </w:p>
    <w:p w:rsidR="00E42FF0" w:rsidRDefault="00E42FF0" w:rsidP="00E42FF0">
      <w:pPr>
        <w:spacing w:before="100" w:beforeAutospacing="1" w:after="100" w:afterAutospacing="1"/>
        <w:ind w:firstLine="0"/>
        <w:rPr>
          <w:szCs w:val="24"/>
        </w:rPr>
      </w:pPr>
    </w:p>
    <w:p w:rsidR="00E42FF0" w:rsidRDefault="00E42FF0" w:rsidP="00E42FF0">
      <w:pPr>
        <w:keepNext/>
        <w:jc w:val="center"/>
        <w:rPr>
          <w:b/>
        </w:rPr>
      </w:pPr>
      <w:r w:rsidRPr="00E42FF0">
        <w:rPr>
          <w:b/>
        </w:rPr>
        <w:t>H. 4454--AMENDED AND ORDERED TO THIRD READING</w:t>
      </w:r>
    </w:p>
    <w:p w:rsidR="00E42FF0" w:rsidRDefault="00E42FF0" w:rsidP="00E42FF0">
      <w:pPr>
        <w:keepNext/>
      </w:pPr>
      <w:r>
        <w:t>The following Bill was taken up:</w:t>
      </w:r>
    </w:p>
    <w:p w:rsidR="00E42FF0" w:rsidRDefault="00E42FF0" w:rsidP="00E42FF0">
      <w:pPr>
        <w:keepNext/>
      </w:pPr>
      <w:bookmarkStart w:id="39" w:name="include_clip_start_84"/>
      <w:bookmarkEnd w:id="39"/>
    </w:p>
    <w:p w:rsidR="00E42FF0" w:rsidRDefault="00E42FF0" w:rsidP="00E42FF0">
      <w:r>
        <w:t>H. 4454 -- Reps. Long, Chumley, Burns, Allison, Felder, Morgan, Taylor, Jefferson, Brown, Tallon, Yow, Ridgeway, Martin and B. Newton: 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E42FF0" w:rsidRDefault="00E42FF0" w:rsidP="00E42FF0">
      <w:bookmarkStart w:id="40" w:name="include_clip_end_84"/>
      <w:bookmarkStart w:id="41" w:name="file_start85"/>
      <w:bookmarkEnd w:id="40"/>
      <w:bookmarkEnd w:id="41"/>
    </w:p>
    <w:p w:rsidR="00E42FF0" w:rsidRPr="00B35C18" w:rsidRDefault="00E42FF0" w:rsidP="00E42FF0">
      <w:r w:rsidRPr="00B35C18">
        <w:t>The Committee on Education and Public Works proposed the following Amendment No. 1</w:t>
      </w:r>
      <w:r w:rsidR="00FD7A59">
        <w:t xml:space="preserve"> to </w:t>
      </w:r>
      <w:r w:rsidRPr="00B35C18">
        <w:t>H. 4454 (COUNCIL\CM\4454C001.</w:t>
      </w:r>
      <w:r w:rsidR="00FD7A59">
        <w:t xml:space="preserve"> </w:t>
      </w:r>
      <w:r w:rsidRPr="00B35C18">
        <w:t>GT.CM19)</w:t>
      </w:r>
      <w:r w:rsidR="00FD7A59">
        <w:t>:</w:t>
      </w:r>
      <w:r w:rsidRPr="00B35C18">
        <w:t xml:space="preserve"> </w:t>
      </w:r>
    </w:p>
    <w:p w:rsidR="00E42FF0" w:rsidRPr="00B35C18" w:rsidRDefault="00E42FF0" w:rsidP="00E42FF0">
      <w:r w:rsidRPr="00B35C18">
        <w:t>Amend the bill, as and if amended, by striking Section 56-5-1539, as contained in SECTION 2 on pages 3 and 4 and inserting:</w:t>
      </w:r>
    </w:p>
    <w:p w:rsidR="00E42FF0" w:rsidRPr="00E42FF0" w:rsidRDefault="00E42FF0" w:rsidP="00E42FF0">
      <w:pPr>
        <w:suppressAutoHyphens/>
        <w:rPr>
          <w:color w:val="000000"/>
          <w:u w:color="000000"/>
        </w:rPr>
      </w:pPr>
      <w:r w:rsidRPr="00B35C18">
        <w:t>/</w:t>
      </w:r>
      <w:r w:rsidRPr="00B35C18">
        <w:tab/>
        <w:t>“Section 56</w:t>
      </w:r>
      <w:r w:rsidRPr="00B35C18">
        <w:noBreakHyphen/>
        <w:t>5</w:t>
      </w:r>
      <w:r w:rsidRPr="00B35C18">
        <w:noBreakHyphen/>
        <w:t>1539.</w:t>
      </w:r>
      <w:r w:rsidRPr="00B35C18">
        <w:tab/>
      </w:r>
      <w:r w:rsidRPr="00E42FF0">
        <w:rPr>
          <w:color w:val="000000"/>
          <w:u w:color="000000"/>
        </w:rPr>
        <w:t>(A)</w:t>
      </w:r>
      <w:r w:rsidRPr="00E42FF0">
        <w:rPr>
          <w:color w:val="000000"/>
          <w:u w:color="000000"/>
        </w:rPr>
        <w:tab/>
      </w:r>
      <w:bookmarkStart w:id="42" w:name="temp"/>
      <w:bookmarkEnd w:id="42"/>
      <w:r w:rsidRPr="00E42FF0">
        <w:rPr>
          <w:color w:val="000000"/>
          <w:u w:color="000000"/>
        </w:rPr>
        <w:t>A traffic incident scene is a location designated by the presence of authorized emergency vehicles, Department of Transportation incident management vehicles, or recovery and towing vehicles, and is identified by emergency vehicles, rescue equipment, recovery and towing vehicles with flashing lights, emergency services personnel, or recovery or towing personnel on the scene.</w:t>
      </w:r>
    </w:p>
    <w:p w:rsidR="00E42FF0" w:rsidRPr="00E42FF0" w:rsidRDefault="00E42FF0" w:rsidP="00E42FF0">
      <w:pPr>
        <w:rPr>
          <w:color w:val="000000"/>
          <w:u w:color="000000"/>
        </w:rPr>
      </w:pPr>
      <w:r w:rsidRPr="00E42FF0">
        <w:rPr>
          <w:color w:val="000000"/>
          <w:u w:color="000000"/>
        </w:rPr>
        <w:tab/>
        <w:t>(B)</w:t>
      </w:r>
      <w:r w:rsidRPr="00E42FF0">
        <w:rPr>
          <w:color w:val="000000"/>
          <w:u w:color="000000"/>
        </w:rPr>
        <w:tab/>
        <w:t>The driver of a vehicle shall maintain control of the vehicle when approaching or passing a traffic incident scene on or near the right of way of a street or highway. The exercise of control required for a driver to comply with this section is that control is possible and necessary by the driver to prevent a collision, to prevent injury to persons or property, and to avoid interference with the performance of duties by emergency personnel or recovery or towing personnel.</w:t>
      </w:r>
    </w:p>
    <w:p w:rsidR="00E42FF0" w:rsidRPr="00E42FF0" w:rsidRDefault="00E42FF0" w:rsidP="00E42FF0">
      <w:pPr>
        <w:rPr>
          <w:color w:val="000000"/>
          <w:u w:color="000000"/>
        </w:rPr>
      </w:pPr>
      <w:r w:rsidRPr="00E42FF0">
        <w:rPr>
          <w:color w:val="000000"/>
          <w:u w:color="000000"/>
        </w:rPr>
        <w:tab/>
        <w:t>(C)</w:t>
      </w:r>
      <w:r w:rsidRPr="00E42FF0">
        <w:rPr>
          <w:color w:val="000000"/>
          <w:u w:color="000000"/>
        </w:rPr>
        <w:tab/>
        <w:t>A person driving a vehicle approaching a traffic incident scene shall proceed with due caution, significantly reduce the speed of the vehicle, and:</w:t>
      </w:r>
    </w:p>
    <w:p w:rsidR="00E42FF0" w:rsidRPr="00E42FF0" w:rsidRDefault="00E42FF0" w:rsidP="00E42FF0">
      <w:pPr>
        <w:rPr>
          <w:color w:val="000000"/>
          <w:u w:color="000000"/>
        </w:rPr>
      </w:pPr>
      <w:r w:rsidRPr="00E42FF0">
        <w:rPr>
          <w:color w:val="000000"/>
          <w:u w:color="000000"/>
        </w:rPr>
        <w:tab/>
      </w:r>
      <w:r w:rsidRPr="00E42FF0">
        <w:rPr>
          <w:color w:val="000000"/>
          <w:u w:color="000000"/>
        </w:rPr>
        <w:tab/>
        <w:t>(1)</w:t>
      </w:r>
      <w:r w:rsidRPr="00E42FF0">
        <w:rPr>
          <w:color w:val="000000"/>
          <w:u w:color="000000"/>
        </w:rPr>
        <w:tab/>
        <w:t>yield the right of way by making a lane change into a lane not adjacent to the authorized emergency vehicle or recovery or towing vehicle, if possible with due regard to safety and traffic conditions, if on a highway having at least four lanes with not less than two lanes proceeding in the same direction as the approaching vehicle; or</w:t>
      </w:r>
    </w:p>
    <w:p w:rsidR="00E42FF0" w:rsidRPr="00E42FF0" w:rsidRDefault="00E42FF0" w:rsidP="00E42FF0">
      <w:pPr>
        <w:rPr>
          <w:color w:val="000000"/>
          <w:u w:color="000000"/>
        </w:rPr>
      </w:pPr>
      <w:r w:rsidRPr="00E42FF0">
        <w:rPr>
          <w:color w:val="000000"/>
          <w:u w:color="000000"/>
        </w:rPr>
        <w:tab/>
      </w:r>
      <w:r w:rsidRPr="00E42FF0">
        <w:rPr>
          <w:color w:val="000000"/>
          <w:u w:color="000000"/>
        </w:rPr>
        <w:tab/>
        <w:t>(2)</w:t>
      </w:r>
      <w:r w:rsidRPr="00E42FF0">
        <w:rPr>
          <w:color w:val="000000"/>
          <w:u w:color="000000"/>
        </w:rPr>
        <w:tab/>
        <w:t>maintain a safe speed for road conditions, if changing lanes is impossible or unsafe.</w:t>
      </w:r>
    </w:p>
    <w:p w:rsidR="00E42FF0" w:rsidRPr="00E42FF0" w:rsidRDefault="00E42FF0" w:rsidP="00E42FF0">
      <w:pPr>
        <w:rPr>
          <w:color w:val="000000"/>
          <w:u w:color="000000"/>
        </w:rPr>
      </w:pPr>
      <w:r w:rsidRPr="00E42FF0">
        <w:rPr>
          <w:color w:val="000000"/>
          <w:u w:color="000000"/>
        </w:rPr>
        <w:tab/>
        <w:t>(D)</w:t>
      </w:r>
      <w:r w:rsidRPr="00E42FF0">
        <w:rPr>
          <w:color w:val="000000"/>
          <w:u w:color="000000"/>
        </w:rPr>
        <w:tab/>
        <w:t>A person who violates the provisions of this section is guilty of the misdemeanor of endangering emergency services, Department of Transportation, or recovery or towing personnel and, upon conviction, must be fined not less than three hundred dollars nor more than five hundred dollars.</w:t>
      </w:r>
    </w:p>
    <w:p w:rsidR="00E42FF0" w:rsidRPr="00E42FF0" w:rsidRDefault="00E42FF0" w:rsidP="00E42FF0">
      <w:pPr>
        <w:rPr>
          <w:color w:val="000000"/>
          <w:u w:color="000000"/>
        </w:rPr>
      </w:pPr>
      <w:r w:rsidRPr="00E42FF0">
        <w:rPr>
          <w:color w:val="000000"/>
          <w:u w:color="000000"/>
        </w:rPr>
        <w:tab/>
        <w:t>(E)</w:t>
      </w:r>
      <w:r w:rsidRPr="00E42FF0">
        <w:rPr>
          <w:color w:val="000000"/>
          <w:u w:color="000000"/>
        </w:rPr>
        <w:tab/>
        <w:t>For purposes of this section:</w:t>
      </w:r>
    </w:p>
    <w:p w:rsidR="00E42FF0" w:rsidRPr="00E42FF0" w:rsidRDefault="00E42FF0" w:rsidP="00E42FF0">
      <w:pPr>
        <w:rPr>
          <w:color w:val="000000"/>
          <w:u w:color="000000"/>
        </w:rPr>
      </w:pPr>
      <w:r w:rsidRPr="00E42FF0">
        <w:rPr>
          <w:color w:val="000000"/>
          <w:u w:color="000000"/>
        </w:rPr>
        <w:tab/>
      </w:r>
      <w:r w:rsidRPr="00E42FF0">
        <w:rPr>
          <w:color w:val="000000"/>
          <w:u w:color="000000"/>
        </w:rPr>
        <w:tab/>
        <w:t>(1)</w:t>
      </w:r>
      <w:r w:rsidRPr="00E42FF0">
        <w:rPr>
          <w:color w:val="000000"/>
          <w:u w:color="000000"/>
        </w:rPr>
        <w:tab/>
        <w:t>‘Authorized emergency vehicle’ means any ambulance, police, fire, or rescue vehicle authorized by this State, county, or municipality to respond to a traffic incident. An authorized emergency vehicle must be identified by displaying alternately flashing red, red and white, blue, or red and blue lights.</w:t>
      </w:r>
    </w:p>
    <w:p w:rsidR="00E42FF0" w:rsidRPr="00E42FF0" w:rsidRDefault="00E42FF0" w:rsidP="00E42FF0">
      <w:pPr>
        <w:rPr>
          <w:color w:val="000000"/>
          <w:u w:color="000000"/>
        </w:rPr>
      </w:pPr>
      <w:r w:rsidRPr="00E42FF0">
        <w:rPr>
          <w:color w:val="000000"/>
          <w:u w:color="000000"/>
        </w:rPr>
        <w:tab/>
      </w:r>
      <w:r w:rsidRPr="00E42FF0">
        <w:rPr>
          <w:color w:val="000000"/>
          <w:u w:color="000000"/>
        </w:rPr>
        <w:tab/>
        <w:t>(2)</w:t>
      </w:r>
      <w:r w:rsidRPr="00E42FF0">
        <w:rPr>
          <w:color w:val="000000"/>
          <w:u w:color="000000"/>
        </w:rPr>
        <w:tab/>
        <w:t>‘Department of Transportation incident management vehicle’ means any department vehicle displaying red, white, or amber lights and providing traffic control at the traffic incident scene.</w:t>
      </w:r>
    </w:p>
    <w:p w:rsidR="00E42FF0" w:rsidRPr="00E42FF0" w:rsidRDefault="00E42FF0" w:rsidP="00E42FF0">
      <w:pPr>
        <w:rPr>
          <w:color w:val="000000"/>
          <w:u w:color="000000"/>
        </w:rPr>
      </w:pPr>
      <w:r w:rsidRPr="00E42FF0">
        <w:rPr>
          <w:color w:val="000000"/>
          <w:u w:color="000000"/>
        </w:rPr>
        <w:tab/>
      </w:r>
      <w:r w:rsidRPr="00E42FF0">
        <w:rPr>
          <w:color w:val="000000"/>
          <w:u w:color="000000"/>
        </w:rPr>
        <w:tab/>
        <w:t>(3)</w:t>
      </w:r>
      <w:r w:rsidRPr="00E42FF0">
        <w:rPr>
          <w:color w:val="000000"/>
          <w:u w:color="000000"/>
        </w:rPr>
        <w:tab/>
        <w:t>‘Recovery or towing vehicle’ means any recovery vehicle or wrecker equipped with amber or yellow flashing lights visible in all directions for a distance of five hundred feet in normal sunlight.</w:t>
      </w:r>
    </w:p>
    <w:p w:rsidR="00E42FF0" w:rsidRPr="00E42FF0" w:rsidRDefault="00E42FF0" w:rsidP="00E42FF0">
      <w:pPr>
        <w:rPr>
          <w:color w:val="000000"/>
          <w:u w:color="000000"/>
        </w:rPr>
      </w:pPr>
      <w:r w:rsidRPr="00E42FF0">
        <w:rPr>
          <w:color w:val="000000"/>
          <w:u w:color="000000"/>
        </w:rPr>
        <w:tab/>
      </w:r>
      <w:r w:rsidRPr="00E42FF0">
        <w:rPr>
          <w:color w:val="000000"/>
          <w:u w:color="000000"/>
        </w:rPr>
        <w:tab/>
        <w:t>(4)</w:t>
      </w:r>
      <w:r w:rsidRPr="00E42FF0">
        <w:rPr>
          <w:color w:val="000000"/>
          <w:u w:color="000000"/>
        </w:rPr>
        <w:tab/>
        <w:t>‘Emergency services personnel’ means fire, police, emergency medical services (EMS) personnel performing first responder duties.</w:t>
      </w:r>
    </w:p>
    <w:p w:rsidR="00E42FF0" w:rsidRPr="00E42FF0" w:rsidRDefault="00E42FF0" w:rsidP="00E42FF0">
      <w:pPr>
        <w:rPr>
          <w:color w:val="000000"/>
          <w:u w:color="000000"/>
        </w:rPr>
      </w:pPr>
      <w:r w:rsidRPr="00E42FF0">
        <w:rPr>
          <w:color w:val="000000"/>
          <w:u w:color="000000"/>
        </w:rPr>
        <w:tab/>
      </w:r>
      <w:r w:rsidRPr="00E42FF0">
        <w:rPr>
          <w:color w:val="000000"/>
          <w:u w:color="000000"/>
        </w:rPr>
        <w:tab/>
        <w:t>(5)</w:t>
      </w:r>
      <w:r w:rsidRPr="00E42FF0">
        <w:rPr>
          <w:color w:val="000000"/>
          <w:u w:color="000000"/>
        </w:rPr>
        <w:tab/>
        <w:t>‘Recovery or towing personnel’ means personnel employed by the recovery or towing service performi</w:t>
      </w:r>
      <w:r w:rsidR="00FD7A59">
        <w:rPr>
          <w:color w:val="000000"/>
          <w:u w:color="000000"/>
        </w:rPr>
        <w:t>ng recovery or towing duties.”</w:t>
      </w:r>
      <w:r w:rsidRPr="00E42FF0">
        <w:rPr>
          <w:color w:val="000000"/>
          <w:u w:color="000000"/>
        </w:rPr>
        <w:t>/</w:t>
      </w:r>
    </w:p>
    <w:p w:rsidR="00E42FF0" w:rsidRPr="00B35C18" w:rsidRDefault="00E42FF0" w:rsidP="00E42FF0">
      <w:r w:rsidRPr="00B35C18">
        <w:t>Renumber sections to conform.</w:t>
      </w:r>
    </w:p>
    <w:p w:rsidR="00E42FF0" w:rsidRDefault="00E42FF0" w:rsidP="00E42FF0">
      <w:r w:rsidRPr="00B35C18">
        <w:t>Amend title to conform.</w:t>
      </w:r>
    </w:p>
    <w:p w:rsidR="00E42FF0" w:rsidRDefault="00E42FF0" w:rsidP="00E42FF0"/>
    <w:p w:rsidR="00E42FF0" w:rsidRDefault="00E42FF0" w:rsidP="00E42FF0">
      <w:r>
        <w:t xml:space="preserve">Rep. LONG moved to adjourn debate on the amendment, which was agreed to.  </w:t>
      </w:r>
    </w:p>
    <w:p w:rsidR="00E42FF0" w:rsidRDefault="00E42FF0" w:rsidP="00E42FF0"/>
    <w:p w:rsidR="00E42FF0" w:rsidRPr="0005010B" w:rsidRDefault="00E42FF0" w:rsidP="00E42FF0">
      <w:r w:rsidRPr="0005010B">
        <w:t>Rep. LONG proposed the following Amendment No. 2</w:t>
      </w:r>
      <w:r w:rsidR="00C7460E">
        <w:t xml:space="preserve"> to </w:t>
      </w:r>
      <w:r w:rsidRPr="0005010B">
        <w:t>H. 4454 (COUNCIL\CZ\4454C001.CC.CZ20), which was adopted:</w:t>
      </w:r>
    </w:p>
    <w:p w:rsidR="00E42FF0" w:rsidRPr="0005010B" w:rsidRDefault="00E42FF0" w:rsidP="00E42FF0">
      <w:r w:rsidRPr="0005010B">
        <w:t>Amend the bill, as and if amended, by striking all after the enacting words and inserting:</w:t>
      </w:r>
    </w:p>
    <w:p w:rsidR="00E42FF0" w:rsidRPr="0005010B" w:rsidRDefault="00C7460E" w:rsidP="00E42FF0">
      <w:r>
        <w:t>/</w:t>
      </w:r>
      <w:r>
        <w:tab/>
      </w:r>
      <w:r w:rsidR="00E42FF0" w:rsidRPr="0005010B">
        <w:t>SECTION</w:t>
      </w:r>
      <w:r w:rsidR="00E42FF0" w:rsidRPr="0005010B">
        <w:tab/>
        <w:t>1.</w:t>
      </w:r>
      <w:r w:rsidR="00E42FF0" w:rsidRPr="0005010B">
        <w:tab/>
        <w:t>Section 56</w:t>
      </w:r>
      <w:r w:rsidR="00E42FF0" w:rsidRPr="0005010B">
        <w:noBreakHyphen/>
        <w:t>5</w:t>
      </w:r>
      <w:r w:rsidR="00E42FF0" w:rsidRPr="0005010B">
        <w:noBreakHyphen/>
        <w:t>1538(I) of the 1976 Code is amended to read:</w:t>
      </w:r>
    </w:p>
    <w:p w:rsidR="00E42FF0" w:rsidRPr="0005010B" w:rsidRDefault="00E42FF0" w:rsidP="00E42FF0">
      <w:r w:rsidRPr="0005010B">
        <w:tab/>
        <w:t>“(I)</w:t>
      </w:r>
      <w:r w:rsidRPr="0005010B">
        <w:tab/>
        <w:t>For purposes of this section:</w:t>
      </w:r>
    </w:p>
    <w:p w:rsidR="00E42FF0" w:rsidRPr="0005010B" w:rsidRDefault="00E42FF0" w:rsidP="00E42FF0">
      <w:r w:rsidRPr="0005010B">
        <w:tab/>
      </w:r>
      <w:r w:rsidRPr="0005010B">
        <w:tab/>
        <w:t>(1)</w:t>
      </w:r>
      <w:r w:rsidRPr="0005010B">
        <w:tab/>
        <w:t>‘Authorized emergency vehicle’ means any ambulance, police, fire, rescue, recovery, or towing vehicle authorized by this State, county, or municipality to respond to a traffic incident.</w:t>
      </w:r>
    </w:p>
    <w:p w:rsidR="00E42FF0" w:rsidRPr="0005010B" w:rsidRDefault="00E42FF0" w:rsidP="00E42FF0">
      <w:r w:rsidRPr="0005010B">
        <w:tab/>
      </w:r>
      <w:r w:rsidRPr="0005010B">
        <w:tab/>
        <w:t>(2)</w:t>
      </w:r>
      <w:r w:rsidRPr="0005010B">
        <w:tab/>
        <w:t xml:space="preserve">‘Emergency services personnel’ means fire, police, </w:t>
      </w:r>
      <w:r w:rsidRPr="0005010B">
        <w:rPr>
          <w:strike/>
        </w:rPr>
        <w:t>or</w:t>
      </w:r>
      <w:r w:rsidRPr="0005010B">
        <w:t xml:space="preserve"> emergency medical services personnel (EMS)</w:t>
      </w:r>
      <w:r w:rsidRPr="0005010B">
        <w:rPr>
          <w:u w:val="single"/>
        </w:rPr>
        <w:t>, or tow truck operators</w:t>
      </w:r>
      <w:r w:rsidRPr="0005010B">
        <w:t xml:space="preserve"> responding to an emergency incident.”</w:t>
      </w:r>
    </w:p>
    <w:p w:rsidR="00E42FF0" w:rsidRPr="0005010B" w:rsidRDefault="00E42FF0" w:rsidP="00E42FF0">
      <w:r w:rsidRPr="0005010B">
        <w:t>SECTION</w:t>
      </w:r>
      <w:r w:rsidRPr="0005010B">
        <w:tab/>
        <w:t>2.</w:t>
      </w:r>
      <w:r w:rsidRPr="0005010B">
        <w:tab/>
        <w:t xml:space="preserve">This act takes effect </w:t>
      </w:r>
      <w:r w:rsidR="00C7460E">
        <w:t xml:space="preserve">upon approval by the Governor. </w:t>
      </w:r>
      <w:r w:rsidRPr="0005010B">
        <w:t>/</w:t>
      </w:r>
    </w:p>
    <w:p w:rsidR="00E42FF0" w:rsidRPr="0005010B" w:rsidRDefault="00E42FF0" w:rsidP="00E42FF0">
      <w:r w:rsidRPr="0005010B">
        <w:t>Renumber sections to conform.</w:t>
      </w:r>
    </w:p>
    <w:p w:rsidR="00E42FF0" w:rsidRDefault="00E42FF0" w:rsidP="00E42FF0">
      <w:r w:rsidRPr="0005010B">
        <w:t>Amend title to conform.</w:t>
      </w:r>
    </w:p>
    <w:p w:rsidR="00E42FF0" w:rsidRDefault="00E42FF0" w:rsidP="00E42FF0"/>
    <w:p w:rsidR="00E42FF0" w:rsidRDefault="00E42FF0" w:rsidP="00E42FF0">
      <w:r>
        <w:t>Rep. LONG explained the amendment.</w:t>
      </w:r>
    </w:p>
    <w:p w:rsidR="00E42FF0" w:rsidRDefault="00E42FF0" w:rsidP="00E42FF0">
      <w:r>
        <w:t>The amendment was then adopted.</w:t>
      </w:r>
    </w:p>
    <w:p w:rsidR="00E42FF0" w:rsidRDefault="00E42FF0" w:rsidP="00E42FF0"/>
    <w:p w:rsidR="00E42FF0" w:rsidRPr="00901217" w:rsidRDefault="00E42FF0" w:rsidP="00E42FF0">
      <w:r w:rsidRPr="00901217">
        <w:t>The Committee on Education and Public Works proposed the following Amendment No. 1</w:t>
      </w:r>
      <w:r w:rsidR="00C7460E">
        <w:t xml:space="preserve"> to </w:t>
      </w:r>
      <w:r w:rsidRPr="00901217">
        <w:t>H. 4454 (COUNCIL\CM\4454C001.</w:t>
      </w:r>
      <w:r w:rsidR="00C7460E">
        <w:t xml:space="preserve"> </w:t>
      </w:r>
      <w:r w:rsidRPr="00901217">
        <w:t>GT.CM19), which was tabled:</w:t>
      </w:r>
    </w:p>
    <w:p w:rsidR="00E42FF0" w:rsidRPr="00901217" w:rsidRDefault="00E42FF0" w:rsidP="00E42FF0">
      <w:r w:rsidRPr="00901217">
        <w:t>Amend the bill, as and if amended, by striking Section 56-5-1539, as contained in SECTION 2 on pages 3 and 4 and inserting:</w:t>
      </w:r>
    </w:p>
    <w:p w:rsidR="00E42FF0" w:rsidRPr="00E42FF0" w:rsidRDefault="00E42FF0" w:rsidP="00E42FF0">
      <w:pPr>
        <w:suppressAutoHyphens/>
        <w:rPr>
          <w:color w:val="000000"/>
          <w:u w:color="000000"/>
        </w:rPr>
      </w:pPr>
      <w:r w:rsidRPr="00901217">
        <w:t>/</w:t>
      </w:r>
      <w:r w:rsidRPr="00901217">
        <w:tab/>
        <w:t>“Section 56</w:t>
      </w:r>
      <w:r w:rsidRPr="00901217">
        <w:noBreakHyphen/>
        <w:t>5</w:t>
      </w:r>
      <w:r w:rsidRPr="00901217">
        <w:noBreakHyphen/>
        <w:t>1539.</w:t>
      </w:r>
      <w:r w:rsidRPr="00901217">
        <w:tab/>
      </w:r>
      <w:r w:rsidRPr="00E42FF0">
        <w:rPr>
          <w:color w:val="000000"/>
          <w:u w:color="000000"/>
        </w:rPr>
        <w:t>(A)</w:t>
      </w:r>
      <w:r w:rsidRPr="00E42FF0">
        <w:rPr>
          <w:color w:val="000000"/>
          <w:u w:color="000000"/>
        </w:rPr>
        <w:tab/>
        <w:t>A traffic incident scene is a location designated by the presence of authorized emergency vehicles, Department of Transportation incident management vehicles, or recovery and towing vehicles, and is identified by emergency vehicles, rescue equipment, recovery and towing vehicles with flashing lights, emergency services personnel, or recovery or towing personnel on the scene.</w:t>
      </w:r>
    </w:p>
    <w:p w:rsidR="00E42FF0" w:rsidRPr="00E42FF0" w:rsidRDefault="00E42FF0" w:rsidP="00E42FF0">
      <w:pPr>
        <w:rPr>
          <w:color w:val="000000"/>
          <w:u w:color="000000"/>
        </w:rPr>
      </w:pPr>
      <w:r w:rsidRPr="00E42FF0">
        <w:rPr>
          <w:color w:val="000000"/>
          <w:u w:color="000000"/>
        </w:rPr>
        <w:tab/>
        <w:t>(B)</w:t>
      </w:r>
      <w:r w:rsidRPr="00E42FF0">
        <w:rPr>
          <w:color w:val="000000"/>
          <w:u w:color="000000"/>
        </w:rPr>
        <w:tab/>
        <w:t>The driver of a vehicle shall maintain control of the vehicle when approaching or passing a traffic incident scene on or near the right of way of a street or highway. The exercise of control required for a driver to comply with this section is that control is possible and necessary by the driver to prevent a collision, to prevent injury to persons or property, and to avoid interference with the performance of duties by emergency personnel or recovery or towing personnel.</w:t>
      </w:r>
    </w:p>
    <w:p w:rsidR="00E42FF0" w:rsidRPr="00E42FF0" w:rsidRDefault="00E42FF0" w:rsidP="00E42FF0">
      <w:pPr>
        <w:rPr>
          <w:color w:val="000000"/>
          <w:u w:color="000000"/>
        </w:rPr>
      </w:pPr>
      <w:r w:rsidRPr="00E42FF0">
        <w:rPr>
          <w:color w:val="000000"/>
          <w:u w:color="000000"/>
        </w:rPr>
        <w:tab/>
        <w:t>(C)</w:t>
      </w:r>
      <w:r w:rsidRPr="00E42FF0">
        <w:rPr>
          <w:color w:val="000000"/>
          <w:u w:color="000000"/>
        </w:rPr>
        <w:tab/>
        <w:t>A person driving a vehicle approaching a traffic incident scene shall proceed with due caution, significantly reduce the speed of the vehicle, and:</w:t>
      </w:r>
    </w:p>
    <w:p w:rsidR="00E42FF0" w:rsidRPr="00E42FF0" w:rsidRDefault="00E42FF0" w:rsidP="00E42FF0">
      <w:pPr>
        <w:rPr>
          <w:color w:val="000000"/>
          <w:u w:color="000000"/>
        </w:rPr>
      </w:pPr>
      <w:r w:rsidRPr="00E42FF0">
        <w:rPr>
          <w:color w:val="000000"/>
          <w:u w:color="000000"/>
        </w:rPr>
        <w:tab/>
      </w:r>
      <w:r w:rsidRPr="00E42FF0">
        <w:rPr>
          <w:color w:val="000000"/>
          <w:u w:color="000000"/>
        </w:rPr>
        <w:tab/>
        <w:t>(1)</w:t>
      </w:r>
      <w:r w:rsidRPr="00E42FF0">
        <w:rPr>
          <w:color w:val="000000"/>
          <w:u w:color="000000"/>
        </w:rPr>
        <w:tab/>
        <w:t>yield the right of way by making a lane change into a lane not adjacent to the authorized emergency vehicle or recovery or towing vehicle, if possible with due regard to safety and traffic conditions, if on a highway having at least four lanes with not less than two lanes proceeding in the same direction as the approaching vehicle; or</w:t>
      </w:r>
    </w:p>
    <w:p w:rsidR="00E42FF0" w:rsidRPr="00E42FF0" w:rsidRDefault="00E42FF0" w:rsidP="00E42FF0">
      <w:pPr>
        <w:rPr>
          <w:color w:val="000000"/>
          <w:u w:color="000000"/>
        </w:rPr>
      </w:pPr>
      <w:r w:rsidRPr="00E42FF0">
        <w:rPr>
          <w:color w:val="000000"/>
          <w:u w:color="000000"/>
        </w:rPr>
        <w:tab/>
      </w:r>
      <w:r w:rsidRPr="00E42FF0">
        <w:rPr>
          <w:color w:val="000000"/>
          <w:u w:color="000000"/>
        </w:rPr>
        <w:tab/>
        <w:t>(2)</w:t>
      </w:r>
      <w:r w:rsidRPr="00E42FF0">
        <w:rPr>
          <w:color w:val="000000"/>
          <w:u w:color="000000"/>
        </w:rPr>
        <w:tab/>
        <w:t>maintain a safe speed for road conditions, if changing lanes is impossible or unsafe.</w:t>
      </w:r>
    </w:p>
    <w:p w:rsidR="00E42FF0" w:rsidRPr="00E42FF0" w:rsidRDefault="00E42FF0" w:rsidP="00E42FF0">
      <w:pPr>
        <w:rPr>
          <w:color w:val="000000"/>
          <w:u w:color="000000"/>
        </w:rPr>
      </w:pPr>
      <w:r w:rsidRPr="00E42FF0">
        <w:rPr>
          <w:color w:val="000000"/>
          <w:u w:color="000000"/>
        </w:rPr>
        <w:tab/>
        <w:t>(D)</w:t>
      </w:r>
      <w:r w:rsidRPr="00E42FF0">
        <w:rPr>
          <w:color w:val="000000"/>
          <w:u w:color="000000"/>
        </w:rPr>
        <w:tab/>
        <w:t>A person who violates the provisions of this section is guilty of the misdemeanor of endangering emergency services, Department of Transportation, or recovery or towing personnel and, upon conviction, must be fined not less than three hundred dollars nor more than five hundred dollars.</w:t>
      </w:r>
    </w:p>
    <w:p w:rsidR="00E42FF0" w:rsidRPr="00E42FF0" w:rsidRDefault="00E42FF0" w:rsidP="00E42FF0">
      <w:pPr>
        <w:rPr>
          <w:color w:val="000000"/>
          <w:u w:color="000000"/>
        </w:rPr>
      </w:pPr>
      <w:r w:rsidRPr="00E42FF0">
        <w:rPr>
          <w:color w:val="000000"/>
          <w:u w:color="000000"/>
        </w:rPr>
        <w:tab/>
        <w:t>(E)</w:t>
      </w:r>
      <w:r w:rsidRPr="00E42FF0">
        <w:rPr>
          <w:color w:val="000000"/>
          <w:u w:color="000000"/>
        </w:rPr>
        <w:tab/>
        <w:t>For purposes of this section:</w:t>
      </w:r>
    </w:p>
    <w:p w:rsidR="00E42FF0" w:rsidRPr="00E42FF0" w:rsidRDefault="00E42FF0" w:rsidP="00E42FF0">
      <w:pPr>
        <w:rPr>
          <w:color w:val="000000"/>
          <w:u w:color="000000"/>
        </w:rPr>
      </w:pPr>
      <w:r w:rsidRPr="00E42FF0">
        <w:rPr>
          <w:color w:val="000000"/>
          <w:u w:color="000000"/>
        </w:rPr>
        <w:tab/>
      </w:r>
      <w:r w:rsidRPr="00E42FF0">
        <w:rPr>
          <w:color w:val="000000"/>
          <w:u w:color="000000"/>
        </w:rPr>
        <w:tab/>
        <w:t>(1)</w:t>
      </w:r>
      <w:r w:rsidRPr="00E42FF0">
        <w:rPr>
          <w:color w:val="000000"/>
          <w:u w:color="000000"/>
        </w:rPr>
        <w:tab/>
        <w:t>‘Authorized emergency vehicle’ means any ambulance, police, fire, or rescue vehicle authorized by this State, county, or municipality to respond to a traffic incident. An authorized emergency vehicle must be identified by displaying alternately flashing red, red and white, blue, or red and blue lights.</w:t>
      </w:r>
    </w:p>
    <w:p w:rsidR="00E42FF0" w:rsidRPr="00E42FF0" w:rsidRDefault="00E42FF0" w:rsidP="00E42FF0">
      <w:pPr>
        <w:rPr>
          <w:color w:val="000000"/>
          <w:u w:color="000000"/>
        </w:rPr>
      </w:pPr>
      <w:r w:rsidRPr="00E42FF0">
        <w:rPr>
          <w:color w:val="000000"/>
          <w:u w:color="000000"/>
        </w:rPr>
        <w:tab/>
      </w:r>
      <w:r w:rsidRPr="00E42FF0">
        <w:rPr>
          <w:color w:val="000000"/>
          <w:u w:color="000000"/>
        </w:rPr>
        <w:tab/>
        <w:t>(2)</w:t>
      </w:r>
      <w:r w:rsidRPr="00E42FF0">
        <w:rPr>
          <w:color w:val="000000"/>
          <w:u w:color="000000"/>
        </w:rPr>
        <w:tab/>
        <w:t>‘Department of Transportation incident management vehicle’ means any department vehicle displaying red, white, or amber lights and providing traffic control at the traffic incident scene.</w:t>
      </w:r>
    </w:p>
    <w:p w:rsidR="00E42FF0" w:rsidRPr="00E42FF0" w:rsidRDefault="00E42FF0" w:rsidP="00E42FF0">
      <w:pPr>
        <w:rPr>
          <w:color w:val="000000"/>
          <w:u w:color="000000"/>
        </w:rPr>
      </w:pPr>
      <w:r w:rsidRPr="00E42FF0">
        <w:rPr>
          <w:color w:val="000000"/>
          <w:u w:color="000000"/>
        </w:rPr>
        <w:tab/>
      </w:r>
      <w:r w:rsidRPr="00E42FF0">
        <w:rPr>
          <w:color w:val="000000"/>
          <w:u w:color="000000"/>
        </w:rPr>
        <w:tab/>
        <w:t>(3)</w:t>
      </w:r>
      <w:r w:rsidRPr="00E42FF0">
        <w:rPr>
          <w:color w:val="000000"/>
          <w:u w:color="000000"/>
        </w:rPr>
        <w:tab/>
        <w:t>‘Recovery or towing vehicle’ means any recovery vehicle or wrecker equipped with amber or yellow flashing lights visible in all directions for a distance of five hundred feet in normal sunlight.</w:t>
      </w:r>
    </w:p>
    <w:p w:rsidR="00E42FF0" w:rsidRPr="00E42FF0" w:rsidRDefault="00E42FF0" w:rsidP="00E42FF0">
      <w:pPr>
        <w:rPr>
          <w:color w:val="000000"/>
          <w:u w:color="000000"/>
        </w:rPr>
      </w:pPr>
      <w:r w:rsidRPr="00E42FF0">
        <w:rPr>
          <w:color w:val="000000"/>
          <w:u w:color="000000"/>
        </w:rPr>
        <w:tab/>
      </w:r>
      <w:r w:rsidRPr="00E42FF0">
        <w:rPr>
          <w:color w:val="000000"/>
          <w:u w:color="000000"/>
        </w:rPr>
        <w:tab/>
        <w:t>(4)</w:t>
      </w:r>
      <w:r w:rsidRPr="00E42FF0">
        <w:rPr>
          <w:color w:val="000000"/>
          <w:u w:color="000000"/>
        </w:rPr>
        <w:tab/>
        <w:t>‘Emergency services personnel’ means fire, police, emergency medical services (EMS) personnel performing first responder duties.</w:t>
      </w:r>
    </w:p>
    <w:p w:rsidR="00E42FF0" w:rsidRPr="00E42FF0" w:rsidRDefault="00E42FF0" w:rsidP="00E42FF0">
      <w:pPr>
        <w:rPr>
          <w:color w:val="000000"/>
          <w:u w:color="000000"/>
        </w:rPr>
      </w:pPr>
      <w:r w:rsidRPr="00E42FF0">
        <w:rPr>
          <w:color w:val="000000"/>
          <w:u w:color="000000"/>
        </w:rPr>
        <w:tab/>
      </w:r>
      <w:r w:rsidRPr="00E42FF0">
        <w:rPr>
          <w:color w:val="000000"/>
          <w:u w:color="000000"/>
        </w:rPr>
        <w:tab/>
        <w:t>(5)</w:t>
      </w:r>
      <w:r w:rsidRPr="00E42FF0">
        <w:rPr>
          <w:color w:val="000000"/>
          <w:u w:color="000000"/>
        </w:rPr>
        <w:tab/>
        <w:t>‘Recovery or towing personnel’ means personnel employed by the recovery or towing service performi</w:t>
      </w:r>
      <w:r w:rsidR="00C7460E">
        <w:rPr>
          <w:color w:val="000000"/>
          <w:u w:color="000000"/>
        </w:rPr>
        <w:t>ng recovery or towing duties.”</w:t>
      </w:r>
      <w:r w:rsidRPr="00E42FF0">
        <w:rPr>
          <w:color w:val="000000"/>
          <w:u w:color="000000"/>
        </w:rPr>
        <w:t>/</w:t>
      </w:r>
    </w:p>
    <w:p w:rsidR="00E42FF0" w:rsidRPr="00901217" w:rsidRDefault="00E42FF0" w:rsidP="00E42FF0">
      <w:r w:rsidRPr="00901217">
        <w:t>Renumber sections to conform.</w:t>
      </w:r>
    </w:p>
    <w:p w:rsidR="00E42FF0" w:rsidRDefault="00E42FF0" w:rsidP="00E42FF0">
      <w:r w:rsidRPr="00901217">
        <w:t>Amend title to conform.</w:t>
      </w:r>
    </w:p>
    <w:p w:rsidR="00E42FF0" w:rsidRDefault="00E42FF0" w:rsidP="00E42FF0"/>
    <w:p w:rsidR="00E42FF0" w:rsidRDefault="00E42FF0" w:rsidP="00E42FF0">
      <w:r>
        <w:t>Rep. LONG moved to table the amendment, which was agreed to.</w:t>
      </w:r>
    </w:p>
    <w:p w:rsidR="00E42FF0" w:rsidRDefault="00E42FF0" w:rsidP="00E42FF0"/>
    <w:p w:rsidR="00E42FF0" w:rsidRDefault="00E42FF0" w:rsidP="00E42FF0">
      <w:r>
        <w:t>The question recurred to the passage of the Bill.</w:t>
      </w:r>
    </w:p>
    <w:p w:rsidR="00E42FF0" w:rsidRDefault="00E42FF0" w:rsidP="00E42FF0">
      <w:r>
        <w:t xml:space="preserve">The yeas and nays were taken resulting as follows: </w:t>
      </w:r>
    </w:p>
    <w:p w:rsidR="00E42FF0" w:rsidRDefault="00E42FF0" w:rsidP="00E42FF0">
      <w:pPr>
        <w:jc w:val="center"/>
      </w:pPr>
      <w:r>
        <w:t xml:space="preserve"> </w:t>
      </w:r>
      <w:bookmarkStart w:id="43" w:name="vote_start93"/>
      <w:bookmarkEnd w:id="43"/>
      <w:r>
        <w:t>Yeas 103; Nays 0</w:t>
      </w:r>
    </w:p>
    <w:p w:rsidR="00E42FF0" w:rsidRDefault="00E42FF0" w:rsidP="00E42FF0">
      <w:pPr>
        <w:jc w:val="center"/>
      </w:pPr>
    </w:p>
    <w:p w:rsidR="00E42FF0" w:rsidRDefault="00E42FF0" w:rsidP="00E42F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2FF0" w:rsidRPr="00E42FF0" w:rsidTr="00E42FF0">
        <w:tc>
          <w:tcPr>
            <w:tcW w:w="2179" w:type="dxa"/>
            <w:shd w:val="clear" w:color="auto" w:fill="auto"/>
          </w:tcPr>
          <w:p w:rsidR="00E42FF0" w:rsidRPr="00E42FF0" w:rsidRDefault="00E42FF0" w:rsidP="00E42FF0">
            <w:pPr>
              <w:keepNext/>
              <w:ind w:firstLine="0"/>
            </w:pPr>
            <w:r>
              <w:t>Allison</w:t>
            </w:r>
          </w:p>
        </w:tc>
        <w:tc>
          <w:tcPr>
            <w:tcW w:w="2179" w:type="dxa"/>
            <w:shd w:val="clear" w:color="auto" w:fill="auto"/>
          </w:tcPr>
          <w:p w:rsidR="00E42FF0" w:rsidRPr="00E42FF0" w:rsidRDefault="00E42FF0" w:rsidP="00E42FF0">
            <w:pPr>
              <w:keepNext/>
              <w:ind w:firstLine="0"/>
            </w:pPr>
            <w:r>
              <w:t>Atkinson</w:t>
            </w:r>
          </w:p>
        </w:tc>
        <w:tc>
          <w:tcPr>
            <w:tcW w:w="2180" w:type="dxa"/>
            <w:shd w:val="clear" w:color="auto" w:fill="auto"/>
          </w:tcPr>
          <w:p w:rsidR="00E42FF0" w:rsidRPr="00E42FF0" w:rsidRDefault="00E42FF0" w:rsidP="00E42FF0">
            <w:pPr>
              <w:keepNext/>
              <w:ind w:firstLine="0"/>
            </w:pPr>
            <w:r>
              <w:t>Bales</w:t>
            </w:r>
          </w:p>
        </w:tc>
      </w:tr>
      <w:tr w:rsidR="00E42FF0" w:rsidRPr="00E42FF0" w:rsidTr="00E42FF0">
        <w:tc>
          <w:tcPr>
            <w:tcW w:w="2179" w:type="dxa"/>
            <w:shd w:val="clear" w:color="auto" w:fill="auto"/>
          </w:tcPr>
          <w:p w:rsidR="00E42FF0" w:rsidRPr="00E42FF0" w:rsidRDefault="00E42FF0" w:rsidP="00E42FF0">
            <w:pPr>
              <w:ind w:firstLine="0"/>
            </w:pPr>
            <w:r>
              <w:t>Bannister</w:t>
            </w:r>
          </w:p>
        </w:tc>
        <w:tc>
          <w:tcPr>
            <w:tcW w:w="2179" w:type="dxa"/>
            <w:shd w:val="clear" w:color="auto" w:fill="auto"/>
          </w:tcPr>
          <w:p w:rsidR="00E42FF0" w:rsidRPr="00E42FF0" w:rsidRDefault="00E42FF0" w:rsidP="00E42FF0">
            <w:pPr>
              <w:ind w:firstLine="0"/>
            </w:pPr>
            <w:r>
              <w:t>Bennett</w:t>
            </w:r>
          </w:p>
        </w:tc>
        <w:tc>
          <w:tcPr>
            <w:tcW w:w="2180" w:type="dxa"/>
            <w:shd w:val="clear" w:color="auto" w:fill="auto"/>
          </w:tcPr>
          <w:p w:rsidR="00E42FF0" w:rsidRPr="00E42FF0" w:rsidRDefault="00E42FF0" w:rsidP="00E42FF0">
            <w:pPr>
              <w:ind w:firstLine="0"/>
            </w:pPr>
            <w:r>
              <w:t>Bernstein</w:t>
            </w:r>
          </w:p>
        </w:tc>
      </w:tr>
      <w:tr w:rsidR="00E42FF0" w:rsidRPr="00E42FF0" w:rsidTr="00E42FF0">
        <w:tc>
          <w:tcPr>
            <w:tcW w:w="2179" w:type="dxa"/>
            <w:shd w:val="clear" w:color="auto" w:fill="auto"/>
          </w:tcPr>
          <w:p w:rsidR="00E42FF0" w:rsidRPr="00E42FF0" w:rsidRDefault="00E42FF0" w:rsidP="00E42FF0">
            <w:pPr>
              <w:ind w:firstLine="0"/>
            </w:pPr>
            <w:r>
              <w:t>Blackwell</w:t>
            </w:r>
          </w:p>
        </w:tc>
        <w:tc>
          <w:tcPr>
            <w:tcW w:w="2179" w:type="dxa"/>
            <w:shd w:val="clear" w:color="auto" w:fill="auto"/>
          </w:tcPr>
          <w:p w:rsidR="00E42FF0" w:rsidRPr="00E42FF0" w:rsidRDefault="00E42FF0" w:rsidP="00E42FF0">
            <w:pPr>
              <w:ind w:firstLine="0"/>
            </w:pPr>
            <w:r>
              <w:t>Bradley</w:t>
            </w:r>
          </w:p>
        </w:tc>
        <w:tc>
          <w:tcPr>
            <w:tcW w:w="2180" w:type="dxa"/>
            <w:shd w:val="clear" w:color="auto" w:fill="auto"/>
          </w:tcPr>
          <w:p w:rsidR="00E42FF0" w:rsidRPr="00E42FF0" w:rsidRDefault="00E42FF0" w:rsidP="00E42FF0">
            <w:pPr>
              <w:ind w:firstLine="0"/>
            </w:pPr>
            <w:r>
              <w:t>Brawley</w:t>
            </w:r>
          </w:p>
        </w:tc>
      </w:tr>
      <w:tr w:rsidR="00E42FF0" w:rsidRPr="00E42FF0" w:rsidTr="00E42FF0">
        <w:tc>
          <w:tcPr>
            <w:tcW w:w="2179" w:type="dxa"/>
            <w:shd w:val="clear" w:color="auto" w:fill="auto"/>
          </w:tcPr>
          <w:p w:rsidR="00E42FF0" w:rsidRPr="00E42FF0" w:rsidRDefault="00E42FF0" w:rsidP="00E42FF0">
            <w:pPr>
              <w:ind w:firstLine="0"/>
            </w:pPr>
            <w:r>
              <w:t>Brown</w:t>
            </w:r>
          </w:p>
        </w:tc>
        <w:tc>
          <w:tcPr>
            <w:tcW w:w="2179" w:type="dxa"/>
            <w:shd w:val="clear" w:color="auto" w:fill="auto"/>
          </w:tcPr>
          <w:p w:rsidR="00E42FF0" w:rsidRPr="00E42FF0" w:rsidRDefault="00E42FF0" w:rsidP="00E42FF0">
            <w:pPr>
              <w:ind w:firstLine="0"/>
            </w:pPr>
            <w:r>
              <w:t>Bryant</w:t>
            </w:r>
          </w:p>
        </w:tc>
        <w:tc>
          <w:tcPr>
            <w:tcW w:w="2180" w:type="dxa"/>
            <w:shd w:val="clear" w:color="auto" w:fill="auto"/>
          </w:tcPr>
          <w:p w:rsidR="00E42FF0" w:rsidRPr="00E42FF0" w:rsidRDefault="00E42FF0" w:rsidP="00E42FF0">
            <w:pPr>
              <w:ind w:firstLine="0"/>
            </w:pPr>
            <w:r>
              <w:t>Burns</w:t>
            </w:r>
          </w:p>
        </w:tc>
      </w:tr>
      <w:tr w:rsidR="00E42FF0" w:rsidRPr="00E42FF0" w:rsidTr="00E42FF0">
        <w:tc>
          <w:tcPr>
            <w:tcW w:w="2179" w:type="dxa"/>
            <w:shd w:val="clear" w:color="auto" w:fill="auto"/>
          </w:tcPr>
          <w:p w:rsidR="00E42FF0" w:rsidRPr="00E42FF0" w:rsidRDefault="00E42FF0" w:rsidP="00E42FF0">
            <w:pPr>
              <w:ind w:firstLine="0"/>
            </w:pPr>
            <w:r>
              <w:t>Caskey</w:t>
            </w:r>
          </w:p>
        </w:tc>
        <w:tc>
          <w:tcPr>
            <w:tcW w:w="2179" w:type="dxa"/>
            <w:shd w:val="clear" w:color="auto" w:fill="auto"/>
          </w:tcPr>
          <w:p w:rsidR="00E42FF0" w:rsidRPr="00E42FF0" w:rsidRDefault="00E42FF0" w:rsidP="00E42FF0">
            <w:pPr>
              <w:ind w:firstLine="0"/>
            </w:pPr>
            <w:r>
              <w:t>Chellis</w:t>
            </w:r>
          </w:p>
        </w:tc>
        <w:tc>
          <w:tcPr>
            <w:tcW w:w="2180" w:type="dxa"/>
            <w:shd w:val="clear" w:color="auto" w:fill="auto"/>
          </w:tcPr>
          <w:p w:rsidR="00E42FF0" w:rsidRPr="00E42FF0" w:rsidRDefault="00E42FF0" w:rsidP="00E42FF0">
            <w:pPr>
              <w:ind w:firstLine="0"/>
            </w:pPr>
            <w:r>
              <w:t>Chumley</w:t>
            </w:r>
          </w:p>
        </w:tc>
      </w:tr>
      <w:tr w:rsidR="00E42FF0" w:rsidRPr="00E42FF0" w:rsidTr="00E42FF0">
        <w:tc>
          <w:tcPr>
            <w:tcW w:w="2179" w:type="dxa"/>
            <w:shd w:val="clear" w:color="auto" w:fill="auto"/>
          </w:tcPr>
          <w:p w:rsidR="00E42FF0" w:rsidRPr="00E42FF0" w:rsidRDefault="00E42FF0" w:rsidP="00E42FF0">
            <w:pPr>
              <w:ind w:firstLine="0"/>
            </w:pPr>
            <w:r>
              <w:t>Clary</w:t>
            </w:r>
          </w:p>
        </w:tc>
        <w:tc>
          <w:tcPr>
            <w:tcW w:w="2179" w:type="dxa"/>
            <w:shd w:val="clear" w:color="auto" w:fill="auto"/>
          </w:tcPr>
          <w:p w:rsidR="00E42FF0" w:rsidRPr="00E42FF0" w:rsidRDefault="00E42FF0" w:rsidP="00E42FF0">
            <w:pPr>
              <w:ind w:firstLine="0"/>
            </w:pPr>
            <w:r>
              <w:t>Clemmons</w:t>
            </w:r>
          </w:p>
        </w:tc>
        <w:tc>
          <w:tcPr>
            <w:tcW w:w="2180" w:type="dxa"/>
            <w:shd w:val="clear" w:color="auto" w:fill="auto"/>
          </w:tcPr>
          <w:p w:rsidR="00E42FF0" w:rsidRPr="00E42FF0" w:rsidRDefault="00E42FF0" w:rsidP="00E42FF0">
            <w:pPr>
              <w:ind w:firstLine="0"/>
            </w:pPr>
            <w:r>
              <w:t>Clyburn</w:t>
            </w:r>
          </w:p>
        </w:tc>
      </w:tr>
      <w:tr w:rsidR="00E42FF0" w:rsidRPr="00E42FF0" w:rsidTr="00E42FF0">
        <w:tc>
          <w:tcPr>
            <w:tcW w:w="2179" w:type="dxa"/>
            <w:shd w:val="clear" w:color="auto" w:fill="auto"/>
          </w:tcPr>
          <w:p w:rsidR="00E42FF0" w:rsidRPr="00E42FF0" w:rsidRDefault="00E42FF0" w:rsidP="00E42FF0">
            <w:pPr>
              <w:ind w:firstLine="0"/>
            </w:pPr>
            <w:r>
              <w:t>Cobb-Hunter</w:t>
            </w:r>
          </w:p>
        </w:tc>
        <w:tc>
          <w:tcPr>
            <w:tcW w:w="2179" w:type="dxa"/>
            <w:shd w:val="clear" w:color="auto" w:fill="auto"/>
          </w:tcPr>
          <w:p w:rsidR="00E42FF0" w:rsidRPr="00E42FF0" w:rsidRDefault="00E42FF0" w:rsidP="00E42FF0">
            <w:pPr>
              <w:ind w:firstLine="0"/>
            </w:pPr>
            <w:r>
              <w:t>Collins</w:t>
            </w:r>
          </w:p>
        </w:tc>
        <w:tc>
          <w:tcPr>
            <w:tcW w:w="2180" w:type="dxa"/>
            <w:shd w:val="clear" w:color="auto" w:fill="auto"/>
          </w:tcPr>
          <w:p w:rsidR="00E42FF0" w:rsidRPr="00E42FF0" w:rsidRDefault="00E42FF0" w:rsidP="00E42FF0">
            <w:pPr>
              <w:ind w:firstLine="0"/>
            </w:pPr>
            <w:r>
              <w:t>B. Cox</w:t>
            </w:r>
          </w:p>
        </w:tc>
      </w:tr>
      <w:tr w:rsidR="00E42FF0" w:rsidRPr="00E42FF0" w:rsidTr="00E42FF0">
        <w:tc>
          <w:tcPr>
            <w:tcW w:w="2179" w:type="dxa"/>
            <w:shd w:val="clear" w:color="auto" w:fill="auto"/>
          </w:tcPr>
          <w:p w:rsidR="00E42FF0" w:rsidRPr="00E42FF0" w:rsidRDefault="00E42FF0" w:rsidP="00E42FF0">
            <w:pPr>
              <w:ind w:firstLine="0"/>
            </w:pPr>
            <w:r>
              <w:t>Crawford</w:t>
            </w:r>
          </w:p>
        </w:tc>
        <w:tc>
          <w:tcPr>
            <w:tcW w:w="2179" w:type="dxa"/>
            <w:shd w:val="clear" w:color="auto" w:fill="auto"/>
          </w:tcPr>
          <w:p w:rsidR="00E42FF0" w:rsidRPr="00E42FF0" w:rsidRDefault="00E42FF0" w:rsidP="00E42FF0">
            <w:pPr>
              <w:ind w:firstLine="0"/>
            </w:pPr>
            <w:r>
              <w:t>Daning</w:t>
            </w:r>
          </w:p>
        </w:tc>
        <w:tc>
          <w:tcPr>
            <w:tcW w:w="2180" w:type="dxa"/>
            <w:shd w:val="clear" w:color="auto" w:fill="auto"/>
          </w:tcPr>
          <w:p w:rsidR="00E42FF0" w:rsidRPr="00E42FF0" w:rsidRDefault="00E42FF0" w:rsidP="00E42FF0">
            <w:pPr>
              <w:ind w:firstLine="0"/>
            </w:pPr>
            <w:r>
              <w:t>Davis</w:t>
            </w:r>
          </w:p>
        </w:tc>
      </w:tr>
      <w:tr w:rsidR="00E42FF0" w:rsidRPr="00E42FF0" w:rsidTr="00E42FF0">
        <w:tc>
          <w:tcPr>
            <w:tcW w:w="2179" w:type="dxa"/>
            <w:shd w:val="clear" w:color="auto" w:fill="auto"/>
          </w:tcPr>
          <w:p w:rsidR="00E42FF0" w:rsidRPr="00E42FF0" w:rsidRDefault="00E42FF0" w:rsidP="00E42FF0">
            <w:pPr>
              <w:ind w:firstLine="0"/>
            </w:pPr>
            <w:r>
              <w:t>Dillard</w:t>
            </w:r>
          </w:p>
        </w:tc>
        <w:tc>
          <w:tcPr>
            <w:tcW w:w="2179" w:type="dxa"/>
            <w:shd w:val="clear" w:color="auto" w:fill="auto"/>
          </w:tcPr>
          <w:p w:rsidR="00E42FF0" w:rsidRPr="00E42FF0" w:rsidRDefault="00E42FF0" w:rsidP="00E42FF0">
            <w:pPr>
              <w:ind w:firstLine="0"/>
            </w:pPr>
            <w:r>
              <w:t>Elliott</w:t>
            </w:r>
          </w:p>
        </w:tc>
        <w:tc>
          <w:tcPr>
            <w:tcW w:w="2180" w:type="dxa"/>
            <w:shd w:val="clear" w:color="auto" w:fill="auto"/>
          </w:tcPr>
          <w:p w:rsidR="00E42FF0" w:rsidRPr="00E42FF0" w:rsidRDefault="00E42FF0" w:rsidP="00E42FF0">
            <w:pPr>
              <w:ind w:firstLine="0"/>
            </w:pPr>
            <w:r>
              <w:t>Felder</w:t>
            </w:r>
          </w:p>
        </w:tc>
      </w:tr>
      <w:tr w:rsidR="00E42FF0" w:rsidRPr="00E42FF0" w:rsidTr="00E42FF0">
        <w:tc>
          <w:tcPr>
            <w:tcW w:w="2179" w:type="dxa"/>
            <w:shd w:val="clear" w:color="auto" w:fill="auto"/>
          </w:tcPr>
          <w:p w:rsidR="00E42FF0" w:rsidRPr="00E42FF0" w:rsidRDefault="00E42FF0" w:rsidP="00E42FF0">
            <w:pPr>
              <w:ind w:firstLine="0"/>
            </w:pPr>
            <w:r>
              <w:t>Finlay</w:t>
            </w:r>
          </w:p>
        </w:tc>
        <w:tc>
          <w:tcPr>
            <w:tcW w:w="2179" w:type="dxa"/>
            <w:shd w:val="clear" w:color="auto" w:fill="auto"/>
          </w:tcPr>
          <w:p w:rsidR="00E42FF0" w:rsidRPr="00E42FF0" w:rsidRDefault="00E42FF0" w:rsidP="00E42FF0">
            <w:pPr>
              <w:ind w:firstLine="0"/>
            </w:pPr>
            <w:r>
              <w:t>Forrest</w:t>
            </w:r>
          </w:p>
        </w:tc>
        <w:tc>
          <w:tcPr>
            <w:tcW w:w="2180" w:type="dxa"/>
            <w:shd w:val="clear" w:color="auto" w:fill="auto"/>
          </w:tcPr>
          <w:p w:rsidR="00E42FF0" w:rsidRPr="00E42FF0" w:rsidRDefault="00E42FF0" w:rsidP="00E42FF0">
            <w:pPr>
              <w:ind w:firstLine="0"/>
            </w:pPr>
            <w:r>
              <w:t>Forrester</w:t>
            </w:r>
          </w:p>
        </w:tc>
      </w:tr>
      <w:tr w:rsidR="00E42FF0" w:rsidRPr="00E42FF0" w:rsidTr="00E42FF0">
        <w:tc>
          <w:tcPr>
            <w:tcW w:w="2179" w:type="dxa"/>
            <w:shd w:val="clear" w:color="auto" w:fill="auto"/>
          </w:tcPr>
          <w:p w:rsidR="00E42FF0" w:rsidRPr="00E42FF0" w:rsidRDefault="00E42FF0" w:rsidP="00E42FF0">
            <w:pPr>
              <w:ind w:firstLine="0"/>
            </w:pPr>
            <w:r>
              <w:t>Fry</w:t>
            </w:r>
          </w:p>
        </w:tc>
        <w:tc>
          <w:tcPr>
            <w:tcW w:w="2179" w:type="dxa"/>
            <w:shd w:val="clear" w:color="auto" w:fill="auto"/>
          </w:tcPr>
          <w:p w:rsidR="00E42FF0" w:rsidRPr="00E42FF0" w:rsidRDefault="00E42FF0" w:rsidP="00E42FF0">
            <w:pPr>
              <w:ind w:firstLine="0"/>
            </w:pPr>
            <w:r>
              <w:t>Funderburk</w:t>
            </w:r>
          </w:p>
        </w:tc>
        <w:tc>
          <w:tcPr>
            <w:tcW w:w="2180" w:type="dxa"/>
            <w:shd w:val="clear" w:color="auto" w:fill="auto"/>
          </w:tcPr>
          <w:p w:rsidR="00E42FF0" w:rsidRPr="00E42FF0" w:rsidRDefault="00E42FF0" w:rsidP="00E42FF0">
            <w:pPr>
              <w:ind w:firstLine="0"/>
            </w:pPr>
            <w:r>
              <w:t>Gagnon</w:t>
            </w:r>
          </w:p>
        </w:tc>
      </w:tr>
      <w:tr w:rsidR="00E42FF0" w:rsidRPr="00E42FF0" w:rsidTr="00E42FF0">
        <w:tc>
          <w:tcPr>
            <w:tcW w:w="2179" w:type="dxa"/>
            <w:shd w:val="clear" w:color="auto" w:fill="auto"/>
          </w:tcPr>
          <w:p w:rsidR="00E42FF0" w:rsidRPr="00E42FF0" w:rsidRDefault="00E42FF0" w:rsidP="00E42FF0">
            <w:pPr>
              <w:ind w:firstLine="0"/>
            </w:pPr>
            <w:r>
              <w:t>Garvin</w:t>
            </w:r>
          </w:p>
        </w:tc>
        <w:tc>
          <w:tcPr>
            <w:tcW w:w="2179" w:type="dxa"/>
            <w:shd w:val="clear" w:color="auto" w:fill="auto"/>
          </w:tcPr>
          <w:p w:rsidR="00E42FF0" w:rsidRPr="00E42FF0" w:rsidRDefault="00E42FF0" w:rsidP="00E42FF0">
            <w:pPr>
              <w:ind w:firstLine="0"/>
            </w:pPr>
            <w:r>
              <w:t>Gilliam</w:t>
            </w:r>
          </w:p>
        </w:tc>
        <w:tc>
          <w:tcPr>
            <w:tcW w:w="2180" w:type="dxa"/>
            <w:shd w:val="clear" w:color="auto" w:fill="auto"/>
          </w:tcPr>
          <w:p w:rsidR="00E42FF0" w:rsidRPr="00E42FF0" w:rsidRDefault="00E42FF0" w:rsidP="00E42FF0">
            <w:pPr>
              <w:ind w:firstLine="0"/>
            </w:pPr>
            <w:r>
              <w:t>Gilliard</w:t>
            </w:r>
          </w:p>
        </w:tc>
      </w:tr>
      <w:tr w:rsidR="00E42FF0" w:rsidRPr="00E42FF0" w:rsidTr="00E42FF0">
        <w:tc>
          <w:tcPr>
            <w:tcW w:w="2179" w:type="dxa"/>
            <w:shd w:val="clear" w:color="auto" w:fill="auto"/>
          </w:tcPr>
          <w:p w:rsidR="00E42FF0" w:rsidRPr="00E42FF0" w:rsidRDefault="00E42FF0" w:rsidP="00E42FF0">
            <w:pPr>
              <w:ind w:firstLine="0"/>
            </w:pPr>
            <w:r>
              <w:t>Govan</w:t>
            </w:r>
          </w:p>
        </w:tc>
        <w:tc>
          <w:tcPr>
            <w:tcW w:w="2179" w:type="dxa"/>
            <w:shd w:val="clear" w:color="auto" w:fill="auto"/>
          </w:tcPr>
          <w:p w:rsidR="00E42FF0" w:rsidRPr="00E42FF0" w:rsidRDefault="00E42FF0" w:rsidP="00E42FF0">
            <w:pPr>
              <w:ind w:firstLine="0"/>
            </w:pPr>
            <w:r>
              <w:t>Haddon</w:t>
            </w:r>
          </w:p>
        </w:tc>
        <w:tc>
          <w:tcPr>
            <w:tcW w:w="2180" w:type="dxa"/>
            <w:shd w:val="clear" w:color="auto" w:fill="auto"/>
          </w:tcPr>
          <w:p w:rsidR="00E42FF0" w:rsidRPr="00E42FF0" w:rsidRDefault="00E42FF0" w:rsidP="00E42FF0">
            <w:pPr>
              <w:ind w:firstLine="0"/>
            </w:pPr>
            <w:r>
              <w:t>Hardee</w:t>
            </w:r>
          </w:p>
        </w:tc>
      </w:tr>
      <w:tr w:rsidR="00E42FF0" w:rsidRPr="00E42FF0" w:rsidTr="00E42FF0">
        <w:tc>
          <w:tcPr>
            <w:tcW w:w="2179" w:type="dxa"/>
            <w:shd w:val="clear" w:color="auto" w:fill="auto"/>
          </w:tcPr>
          <w:p w:rsidR="00E42FF0" w:rsidRPr="00E42FF0" w:rsidRDefault="00E42FF0" w:rsidP="00E42FF0">
            <w:pPr>
              <w:ind w:firstLine="0"/>
            </w:pPr>
            <w:r>
              <w:t>Hayes</w:t>
            </w:r>
          </w:p>
        </w:tc>
        <w:tc>
          <w:tcPr>
            <w:tcW w:w="2179" w:type="dxa"/>
            <w:shd w:val="clear" w:color="auto" w:fill="auto"/>
          </w:tcPr>
          <w:p w:rsidR="00E42FF0" w:rsidRPr="00E42FF0" w:rsidRDefault="00E42FF0" w:rsidP="00E42FF0">
            <w:pPr>
              <w:ind w:firstLine="0"/>
            </w:pPr>
            <w:r>
              <w:t>Henegan</w:t>
            </w:r>
          </w:p>
        </w:tc>
        <w:tc>
          <w:tcPr>
            <w:tcW w:w="2180" w:type="dxa"/>
            <w:shd w:val="clear" w:color="auto" w:fill="auto"/>
          </w:tcPr>
          <w:p w:rsidR="00E42FF0" w:rsidRPr="00E42FF0" w:rsidRDefault="00E42FF0" w:rsidP="00E42FF0">
            <w:pPr>
              <w:ind w:firstLine="0"/>
            </w:pPr>
            <w:r>
              <w:t>Hewitt</w:t>
            </w:r>
          </w:p>
        </w:tc>
      </w:tr>
      <w:tr w:rsidR="00E42FF0" w:rsidRPr="00E42FF0" w:rsidTr="00E42FF0">
        <w:tc>
          <w:tcPr>
            <w:tcW w:w="2179" w:type="dxa"/>
            <w:shd w:val="clear" w:color="auto" w:fill="auto"/>
          </w:tcPr>
          <w:p w:rsidR="00E42FF0" w:rsidRPr="00E42FF0" w:rsidRDefault="00E42FF0" w:rsidP="00E42FF0">
            <w:pPr>
              <w:ind w:firstLine="0"/>
            </w:pPr>
            <w:r>
              <w:t>Hill</w:t>
            </w:r>
          </w:p>
        </w:tc>
        <w:tc>
          <w:tcPr>
            <w:tcW w:w="2179" w:type="dxa"/>
            <w:shd w:val="clear" w:color="auto" w:fill="auto"/>
          </w:tcPr>
          <w:p w:rsidR="00E42FF0" w:rsidRPr="00E42FF0" w:rsidRDefault="00E42FF0" w:rsidP="00E42FF0">
            <w:pPr>
              <w:ind w:firstLine="0"/>
            </w:pPr>
            <w:r>
              <w:t>Hiott</w:t>
            </w:r>
          </w:p>
        </w:tc>
        <w:tc>
          <w:tcPr>
            <w:tcW w:w="2180" w:type="dxa"/>
            <w:shd w:val="clear" w:color="auto" w:fill="auto"/>
          </w:tcPr>
          <w:p w:rsidR="00E42FF0" w:rsidRPr="00E42FF0" w:rsidRDefault="00E42FF0" w:rsidP="00E42FF0">
            <w:pPr>
              <w:ind w:firstLine="0"/>
            </w:pPr>
            <w:r>
              <w:t>Hixon</w:t>
            </w:r>
          </w:p>
        </w:tc>
      </w:tr>
      <w:tr w:rsidR="00E42FF0" w:rsidRPr="00E42FF0" w:rsidTr="00E42FF0">
        <w:tc>
          <w:tcPr>
            <w:tcW w:w="2179" w:type="dxa"/>
            <w:shd w:val="clear" w:color="auto" w:fill="auto"/>
          </w:tcPr>
          <w:p w:rsidR="00E42FF0" w:rsidRPr="00E42FF0" w:rsidRDefault="00E42FF0" w:rsidP="00E42FF0">
            <w:pPr>
              <w:ind w:firstLine="0"/>
            </w:pPr>
            <w:r>
              <w:t>Hosey</w:t>
            </w:r>
          </w:p>
        </w:tc>
        <w:tc>
          <w:tcPr>
            <w:tcW w:w="2179" w:type="dxa"/>
            <w:shd w:val="clear" w:color="auto" w:fill="auto"/>
          </w:tcPr>
          <w:p w:rsidR="00E42FF0" w:rsidRPr="00E42FF0" w:rsidRDefault="00E42FF0" w:rsidP="00E42FF0">
            <w:pPr>
              <w:ind w:firstLine="0"/>
            </w:pPr>
            <w:r>
              <w:t>Howard</w:t>
            </w:r>
          </w:p>
        </w:tc>
        <w:tc>
          <w:tcPr>
            <w:tcW w:w="2180" w:type="dxa"/>
            <w:shd w:val="clear" w:color="auto" w:fill="auto"/>
          </w:tcPr>
          <w:p w:rsidR="00E42FF0" w:rsidRPr="00E42FF0" w:rsidRDefault="00E42FF0" w:rsidP="00E42FF0">
            <w:pPr>
              <w:ind w:firstLine="0"/>
            </w:pPr>
            <w:r>
              <w:t>Huggins</w:t>
            </w:r>
          </w:p>
        </w:tc>
      </w:tr>
      <w:tr w:rsidR="00E42FF0" w:rsidRPr="00E42FF0" w:rsidTr="00E42FF0">
        <w:tc>
          <w:tcPr>
            <w:tcW w:w="2179" w:type="dxa"/>
            <w:shd w:val="clear" w:color="auto" w:fill="auto"/>
          </w:tcPr>
          <w:p w:rsidR="00E42FF0" w:rsidRPr="00E42FF0" w:rsidRDefault="00E42FF0" w:rsidP="00E42FF0">
            <w:pPr>
              <w:ind w:firstLine="0"/>
            </w:pPr>
            <w:r>
              <w:t>Hyde</w:t>
            </w:r>
          </w:p>
        </w:tc>
        <w:tc>
          <w:tcPr>
            <w:tcW w:w="2179" w:type="dxa"/>
            <w:shd w:val="clear" w:color="auto" w:fill="auto"/>
          </w:tcPr>
          <w:p w:rsidR="00E42FF0" w:rsidRPr="00E42FF0" w:rsidRDefault="00E42FF0" w:rsidP="00E42FF0">
            <w:pPr>
              <w:ind w:firstLine="0"/>
            </w:pPr>
            <w:r>
              <w:t>Jefferson</w:t>
            </w:r>
          </w:p>
        </w:tc>
        <w:tc>
          <w:tcPr>
            <w:tcW w:w="2180" w:type="dxa"/>
            <w:shd w:val="clear" w:color="auto" w:fill="auto"/>
          </w:tcPr>
          <w:p w:rsidR="00E42FF0" w:rsidRPr="00E42FF0" w:rsidRDefault="00E42FF0" w:rsidP="00E42FF0">
            <w:pPr>
              <w:ind w:firstLine="0"/>
            </w:pPr>
            <w:r>
              <w:t>Johnson</w:t>
            </w:r>
          </w:p>
        </w:tc>
      </w:tr>
      <w:tr w:rsidR="00E42FF0" w:rsidRPr="00E42FF0" w:rsidTr="00E42FF0">
        <w:tc>
          <w:tcPr>
            <w:tcW w:w="2179" w:type="dxa"/>
            <w:shd w:val="clear" w:color="auto" w:fill="auto"/>
          </w:tcPr>
          <w:p w:rsidR="00E42FF0" w:rsidRPr="00E42FF0" w:rsidRDefault="00E42FF0" w:rsidP="00E42FF0">
            <w:pPr>
              <w:ind w:firstLine="0"/>
            </w:pPr>
            <w:r>
              <w:t>Jones</w:t>
            </w:r>
          </w:p>
        </w:tc>
        <w:tc>
          <w:tcPr>
            <w:tcW w:w="2179" w:type="dxa"/>
            <w:shd w:val="clear" w:color="auto" w:fill="auto"/>
          </w:tcPr>
          <w:p w:rsidR="00E42FF0" w:rsidRPr="00E42FF0" w:rsidRDefault="00E42FF0" w:rsidP="00E42FF0">
            <w:pPr>
              <w:ind w:firstLine="0"/>
            </w:pPr>
            <w:r>
              <w:t>Jordan</w:t>
            </w:r>
          </w:p>
        </w:tc>
        <w:tc>
          <w:tcPr>
            <w:tcW w:w="2180" w:type="dxa"/>
            <w:shd w:val="clear" w:color="auto" w:fill="auto"/>
          </w:tcPr>
          <w:p w:rsidR="00E42FF0" w:rsidRPr="00E42FF0" w:rsidRDefault="00E42FF0" w:rsidP="00E42FF0">
            <w:pPr>
              <w:ind w:firstLine="0"/>
            </w:pPr>
            <w:r>
              <w:t>Kimmons</w:t>
            </w:r>
          </w:p>
        </w:tc>
      </w:tr>
      <w:tr w:rsidR="00E42FF0" w:rsidRPr="00E42FF0" w:rsidTr="00E42FF0">
        <w:tc>
          <w:tcPr>
            <w:tcW w:w="2179" w:type="dxa"/>
            <w:shd w:val="clear" w:color="auto" w:fill="auto"/>
          </w:tcPr>
          <w:p w:rsidR="00E42FF0" w:rsidRPr="00E42FF0" w:rsidRDefault="00E42FF0" w:rsidP="00E42FF0">
            <w:pPr>
              <w:ind w:firstLine="0"/>
            </w:pPr>
            <w:r>
              <w:t>King</w:t>
            </w:r>
          </w:p>
        </w:tc>
        <w:tc>
          <w:tcPr>
            <w:tcW w:w="2179" w:type="dxa"/>
            <w:shd w:val="clear" w:color="auto" w:fill="auto"/>
          </w:tcPr>
          <w:p w:rsidR="00E42FF0" w:rsidRPr="00E42FF0" w:rsidRDefault="00E42FF0" w:rsidP="00E42FF0">
            <w:pPr>
              <w:ind w:firstLine="0"/>
            </w:pPr>
            <w:r>
              <w:t>Kirby</w:t>
            </w:r>
          </w:p>
        </w:tc>
        <w:tc>
          <w:tcPr>
            <w:tcW w:w="2180" w:type="dxa"/>
            <w:shd w:val="clear" w:color="auto" w:fill="auto"/>
          </w:tcPr>
          <w:p w:rsidR="00E42FF0" w:rsidRPr="00E42FF0" w:rsidRDefault="00E42FF0" w:rsidP="00E42FF0">
            <w:pPr>
              <w:ind w:firstLine="0"/>
            </w:pPr>
            <w:r>
              <w:t>Ligon</w:t>
            </w:r>
          </w:p>
        </w:tc>
      </w:tr>
      <w:tr w:rsidR="00E42FF0" w:rsidRPr="00E42FF0" w:rsidTr="00E42FF0">
        <w:tc>
          <w:tcPr>
            <w:tcW w:w="2179" w:type="dxa"/>
            <w:shd w:val="clear" w:color="auto" w:fill="auto"/>
          </w:tcPr>
          <w:p w:rsidR="00E42FF0" w:rsidRPr="00E42FF0" w:rsidRDefault="00E42FF0" w:rsidP="00E42FF0">
            <w:pPr>
              <w:ind w:firstLine="0"/>
            </w:pPr>
            <w:r>
              <w:t>Long</w:t>
            </w:r>
          </w:p>
        </w:tc>
        <w:tc>
          <w:tcPr>
            <w:tcW w:w="2179" w:type="dxa"/>
            <w:shd w:val="clear" w:color="auto" w:fill="auto"/>
          </w:tcPr>
          <w:p w:rsidR="00E42FF0" w:rsidRPr="00E42FF0" w:rsidRDefault="00E42FF0" w:rsidP="00E42FF0">
            <w:pPr>
              <w:ind w:firstLine="0"/>
            </w:pPr>
            <w:r>
              <w:t>Lowe</w:t>
            </w:r>
          </w:p>
        </w:tc>
        <w:tc>
          <w:tcPr>
            <w:tcW w:w="2180" w:type="dxa"/>
            <w:shd w:val="clear" w:color="auto" w:fill="auto"/>
          </w:tcPr>
          <w:p w:rsidR="00E42FF0" w:rsidRPr="00E42FF0" w:rsidRDefault="00E42FF0" w:rsidP="00E42FF0">
            <w:pPr>
              <w:ind w:firstLine="0"/>
            </w:pPr>
            <w:r>
              <w:t>Lucas</w:t>
            </w:r>
          </w:p>
        </w:tc>
      </w:tr>
      <w:tr w:rsidR="00E42FF0" w:rsidRPr="00E42FF0" w:rsidTr="00E42FF0">
        <w:tc>
          <w:tcPr>
            <w:tcW w:w="2179" w:type="dxa"/>
            <w:shd w:val="clear" w:color="auto" w:fill="auto"/>
          </w:tcPr>
          <w:p w:rsidR="00E42FF0" w:rsidRPr="00E42FF0" w:rsidRDefault="00E42FF0" w:rsidP="00E42FF0">
            <w:pPr>
              <w:ind w:firstLine="0"/>
            </w:pPr>
            <w:r>
              <w:t>Mace</w:t>
            </w:r>
          </w:p>
        </w:tc>
        <w:tc>
          <w:tcPr>
            <w:tcW w:w="2179" w:type="dxa"/>
            <w:shd w:val="clear" w:color="auto" w:fill="auto"/>
          </w:tcPr>
          <w:p w:rsidR="00E42FF0" w:rsidRPr="00E42FF0" w:rsidRDefault="00E42FF0" w:rsidP="00E42FF0">
            <w:pPr>
              <w:ind w:firstLine="0"/>
            </w:pPr>
            <w:r>
              <w:t>Magnuson</w:t>
            </w:r>
          </w:p>
        </w:tc>
        <w:tc>
          <w:tcPr>
            <w:tcW w:w="2180" w:type="dxa"/>
            <w:shd w:val="clear" w:color="auto" w:fill="auto"/>
          </w:tcPr>
          <w:p w:rsidR="00E42FF0" w:rsidRPr="00E42FF0" w:rsidRDefault="00E42FF0" w:rsidP="00E42FF0">
            <w:pPr>
              <w:ind w:firstLine="0"/>
            </w:pPr>
            <w:r>
              <w:t>Martin</w:t>
            </w:r>
          </w:p>
        </w:tc>
      </w:tr>
      <w:tr w:rsidR="00E42FF0" w:rsidRPr="00E42FF0" w:rsidTr="00E42FF0">
        <w:tc>
          <w:tcPr>
            <w:tcW w:w="2179" w:type="dxa"/>
            <w:shd w:val="clear" w:color="auto" w:fill="auto"/>
          </w:tcPr>
          <w:p w:rsidR="00E42FF0" w:rsidRPr="00E42FF0" w:rsidRDefault="00E42FF0" w:rsidP="00E42FF0">
            <w:pPr>
              <w:ind w:firstLine="0"/>
            </w:pPr>
            <w:r>
              <w:t>Matthews</w:t>
            </w:r>
          </w:p>
        </w:tc>
        <w:tc>
          <w:tcPr>
            <w:tcW w:w="2179" w:type="dxa"/>
            <w:shd w:val="clear" w:color="auto" w:fill="auto"/>
          </w:tcPr>
          <w:p w:rsidR="00E42FF0" w:rsidRPr="00E42FF0" w:rsidRDefault="00E42FF0" w:rsidP="00E42FF0">
            <w:pPr>
              <w:ind w:firstLine="0"/>
            </w:pPr>
            <w:r>
              <w:t>McCravy</w:t>
            </w:r>
          </w:p>
        </w:tc>
        <w:tc>
          <w:tcPr>
            <w:tcW w:w="2180" w:type="dxa"/>
            <w:shd w:val="clear" w:color="auto" w:fill="auto"/>
          </w:tcPr>
          <w:p w:rsidR="00E42FF0" w:rsidRPr="00E42FF0" w:rsidRDefault="00E42FF0" w:rsidP="00E42FF0">
            <w:pPr>
              <w:ind w:firstLine="0"/>
            </w:pPr>
            <w:r>
              <w:t>McGinnis</w:t>
            </w:r>
          </w:p>
        </w:tc>
      </w:tr>
      <w:tr w:rsidR="00E42FF0" w:rsidRPr="00E42FF0" w:rsidTr="00E42FF0">
        <w:tc>
          <w:tcPr>
            <w:tcW w:w="2179" w:type="dxa"/>
            <w:shd w:val="clear" w:color="auto" w:fill="auto"/>
          </w:tcPr>
          <w:p w:rsidR="00E42FF0" w:rsidRPr="00E42FF0" w:rsidRDefault="00E42FF0" w:rsidP="00E42FF0">
            <w:pPr>
              <w:ind w:firstLine="0"/>
            </w:pPr>
            <w:r>
              <w:t>Morgan</w:t>
            </w:r>
          </w:p>
        </w:tc>
        <w:tc>
          <w:tcPr>
            <w:tcW w:w="2179" w:type="dxa"/>
            <w:shd w:val="clear" w:color="auto" w:fill="auto"/>
          </w:tcPr>
          <w:p w:rsidR="00E42FF0" w:rsidRPr="00E42FF0" w:rsidRDefault="00E42FF0" w:rsidP="00E42FF0">
            <w:pPr>
              <w:ind w:firstLine="0"/>
            </w:pPr>
            <w:r>
              <w:t>V. S. Moss</w:t>
            </w:r>
          </w:p>
        </w:tc>
        <w:tc>
          <w:tcPr>
            <w:tcW w:w="2180" w:type="dxa"/>
            <w:shd w:val="clear" w:color="auto" w:fill="auto"/>
          </w:tcPr>
          <w:p w:rsidR="00E42FF0" w:rsidRPr="00E42FF0" w:rsidRDefault="00E42FF0" w:rsidP="00E42FF0">
            <w:pPr>
              <w:ind w:firstLine="0"/>
            </w:pPr>
            <w:r>
              <w:t>Murphy</w:t>
            </w:r>
          </w:p>
        </w:tc>
      </w:tr>
      <w:tr w:rsidR="00E42FF0" w:rsidRPr="00E42FF0" w:rsidTr="00E42FF0">
        <w:tc>
          <w:tcPr>
            <w:tcW w:w="2179" w:type="dxa"/>
            <w:shd w:val="clear" w:color="auto" w:fill="auto"/>
          </w:tcPr>
          <w:p w:rsidR="00E42FF0" w:rsidRPr="00E42FF0" w:rsidRDefault="00E42FF0" w:rsidP="00E42FF0">
            <w:pPr>
              <w:ind w:firstLine="0"/>
            </w:pPr>
            <w:r>
              <w:t>B. Newton</w:t>
            </w:r>
          </w:p>
        </w:tc>
        <w:tc>
          <w:tcPr>
            <w:tcW w:w="2179" w:type="dxa"/>
            <w:shd w:val="clear" w:color="auto" w:fill="auto"/>
          </w:tcPr>
          <w:p w:rsidR="00E42FF0" w:rsidRPr="00E42FF0" w:rsidRDefault="00E42FF0" w:rsidP="00E42FF0">
            <w:pPr>
              <w:ind w:firstLine="0"/>
            </w:pPr>
            <w:r>
              <w:t>W. Newton</w:t>
            </w:r>
          </w:p>
        </w:tc>
        <w:tc>
          <w:tcPr>
            <w:tcW w:w="2180" w:type="dxa"/>
            <w:shd w:val="clear" w:color="auto" w:fill="auto"/>
          </w:tcPr>
          <w:p w:rsidR="00E42FF0" w:rsidRPr="00E42FF0" w:rsidRDefault="00E42FF0" w:rsidP="00E42FF0">
            <w:pPr>
              <w:ind w:firstLine="0"/>
            </w:pPr>
            <w:r>
              <w:t>Norrell</w:t>
            </w:r>
          </w:p>
        </w:tc>
      </w:tr>
      <w:tr w:rsidR="00E42FF0" w:rsidRPr="00E42FF0" w:rsidTr="00E42FF0">
        <w:tc>
          <w:tcPr>
            <w:tcW w:w="2179" w:type="dxa"/>
            <w:shd w:val="clear" w:color="auto" w:fill="auto"/>
          </w:tcPr>
          <w:p w:rsidR="00E42FF0" w:rsidRPr="00E42FF0" w:rsidRDefault="00E42FF0" w:rsidP="00E42FF0">
            <w:pPr>
              <w:ind w:firstLine="0"/>
            </w:pPr>
            <w:r>
              <w:t>Oremus</w:t>
            </w:r>
          </w:p>
        </w:tc>
        <w:tc>
          <w:tcPr>
            <w:tcW w:w="2179" w:type="dxa"/>
            <w:shd w:val="clear" w:color="auto" w:fill="auto"/>
          </w:tcPr>
          <w:p w:rsidR="00E42FF0" w:rsidRPr="00E42FF0" w:rsidRDefault="00E42FF0" w:rsidP="00E42FF0">
            <w:pPr>
              <w:ind w:firstLine="0"/>
            </w:pPr>
            <w:r>
              <w:t>Ott</w:t>
            </w:r>
          </w:p>
        </w:tc>
        <w:tc>
          <w:tcPr>
            <w:tcW w:w="2180" w:type="dxa"/>
            <w:shd w:val="clear" w:color="auto" w:fill="auto"/>
          </w:tcPr>
          <w:p w:rsidR="00E42FF0" w:rsidRPr="00E42FF0" w:rsidRDefault="00E42FF0" w:rsidP="00E42FF0">
            <w:pPr>
              <w:ind w:firstLine="0"/>
            </w:pPr>
            <w:r>
              <w:t>Pope</w:t>
            </w:r>
          </w:p>
        </w:tc>
      </w:tr>
      <w:tr w:rsidR="00E42FF0" w:rsidRPr="00E42FF0" w:rsidTr="00E42FF0">
        <w:tc>
          <w:tcPr>
            <w:tcW w:w="2179" w:type="dxa"/>
            <w:shd w:val="clear" w:color="auto" w:fill="auto"/>
          </w:tcPr>
          <w:p w:rsidR="00E42FF0" w:rsidRPr="00E42FF0" w:rsidRDefault="00E42FF0" w:rsidP="00E42FF0">
            <w:pPr>
              <w:ind w:firstLine="0"/>
            </w:pPr>
            <w:r>
              <w:t>Ridgeway</w:t>
            </w:r>
          </w:p>
        </w:tc>
        <w:tc>
          <w:tcPr>
            <w:tcW w:w="2179" w:type="dxa"/>
            <w:shd w:val="clear" w:color="auto" w:fill="auto"/>
          </w:tcPr>
          <w:p w:rsidR="00E42FF0" w:rsidRPr="00E42FF0" w:rsidRDefault="00E42FF0" w:rsidP="00E42FF0">
            <w:pPr>
              <w:ind w:firstLine="0"/>
            </w:pPr>
            <w:r>
              <w:t>Rivers</w:t>
            </w:r>
          </w:p>
        </w:tc>
        <w:tc>
          <w:tcPr>
            <w:tcW w:w="2180" w:type="dxa"/>
            <w:shd w:val="clear" w:color="auto" w:fill="auto"/>
          </w:tcPr>
          <w:p w:rsidR="00E42FF0" w:rsidRPr="00E42FF0" w:rsidRDefault="00E42FF0" w:rsidP="00E42FF0">
            <w:pPr>
              <w:ind w:firstLine="0"/>
            </w:pPr>
            <w:r>
              <w:t>Robinson</w:t>
            </w:r>
          </w:p>
        </w:tc>
      </w:tr>
      <w:tr w:rsidR="00E42FF0" w:rsidRPr="00E42FF0" w:rsidTr="00E42FF0">
        <w:tc>
          <w:tcPr>
            <w:tcW w:w="2179" w:type="dxa"/>
            <w:shd w:val="clear" w:color="auto" w:fill="auto"/>
          </w:tcPr>
          <w:p w:rsidR="00E42FF0" w:rsidRPr="00E42FF0" w:rsidRDefault="00E42FF0" w:rsidP="00E42FF0">
            <w:pPr>
              <w:ind w:firstLine="0"/>
            </w:pPr>
            <w:r>
              <w:t>Rose</w:t>
            </w:r>
          </w:p>
        </w:tc>
        <w:tc>
          <w:tcPr>
            <w:tcW w:w="2179" w:type="dxa"/>
            <w:shd w:val="clear" w:color="auto" w:fill="auto"/>
          </w:tcPr>
          <w:p w:rsidR="00E42FF0" w:rsidRPr="00E42FF0" w:rsidRDefault="00E42FF0" w:rsidP="00E42FF0">
            <w:pPr>
              <w:ind w:firstLine="0"/>
            </w:pPr>
            <w:r>
              <w:t>Rutherford</w:t>
            </w:r>
          </w:p>
        </w:tc>
        <w:tc>
          <w:tcPr>
            <w:tcW w:w="2180" w:type="dxa"/>
            <w:shd w:val="clear" w:color="auto" w:fill="auto"/>
          </w:tcPr>
          <w:p w:rsidR="00E42FF0" w:rsidRPr="00E42FF0" w:rsidRDefault="00E42FF0" w:rsidP="00E42FF0">
            <w:pPr>
              <w:ind w:firstLine="0"/>
            </w:pPr>
            <w:r>
              <w:t>Sandifer</w:t>
            </w:r>
          </w:p>
        </w:tc>
      </w:tr>
      <w:tr w:rsidR="00E42FF0" w:rsidRPr="00E42FF0" w:rsidTr="00E42FF0">
        <w:tc>
          <w:tcPr>
            <w:tcW w:w="2179" w:type="dxa"/>
            <w:shd w:val="clear" w:color="auto" w:fill="auto"/>
          </w:tcPr>
          <w:p w:rsidR="00E42FF0" w:rsidRPr="00E42FF0" w:rsidRDefault="00E42FF0" w:rsidP="00E42FF0">
            <w:pPr>
              <w:ind w:firstLine="0"/>
            </w:pPr>
            <w:r>
              <w:t>Simrill</w:t>
            </w:r>
          </w:p>
        </w:tc>
        <w:tc>
          <w:tcPr>
            <w:tcW w:w="2179" w:type="dxa"/>
            <w:shd w:val="clear" w:color="auto" w:fill="auto"/>
          </w:tcPr>
          <w:p w:rsidR="00E42FF0" w:rsidRPr="00E42FF0" w:rsidRDefault="00E42FF0" w:rsidP="00E42FF0">
            <w:pPr>
              <w:ind w:firstLine="0"/>
            </w:pPr>
            <w:r>
              <w:t>G. M. Smith</w:t>
            </w:r>
          </w:p>
        </w:tc>
        <w:tc>
          <w:tcPr>
            <w:tcW w:w="2180" w:type="dxa"/>
            <w:shd w:val="clear" w:color="auto" w:fill="auto"/>
          </w:tcPr>
          <w:p w:rsidR="00E42FF0" w:rsidRPr="00E42FF0" w:rsidRDefault="00E42FF0" w:rsidP="00E42FF0">
            <w:pPr>
              <w:ind w:firstLine="0"/>
            </w:pPr>
            <w:r>
              <w:t>G. R. Smith</w:t>
            </w:r>
          </w:p>
        </w:tc>
      </w:tr>
      <w:tr w:rsidR="00E42FF0" w:rsidRPr="00E42FF0" w:rsidTr="00E42FF0">
        <w:tc>
          <w:tcPr>
            <w:tcW w:w="2179" w:type="dxa"/>
            <w:shd w:val="clear" w:color="auto" w:fill="auto"/>
          </w:tcPr>
          <w:p w:rsidR="00E42FF0" w:rsidRPr="00E42FF0" w:rsidRDefault="00E42FF0" w:rsidP="00E42FF0">
            <w:pPr>
              <w:ind w:firstLine="0"/>
            </w:pPr>
            <w:r>
              <w:t>Sottile</w:t>
            </w:r>
          </w:p>
        </w:tc>
        <w:tc>
          <w:tcPr>
            <w:tcW w:w="2179" w:type="dxa"/>
            <w:shd w:val="clear" w:color="auto" w:fill="auto"/>
          </w:tcPr>
          <w:p w:rsidR="00E42FF0" w:rsidRPr="00E42FF0" w:rsidRDefault="00E42FF0" w:rsidP="00E42FF0">
            <w:pPr>
              <w:ind w:firstLine="0"/>
            </w:pPr>
            <w:r>
              <w:t>Spires</w:t>
            </w:r>
          </w:p>
        </w:tc>
        <w:tc>
          <w:tcPr>
            <w:tcW w:w="2180" w:type="dxa"/>
            <w:shd w:val="clear" w:color="auto" w:fill="auto"/>
          </w:tcPr>
          <w:p w:rsidR="00E42FF0" w:rsidRPr="00E42FF0" w:rsidRDefault="00E42FF0" w:rsidP="00E42FF0">
            <w:pPr>
              <w:ind w:firstLine="0"/>
            </w:pPr>
            <w:r>
              <w:t>Stavrinakis</w:t>
            </w:r>
          </w:p>
        </w:tc>
      </w:tr>
      <w:tr w:rsidR="00E42FF0" w:rsidRPr="00E42FF0" w:rsidTr="00E42FF0">
        <w:tc>
          <w:tcPr>
            <w:tcW w:w="2179" w:type="dxa"/>
            <w:shd w:val="clear" w:color="auto" w:fill="auto"/>
          </w:tcPr>
          <w:p w:rsidR="00E42FF0" w:rsidRPr="00E42FF0" w:rsidRDefault="00E42FF0" w:rsidP="00E42FF0">
            <w:pPr>
              <w:ind w:firstLine="0"/>
            </w:pPr>
            <w:r>
              <w:t>Stringer</w:t>
            </w:r>
          </w:p>
        </w:tc>
        <w:tc>
          <w:tcPr>
            <w:tcW w:w="2179" w:type="dxa"/>
            <w:shd w:val="clear" w:color="auto" w:fill="auto"/>
          </w:tcPr>
          <w:p w:rsidR="00E42FF0" w:rsidRPr="00E42FF0" w:rsidRDefault="00E42FF0" w:rsidP="00E42FF0">
            <w:pPr>
              <w:ind w:firstLine="0"/>
            </w:pPr>
            <w:r>
              <w:t>Tallon</w:t>
            </w:r>
          </w:p>
        </w:tc>
        <w:tc>
          <w:tcPr>
            <w:tcW w:w="2180" w:type="dxa"/>
            <w:shd w:val="clear" w:color="auto" w:fill="auto"/>
          </w:tcPr>
          <w:p w:rsidR="00E42FF0" w:rsidRPr="00E42FF0" w:rsidRDefault="00E42FF0" w:rsidP="00E42FF0">
            <w:pPr>
              <w:ind w:firstLine="0"/>
            </w:pPr>
            <w:r>
              <w:t>Taylor</w:t>
            </w:r>
          </w:p>
        </w:tc>
      </w:tr>
      <w:tr w:rsidR="00E42FF0" w:rsidRPr="00E42FF0" w:rsidTr="00E42FF0">
        <w:tc>
          <w:tcPr>
            <w:tcW w:w="2179" w:type="dxa"/>
            <w:shd w:val="clear" w:color="auto" w:fill="auto"/>
          </w:tcPr>
          <w:p w:rsidR="00E42FF0" w:rsidRPr="00E42FF0" w:rsidRDefault="00E42FF0" w:rsidP="00E42FF0">
            <w:pPr>
              <w:ind w:firstLine="0"/>
            </w:pPr>
            <w:r>
              <w:t>Thayer</w:t>
            </w:r>
          </w:p>
        </w:tc>
        <w:tc>
          <w:tcPr>
            <w:tcW w:w="2179" w:type="dxa"/>
            <w:shd w:val="clear" w:color="auto" w:fill="auto"/>
          </w:tcPr>
          <w:p w:rsidR="00E42FF0" w:rsidRPr="00E42FF0" w:rsidRDefault="00E42FF0" w:rsidP="00E42FF0">
            <w:pPr>
              <w:ind w:firstLine="0"/>
            </w:pPr>
            <w:r>
              <w:t>Thigpen</w:t>
            </w:r>
          </w:p>
        </w:tc>
        <w:tc>
          <w:tcPr>
            <w:tcW w:w="2180" w:type="dxa"/>
            <w:shd w:val="clear" w:color="auto" w:fill="auto"/>
          </w:tcPr>
          <w:p w:rsidR="00E42FF0" w:rsidRPr="00E42FF0" w:rsidRDefault="00E42FF0" w:rsidP="00E42FF0">
            <w:pPr>
              <w:ind w:firstLine="0"/>
            </w:pPr>
            <w:r>
              <w:t>Toole</w:t>
            </w:r>
          </w:p>
        </w:tc>
      </w:tr>
      <w:tr w:rsidR="00E42FF0" w:rsidRPr="00E42FF0" w:rsidTr="00E42FF0">
        <w:tc>
          <w:tcPr>
            <w:tcW w:w="2179" w:type="dxa"/>
            <w:shd w:val="clear" w:color="auto" w:fill="auto"/>
          </w:tcPr>
          <w:p w:rsidR="00E42FF0" w:rsidRPr="00E42FF0" w:rsidRDefault="00E42FF0" w:rsidP="00E42FF0">
            <w:pPr>
              <w:ind w:firstLine="0"/>
            </w:pPr>
            <w:r>
              <w:t>Weeks</w:t>
            </w:r>
          </w:p>
        </w:tc>
        <w:tc>
          <w:tcPr>
            <w:tcW w:w="2179" w:type="dxa"/>
            <w:shd w:val="clear" w:color="auto" w:fill="auto"/>
          </w:tcPr>
          <w:p w:rsidR="00E42FF0" w:rsidRPr="00E42FF0" w:rsidRDefault="00E42FF0" w:rsidP="00E42FF0">
            <w:pPr>
              <w:ind w:firstLine="0"/>
            </w:pPr>
            <w:r>
              <w:t>West</w:t>
            </w:r>
          </w:p>
        </w:tc>
        <w:tc>
          <w:tcPr>
            <w:tcW w:w="2180" w:type="dxa"/>
            <w:shd w:val="clear" w:color="auto" w:fill="auto"/>
          </w:tcPr>
          <w:p w:rsidR="00E42FF0" w:rsidRPr="00E42FF0" w:rsidRDefault="00E42FF0" w:rsidP="00E42FF0">
            <w:pPr>
              <w:ind w:firstLine="0"/>
            </w:pPr>
            <w:r>
              <w:t>Wheeler</w:t>
            </w:r>
          </w:p>
        </w:tc>
      </w:tr>
      <w:tr w:rsidR="00E42FF0" w:rsidRPr="00E42FF0" w:rsidTr="00E42FF0">
        <w:tc>
          <w:tcPr>
            <w:tcW w:w="2179" w:type="dxa"/>
            <w:shd w:val="clear" w:color="auto" w:fill="auto"/>
          </w:tcPr>
          <w:p w:rsidR="00E42FF0" w:rsidRPr="00E42FF0" w:rsidRDefault="00E42FF0" w:rsidP="00E42FF0">
            <w:pPr>
              <w:ind w:firstLine="0"/>
            </w:pPr>
            <w:r>
              <w:t>White</w:t>
            </w:r>
          </w:p>
        </w:tc>
        <w:tc>
          <w:tcPr>
            <w:tcW w:w="2179" w:type="dxa"/>
            <w:shd w:val="clear" w:color="auto" w:fill="auto"/>
          </w:tcPr>
          <w:p w:rsidR="00E42FF0" w:rsidRPr="00E42FF0" w:rsidRDefault="00E42FF0" w:rsidP="00E42FF0">
            <w:pPr>
              <w:ind w:firstLine="0"/>
            </w:pPr>
            <w:r>
              <w:t>Whitmire</w:t>
            </w:r>
          </w:p>
        </w:tc>
        <w:tc>
          <w:tcPr>
            <w:tcW w:w="2180" w:type="dxa"/>
            <w:shd w:val="clear" w:color="auto" w:fill="auto"/>
          </w:tcPr>
          <w:p w:rsidR="00E42FF0" w:rsidRPr="00E42FF0" w:rsidRDefault="00E42FF0" w:rsidP="00E42FF0">
            <w:pPr>
              <w:ind w:firstLine="0"/>
            </w:pPr>
            <w:r>
              <w:t>R. Williams</w:t>
            </w:r>
          </w:p>
        </w:tc>
      </w:tr>
      <w:tr w:rsidR="00E42FF0" w:rsidRPr="00E42FF0" w:rsidTr="00E42FF0">
        <w:tc>
          <w:tcPr>
            <w:tcW w:w="2179" w:type="dxa"/>
            <w:shd w:val="clear" w:color="auto" w:fill="auto"/>
          </w:tcPr>
          <w:p w:rsidR="00E42FF0" w:rsidRPr="00E42FF0" w:rsidRDefault="00E42FF0" w:rsidP="00E42FF0">
            <w:pPr>
              <w:keepNext/>
              <w:ind w:firstLine="0"/>
            </w:pPr>
            <w:r>
              <w:t>S. Williams</w:t>
            </w:r>
          </w:p>
        </w:tc>
        <w:tc>
          <w:tcPr>
            <w:tcW w:w="2179" w:type="dxa"/>
            <w:shd w:val="clear" w:color="auto" w:fill="auto"/>
          </w:tcPr>
          <w:p w:rsidR="00E42FF0" w:rsidRPr="00E42FF0" w:rsidRDefault="00E42FF0" w:rsidP="00E42FF0">
            <w:pPr>
              <w:keepNext/>
              <w:ind w:firstLine="0"/>
            </w:pPr>
            <w:r>
              <w:t>Willis</w:t>
            </w:r>
          </w:p>
        </w:tc>
        <w:tc>
          <w:tcPr>
            <w:tcW w:w="2180" w:type="dxa"/>
            <w:shd w:val="clear" w:color="auto" w:fill="auto"/>
          </w:tcPr>
          <w:p w:rsidR="00E42FF0" w:rsidRPr="00E42FF0" w:rsidRDefault="00E42FF0" w:rsidP="00E42FF0">
            <w:pPr>
              <w:keepNext/>
              <w:ind w:firstLine="0"/>
            </w:pPr>
            <w:r>
              <w:t>Wooten</w:t>
            </w:r>
          </w:p>
        </w:tc>
      </w:tr>
      <w:tr w:rsidR="00E42FF0" w:rsidRPr="00E42FF0" w:rsidTr="00E42FF0">
        <w:tc>
          <w:tcPr>
            <w:tcW w:w="2179" w:type="dxa"/>
            <w:shd w:val="clear" w:color="auto" w:fill="auto"/>
          </w:tcPr>
          <w:p w:rsidR="00E42FF0" w:rsidRPr="00E42FF0" w:rsidRDefault="00E42FF0" w:rsidP="00E42FF0">
            <w:pPr>
              <w:keepNext/>
              <w:ind w:firstLine="0"/>
            </w:pPr>
            <w:r>
              <w:t>Yow</w:t>
            </w:r>
          </w:p>
        </w:tc>
        <w:tc>
          <w:tcPr>
            <w:tcW w:w="2179" w:type="dxa"/>
            <w:shd w:val="clear" w:color="auto" w:fill="auto"/>
          </w:tcPr>
          <w:p w:rsidR="00E42FF0" w:rsidRPr="00E42FF0" w:rsidRDefault="00E42FF0" w:rsidP="00E42FF0">
            <w:pPr>
              <w:keepNext/>
              <w:ind w:firstLine="0"/>
            </w:pPr>
          </w:p>
        </w:tc>
        <w:tc>
          <w:tcPr>
            <w:tcW w:w="2180" w:type="dxa"/>
            <w:shd w:val="clear" w:color="auto" w:fill="auto"/>
          </w:tcPr>
          <w:p w:rsidR="00E42FF0" w:rsidRPr="00E42FF0" w:rsidRDefault="00E42FF0" w:rsidP="00E42FF0">
            <w:pPr>
              <w:keepNext/>
              <w:ind w:firstLine="0"/>
            </w:pPr>
          </w:p>
        </w:tc>
      </w:tr>
    </w:tbl>
    <w:p w:rsidR="00E42FF0" w:rsidRDefault="00E42FF0" w:rsidP="00E42FF0"/>
    <w:p w:rsidR="00E42FF0" w:rsidRDefault="00E42FF0" w:rsidP="00E42FF0">
      <w:pPr>
        <w:jc w:val="center"/>
        <w:rPr>
          <w:b/>
        </w:rPr>
      </w:pPr>
      <w:r w:rsidRPr="00E42FF0">
        <w:rPr>
          <w:b/>
        </w:rPr>
        <w:t>Total--103</w:t>
      </w:r>
    </w:p>
    <w:p w:rsidR="00E42FF0" w:rsidRDefault="00E42FF0" w:rsidP="00E42FF0">
      <w:pPr>
        <w:ind w:firstLine="0"/>
      </w:pPr>
      <w:r w:rsidRPr="00E42FF0">
        <w:t xml:space="preserve"> </w:t>
      </w:r>
      <w:r>
        <w:t>Those who voted in the negative are:</w:t>
      </w:r>
    </w:p>
    <w:p w:rsidR="00E42FF0" w:rsidRDefault="00E42FF0" w:rsidP="00E42FF0"/>
    <w:p w:rsidR="00E42FF0" w:rsidRDefault="00E42FF0" w:rsidP="00E42FF0">
      <w:pPr>
        <w:jc w:val="center"/>
        <w:rPr>
          <w:b/>
        </w:rPr>
      </w:pPr>
      <w:r w:rsidRPr="00E42FF0">
        <w:rPr>
          <w:b/>
        </w:rPr>
        <w:t>Total--0</w:t>
      </w:r>
    </w:p>
    <w:p w:rsidR="00E42FF0" w:rsidRDefault="00E42FF0" w:rsidP="00E42FF0">
      <w:pPr>
        <w:jc w:val="center"/>
        <w:rPr>
          <w:b/>
        </w:rPr>
      </w:pPr>
    </w:p>
    <w:p w:rsidR="00E42FF0" w:rsidRDefault="00E42FF0" w:rsidP="00E42FF0">
      <w:r>
        <w:t>So, the Bill, as amended, was read the second time and ordered to third reading.</w:t>
      </w:r>
    </w:p>
    <w:p w:rsidR="00E42FF0" w:rsidRDefault="00E42FF0" w:rsidP="00E42FF0"/>
    <w:p w:rsidR="00E42FF0" w:rsidRPr="00D63153" w:rsidRDefault="00E42FF0" w:rsidP="00E42FF0">
      <w:pPr>
        <w:pStyle w:val="Title"/>
        <w:keepNext/>
      </w:pPr>
      <w:bookmarkStart w:id="44" w:name="file_start95"/>
      <w:bookmarkEnd w:id="44"/>
      <w:r w:rsidRPr="00D63153">
        <w:t>STATEMENT FOR JOURNAL</w:t>
      </w:r>
    </w:p>
    <w:p w:rsidR="00E42FF0" w:rsidRPr="00D63153" w:rsidRDefault="00E42FF0" w:rsidP="00E42FF0">
      <w:pPr>
        <w:tabs>
          <w:tab w:val="left" w:pos="270"/>
          <w:tab w:val="left" w:pos="630"/>
          <w:tab w:val="left" w:pos="900"/>
          <w:tab w:val="left" w:pos="1260"/>
          <w:tab w:val="left" w:pos="1620"/>
          <w:tab w:val="left" w:pos="1980"/>
          <w:tab w:val="left" w:pos="2340"/>
          <w:tab w:val="left" w:pos="2700"/>
        </w:tabs>
        <w:ind w:firstLine="0"/>
      </w:pPr>
      <w:r w:rsidRPr="00D63153">
        <w:tab/>
        <w:t>I was temporarily out of the Chamber on constituent business during the vote on H. 4454. If I had been present, I would have voted in favor of the Bill.</w:t>
      </w:r>
    </w:p>
    <w:p w:rsidR="00E42FF0" w:rsidRDefault="00E42FF0" w:rsidP="00E42FF0">
      <w:pPr>
        <w:tabs>
          <w:tab w:val="left" w:pos="270"/>
          <w:tab w:val="left" w:pos="630"/>
          <w:tab w:val="left" w:pos="900"/>
          <w:tab w:val="left" w:pos="1260"/>
          <w:tab w:val="left" w:pos="1620"/>
          <w:tab w:val="left" w:pos="1980"/>
          <w:tab w:val="left" w:pos="2340"/>
          <w:tab w:val="left" w:pos="2700"/>
        </w:tabs>
        <w:ind w:firstLine="0"/>
      </w:pPr>
      <w:r w:rsidRPr="00D63153">
        <w:tab/>
        <w:t>Rep. Carl Anderson</w:t>
      </w:r>
    </w:p>
    <w:p w:rsidR="00F737DB" w:rsidRPr="00F737DB" w:rsidRDefault="00F737DB" w:rsidP="00F737DB">
      <w:pPr>
        <w:tabs>
          <w:tab w:val="left" w:pos="270"/>
          <w:tab w:val="left" w:pos="630"/>
          <w:tab w:val="left" w:pos="900"/>
          <w:tab w:val="left" w:pos="1260"/>
          <w:tab w:val="left" w:pos="1620"/>
          <w:tab w:val="left" w:pos="1980"/>
          <w:tab w:val="left" w:pos="2340"/>
          <w:tab w:val="left" w:pos="2700"/>
        </w:tabs>
        <w:ind w:firstLine="0"/>
        <w:rPr>
          <w:sz w:val="16"/>
          <w:szCs w:val="16"/>
        </w:rPr>
      </w:pPr>
    </w:p>
    <w:p w:rsidR="00F737DB" w:rsidRPr="00D63153" w:rsidRDefault="00F737DB" w:rsidP="00F737DB">
      <w:pPr>
        <w:pStyle w:val="Title"/>
        <w:keepNext/>
      </w:pPr>
      <w:r w:rsidRPr="00D63153">
        <w:t>STATEMENT FOR JOURNAL</w:t>
      </w:r>
    </w:p>
    <w:p w:rsidR="00F737DB" w:rsidRPr="00F737DB" w:rsidRDefault="00F737DB" w:rsidP="00F737DB">
      <w:pPr>
        <w:pStyle w:val="PlainText"/>
        <w:jc w:val="both"/>
        <w:rPr>
          <w:rFonts w:ascii="Times New Roman" w:hAnsi="Times New Roman"/>
          <w:sz w:val="22"/>
          <w:szCs w:val="22"/>
        </w:rPr>
      </w:pPr>
      <w:r>
        <w:rPr>
          <w:rFonts w:ascii="Times New Roman" w:hAnsi="Times New Roman"/>
          <w:sz w:val="22"/>
          <w:szCs w:val="22"/>
        </w:rPr>
        <w:tab/>
      </w:r>
      <w:r w:rsidRPr="00F737DB">
        <w:rPr>
          <w:rFonts w:ascii="Times New Roman" w:hAnsi="Times New Roman"/>
          <w:sz w:val="22"/>
          <w:szCs w:val="22"/>
        </w:rPr>
        <w:t xml:space="preserve">I missed the vote today on H.4454 due to being in the lobby discussing a constituent issue with DHEC. However, if I had been avalaible I would have voted yes.  </w:t>
      </w:r>
    </w:p>
    <w:p w:rsidR="00F737DB" w:rsidRPr="00F737DB" w:rsidRDefault="00F737DB" w:rsidP="00F737DB">
      <w:pPr>
        <w:pStyle w:val="PlainText"/>
        <w:jc w:val="both"/>
        <w:rPr>
          <w:rFonts w:ascii="Times New Roman" w:hAnsi="Times New Roman"/>
          <w:sz w:val="22"/>
          <w:szCs w:val="22"/>
        </w:rPr>
      </w:pPr>
      <w:r>
        <w:rPr>
          <w:rFonts w:ascii="Times New Roman" w:hAnsi="Times New Roman"/>
          <w:sz w:val="22"/>
          <w:szCs w:val="22"/>
        </w:rPr>
        <w:tab/>
      </w:r>
      <w:r w:rsidRPr="00F737DB">
        <w:rPr>
          <w:rFonts w:ascii="Times New Roman" w:hAnsi="Times New Roman"/>
          <w:sz w:val="22"/>
          <w:szCs w:val="22"/>
        </w:rPr>
        <w:t xml:space="preserve">West Cox </w:t>
      </w:r>
    </w:p>
    <w:p w:rsidR="00E42FF0" w:rsidRPr="00F737DB" w:rsidRDefault="00E42FF0" w:rsidP="00E42FF0">
      <w:pPr>
        <w:tabs>
          <w:tab w:val="left" w:pos="270"/>
          <w:tab w:val="left" w:pos="630"/>
          <w:tab w:val="left" w:pos="900"/>
          <w:tab w:val="left" w:pos="1260"/>
          <w:tab w:val="left" w:pos="1620"/>
          <w:tab w:val="left" w:pos="1980"/>
          <w:tab w:val="left" w:pos="2340"/>
          <w:tab w:val="left" w:pos="2700"/>
        </w:tabs>
        <w:ind w:firstLine="0"/>
        <w:rPr>
          <w:sz w:val="16"/>
          <w:szCs w:val="16"/>
        </w:rPr>
      </w:pPr>
    </w:p>
    <w:p w:rsidR="00E42FF0" w:rsidRDefault="00E42FF0" w:rsidP="00E42FF0">
      <w:pPr>
        <w:keepNext/>
        <w:jc w:val="center"/>
        <w:rPr>
          <w:b/>
        </w:rPr>
      </w:pPr>
      <w:r w:rsidRPr="00E42FF0">
        <w:rPr>
          <w:b/>
        </w:rPr>
        <w:t>H. 4454--ORDERED TO BE READ THIRD TIME TOMORROW</w:t>
      </w:r>
    </w:p>
    <w:p w:rsidR="00E42FF0" w:rsidRDefault="00E42FF0" w:rsidP="00E42FF0">
      <w:r>
        <w:t>On motion of Rep. LONG, with unanimous consent, it was ordered that H. 4454 be read the third time tomorrow.</w:t>
      </w:r>
    </w:p>
    <w:p w:rsidR="00E42FF0" w:rsidRPr="00F737DB" w:rsidRDefault="00E42FF0" w:rsidP="00E42FF0">
      <w:pPr>
        <w:rPr>
          <w:sz w:val="16"/>
          <w:szCs w:val="16"/>
        </w:rPr>
      </w:pPr>
    </w:p>
    <w:p w:rsidR="00E42FF0" w:rsidRDefault="00E42FF0" w:rsidP="00E42FF0">
      <w:r>
        <w:t>Rep. TOOLE moved that the House do now adjourn, which was agreed to.</w:t>
      </w:r>
    </w:p>
    <w:p w:rsidR="00E42FF0" w:rsidRPr="00F737DB" w:rsidRDefault="00E42FF0" w:rsidP="00E42FF0">
      <w:pPr>
        <w:rPr>
          <w:sz w:val="16"/>
          <w:szCs w:val="16"/>
        </w:rPr>
      </w:pPr>
    </w:p>
    <w:p w:rsidR="00E42FF0" w:rsidRDefault="00E42FF0" w:rsidP="00E42FF0">
      <w:pPr>
        <w:keepNext/>
        <w:jc w:val="center"/>
        <w:rPr>
          <w:b/>
        </w:rPr>
      </w:pPr>
      <w:r w:rsidRPr="00E42FF0">
        <w:rPr>
          <w:b/>
        </w:rPr>
        <w:t>RETURNED WITH CONCURRENCE</w:t>
      </w:r>
    </w:p>
    <w:p w:rsidR="00E42FF0" w:rsidRDefault="00E42FF0" w:rsidP="00E42FF0">
      <w:r>
        <w:t>The Senate returned to the House with concurrence the following:</w:t>
      </w:r>
    </w:p>
    <w:p w:rsidR="00E42FF0" w:rsidRPr="00F737DB" w:rsidRDefault="00E42FF0" w:rsidP="00E42FF0">
      <w:pPr>
        <w:rPr>
          <w:sz w:val="16"/>
          <w:szCs w:val="16"/>
        </w:rPr>
      </w:pPr>
      <w:bookmarkStart w:id="45" w:name="include_clip_start_101"/>
      <w:bookmarkEnd w:id="45"/>
    </w:p>
    <w:p w:rsidR="00E42FF0" w:rsidRDefault="00E42FF0" w:rsidP="00E42FF0">
      <w:r>
        <w:t>H. 5347 -- Reps. Calhoon,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EXPRESS THE PROFOUND SORROW OF THE MEMBERS OF THE SOUTH CAROLINA GENERAL ASSEMBLY UPON THE PASSING OF BOBBY MERLE BOWERS OF LEXINGTON COUNTY AND TO EXTEND THEIR DEEPEST SYMPATHY TO HIS LARGE AND LOVING FAMILY AND HIS MANY FRIENDS.</w:t>
      </w:r>
    </w:p>
    <w:p w:rsidR="00E42FF0" w:rsidRDefault="00E42FF0" w:rsidP="00E42FF0">
      <w:bookmarkStart w:id="46" w:name="include_clip_end_101"/>
      <w:bookmarkStart w:id="47" w:name="include_clip_start_102"/>
      <w:bookmarkEnd w:id="46"/>
      <w:bookmarkEnd w:id="47"/>
    </w:p>
    <w:p w:rsidR="00E42FF0" w:rsidRDefault="00E42FF0" w:rsidP="00E42FF0">
      <w:r>
        <w:t>H. 5346 --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WELCOME TO THE PALMETTO STATE THE HONORABLE BRIAN E. SHEEHAN, SECOND VICE PRESIDENT OF LIONS CLUBS INTERNATIONAL, ON THE OCCASION OF THE 96TH ANNUAL SOUTH CAROLINA LIONS MULTIPLE DISTRICT 32 STATE CONVENTION AND TO HONOR THE LIONS CLUBS FOR THEIR MANY YEARS OF COMMUNITY SERVICE.</w:t>
      </w:r>
    </w:p>
    <w:p w:rsidR="00E42FF0" w:rsidRDefault="00E42FF0" w:rsidP="00E42FF0">
      <w:bookmarkStart w:id="48" w:name="include_clip_end_102"/>
      <w:bookmarkStart w:id="49" w:name="include_clip_start_103"/>
      <w:bookmarkEnd w:id="48"/>
      <w:bookmarkEnd w:id="49"/>
    </w:p>
    <w:p w:rsidR="00E42FF0" w:rsidRDefault="00E42FF0" w:rsidP="00E42FF0">
      <w:r>
        <w:t>H. 5345 --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CELEBRATE THE THIRTY-FOURTH ANNIVERSARY OF THE SOUTH CAROLINA POULTRY FESTIVAL, TO BE HELD MAY 7 THROUGH 9, 2020, IN BATESBURG-LEESVILLE, AND TO HONOR THOSE PLANNING AND PARTICIPATING IN THE FESTIVAL.</w:t>
      </w:r>
    </w:p>
    <w:p w:rsidR="00E42FF0" w:rsidRDefault="00E42FF0" w:rsidP="00E42FF0">
      <w:bookmarkStart w:id="50" w:name="include_clip_end_103"/>
      <w:bookmarkStart w:id="51" w:name="include_clip_start_104"/>
      <w:bookmarkEnd w:id="50"/>
      <w:bookmarkEnd w:id="51"/>
    </w:p>
    <w:p w:rsidR="00E42FF0" w:rsidRDefault="00E42FF0" w:rsidP="00E42FF0">
      <w:r>
        <w:t>H. 3563 -- Reps. Murphy, Bennett, Chellis, Jefferson, Kimmons, Mack and Pendarvis: A CONCURRENT RESOLUTION TO REQUEST THE DEPARTMENT OF TRANSPORTATION NAME THE INTERSECTION LOCATED AT THE JUNCTION OF ORANGEBURG ROAD (S-18-22) AND DORCHESTER ROAD (SOUTH CAROLINA HIGHWAY 642) IN DORCHESTER COUNTY "BENJAMIN JAMES SINGLETON, SR. MEMORIAL INTERSECTION" AND ERECT APPROPRIATE MARKERS OR SIGNS AT THIS INTERSECTION CONTAINING THIS DESIGNATION.</w:t>
      </w:r>
    </w:p>
    <w:p w:rsidR="00E42FF0" w:rsidRDefault="00E42FF0" w:rsidP="00E42FF0">
      <w:bookmarkStart w:id="52" w:name="include_clip_end_104"/>
      <w:bookmarkStart w:id="53" w:name="include_clip_start_105"/>
      <w:bookmarkEnd w:id="52"/>
      <w:bookmarkEnd w:id="53"/>
    </w:p>
    <w:p w:rsidR="00E42FF0" w:rsidRDefault="00E42FF0" w:rsidP="00E42FF0">
      <w:r>
        <w:t>H. 4931 -- Rep. G. R. Smith: A CONCURRENT RESOLUTION 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E42FF0" w:rsidRDefault="00E42FF0" w:rsidP="00E42FF0">
      <w:bookmarkStart w:id="54" w:name="include_clip_end_105"/>
      <w:bookmarkStart w:id="55" w:name="include_clip_start_106"/>
      <w:bookmarkEnd w:id="54"/>
      <w:bookmarkEnd w:id="55"/>
    </w:p>
    <w:p w:rsidR="00E42FF0" w:rsidRDefault="00E42FF0" w:rsidP="00E42FF0">
      <w:r>
        <w:t>H. 5008 -- Rep. Oremus: A CONCURRENT RESOLUTION 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E42FF0" w:rsidRDefault="00E42FF0" w:rsidP="00E42FF0">
      <w:bookmarkStart w:id="56" w:name="include_clip_end_106"/>
      <w:bookmarkStart w:id="57" w:name="include_clip_start_107"/>
      <w:bookmarkEnd w:id="56"/>
      <w:bookmarkEnd w:id="57"/>
    </w:p>
    <w:p w:rsidR="00E42FF0" w:rsidRDefault="00E42FF0" w:rsidP="00E42FF0">
      <w:r>
        <w:t>H. 4109 -- Rep. S. Williams: A CONCURRENT RESOLUTION TO REQUEST THE DEPARTMENT OF TRANSPORTATION NAME THE PORTION OF TILLMAN AVENUE IN THE TOWN OF VARNVILLE FROM ITS INTERSECTION WITH WEST PINE STREET TO ITS INTERSECTION WITH HAMPTON ROAD "H. J. BROOKS AVENUE" AND ERECT APPROPRIATE MARKERS OR SIGNS ALONG THIS PORTION OF HIGHWAY CONTAINING THESE WORDS.</w:t>
      </w:r>
    </w:p>
    <w:p w:rsidR="00E42FF0" w:rsidRDefault="00E42FF0" w:rsidP="00E42FF0">
      <w:bookmarkStart w:id="58" w:name="include_clip_end_107"/>
      <w:bookmarkStart w:id="59" w:name="include_clip_start_108"/>
      <w:bookmarkEnd w:id="58"/>
      <w:bookmarkEnd w:id="59"/>
    </w:p>
    <w:p w:rsidR="00E42FF0" w:rsidRDefault="00E42FF0" w:rsidP="00E42FF0">
      <w:r>
        <w:t>H. 4762 -- Rep. S. Williams: A CONCURRENT RESOLUTION TO REQUEST THE DEPARTMENT OF TRANSPORTATION ERECT SIGNS ALONG THE PORTION OF SOUTH CAROLINA HIGHWAY 63 IN HAMPTON COUNTY FROM ITS INTERSECTION WITH UNITED STATES HIGHWAY 278 TO ITS INTERSECTION WITH BROOKWOOD DRIVE CONTAINING THE WORDS "HOME OF DWIGHT SMITH #7 ATLANTA BRAVES WORLD SERIES CHAMPION 1995".</w:t>
      </w:r>
    </w:p>
    <w:p w:rsidR="00E42FF0" w:rsidRDefault="00E42FF0" w:rsidP="00E42FF0">
      <w:bookmarkStart w:id="60" w:name="include_clip_end_108"/>
      <w:bookmarkEnd w:id="60"/>
    </w:p>
    <w:p w:rsidR="00E42FF0" w:rsidRDefault="00E42FF0" w:rsidP="00E42FF0">
      <w:pPr>
        <w:keepNext/>
        <w:pBdr>
          <w:top w:val="single" w:sz="4" w:space="1" w:color="auto"/>
          <w:left w:val="single" w:sz="4" w:space="4" w:color="auto"/>
          <w:right w:val="single" w:sz="4" w:space="4" w:color="auto"/>
          <w:between w:val="single" w:sz="4" w:space="1" w:color="auto"/>
          <w:bar w:val="single" w:sz="4" w:color="auto"/>
        </w:pBdr>
        <w:jc w:val="center"/>
        <w:rPr>
          <w:b/>
        </w:rPr>
      </w:pPr>
      <w:r w:rsidRPr="00E42FF0">
        <w:rPr>
          <w:b/>
        </w:rPr>
        <w:t>ADJOURNMENT</w:t>
      </w:r>
    </w:p>
    <w:p w:rsidR="00E42FF0" w:rsidRDefault="00E42FF0" w:rsidP="00E42FF0">
      <w:pPr>
        <w:keepNext/>
        <w:pBdr>
          <w:left w:val="single" w:sz="4" w:space="4" w:color="auto"/>
          <w:right w:val="single" w:sz="4" w:space="4" w:color="auto"/>
          <w:between w:val="single" w:sz="4" w:space="1" w:color="auto"/>
          <w:bar w:val="single" w:sz="4" w:color="auto"/>
        </w:pBdr>
      </w:pPr>
      <w:r>
        <w:t>At 11:25 a.m. the House, in accordance with the motion of Rep. MARTIN, adjourned in memory of Phillip Woodruff, to meet at 10:00 a.m. tomorrow.</w:t>
      </w:r>
    </w:p>
    <w:p w:rsidR="00C7460E" w:rsidRDefault="00C7460E" w:rsidP="00C7460E">
      <w:pPr>
        <w:pBdr>
          <w:left w:val="single" w:sz="4" w:space="4" w:color="auto"/>
          <w:bottom w:val="single" w:sz="4" w:space="1" w:color="auto"/>
          <w:right w:val="single" w:sz="4" w:space="4" w:color="auto"/>
          <w:between w:val="single" w:sz="4" w:space="1" w:color="auto"/>
          <w:bar w:val="single" w:sz="4" w:color="auto"/>
        </w:pBdr>
        <w:jc w:val="center"/>
      </w:pPr>
      <w:r>
        <w:t>***</w:t>
      </w:r>
    </w:p>
    <w:p w:rsidR="00627DCC" w:rsidRDefault="00627DCC" w:rsidP="00627DCC">
      <w:pPr>
        <w:jc w:val="center"/>
      </w:pPr>
    </w:p>
    <w:p w:rsidR="00F737DB" w:rsidRDefault="00F737DB" w:rsidP="00627DCC">
      <w:pPr>
        <w:jc w:val="center"/>
      </w:pPr>
    </w:p>
    <w:p w:rsidR="00F737DB" w:rsidRDefault="00F737DB" w:rsidP="00627DCC">
      <w:pPr>
        <w:jc w:val="center"/>
        <w:sectPr w:rsidR="00F737DB" w:rsidSect="00F737DB">
          <w:pgSz w:w="12240" w:h="15840" w:code="1"/>
          <w:pgMar w:top="1008" w:right="4694" w:bottom="3499" w:left="1224" w:header="1008" w:footer="3499" w:gutter="0"/>
          <w:pgNumType w:start="1"/>
          <w:cols w:space="720"/>
          <w:titlePg/>
        </w:sectPr>
      </w:pPr>
    </w:p>
    <w:p w:rsidR="00F737DB" w:rsidRPr="00F737DB" w:rsidRDefault="00F737DB" w:rsidP="00F737DB">
      <w:pPr>
        <w:tabs>
          <w:tab w:val="right" w:leader="dot" w:pos="2520"/>
        </w:tabs>
        <w:rPr>
          <w:sz w:val="20"/>
        </w:rPr>
      </w:pPr>
      <w:bookmarkStart w:id="61" w:name="index_start"/>
      <w:bookmarkEnd w:id="61"/>
      <w:r w:rsidRPr="00F737DB">
        <w:rPr>
          <w:sz w:val="20"/>
        </w:rPr>
        <w:t>H. 3087</w:t>
      </w:r>
      <w:r w:rsidRPr="00F737DB">
        <w:rPr>
          <w:sz w:val="20"/>
        </w:rPr>
        <w:tab/>
        <w:t>11</w:t>
      </w:r>
    </w:p>
    <w:p w:rsidR="00F737DB" w:rsidRPr="00F737DB" w:rsidRDefault="00F737DB" w:rsidP="00F737DB">
      <w:pPr>
        <w:tabs>
          <w:tab w:val="right" w:leader="dot" w:pos="2520"/>
        </w:tabs>
        <w:rPr>
          <w:sz w:val="20"/>
        </w:rPr>
      </w:pPr>
      <w:r w:rsidRPr="00F737DB">
        <w:rPr>
          <w:sz w:val="20"/>
        </w:rPr>
        <w:t>H. 3563</w:t>
      </w:r>
      <w:r w:rsidRPr="00F737DB">
        <w:rPr>
          <w:sz w:val="20"/>
        </w:rPr>
        <w:tab/>
        <w:t>23</w:t>
      </w:r>
    </w:p>
    <w:p w:rsidR="00F737DB" w:rsidRPr="00F737DB" w:rsidRDefault="00F737DB" w:rsidP="00F737DB">
      <w:pPr>
        <w:tabs>
          <w:tab w:val="right" w:leader="dot" w:pos="2520"/>
        </w:tabs>
        <w:rPr>
          <w:sz w:val="20"/>
        </w:rPr>
      </w:pPr>
      <w:r w:rsidRPr="00F737DB">
        <w:rPr>
          <w:sz w:val="20"/>
        </w:rPr>
        <w:t>H. 4109</w:t>
      </w:r>
      <w:r w:rsidRPr="00F737DB">
        <w:rPr>
          <w:sz w:val="20"/>
        </w:rPr>
        <w:tab/>
        <w:t>24</w:t>
      </w:r>
    </w:p>
    <w:p w:rsidR="00F737DB" w:rsidRPr="00F737DB" w:rsidRDefault="00F737DB" w:rsidP="00F737DB">
      <w:pPr>
        <w:tabs>
          <w:tab w:val="right" w:leader="dot" w:pos="2520"/>
        </w:tabs>
        <w:rPr>
          <w:sz w:val="20"/>
        </w:rPr>
      </w:pPr>
      <w:r w:rsidRPr="00F737DB">
        <w:rPr>
          <w:sz w:val="20"/>
        </w:rPr>
        <w:t>H. 4454</w:t>
      </w:r>
      <w:r w:rsidRPr="00F737DB">
        <w:rPr>
          <w:sz w:val="20"/>
        </w:rPr>
        <w:tab/>
        <w:t>15, 16, 17, 18</w:t>
      </w:r>
    </w:p>
    <w:p w:rsidR="00F737DB" w:rsidRPr="00F737DB" w:rsidRDefault="00F737DB" w:rsidP="00F737DB">
      <w:pPr>
        <w:tabs>
          <w:tab w:val="right" w:leader="dot" w:pos="2520"/>
        </w:tabs>
        <w:rPr>
          <w:sz w:val="20"/>
        </w:rPr>
      </w:pPr>
      <w:r w:rsidRPr="00F737DB">
        <w:rPr>
          <w:sz w:val="20"/>
        </w:rPr>
        <w:t>H. 4454</w:t>
      </w:r>
      <w:r w:rsidRPr="00F737DB">
        <w:rPr>
          <w:sz w:val="20"/>
        </w:rPr>
        <w:tab/>
        <w:t>21</w:t>
      </w:r>
    </w:p>
    <w:p w:rsidR="00F737DB" w:rsidRPr="00F737DB" w:rsidRDefault="00F737DB" w:rsidP="00F737DB">
      <w:pPr>
        <w:tabs>
          <w:tab w:val="right" w:leader="dot" w:pos="2520"/>
        </w:tabs>
        <w:rPr>
          <w:sz w:val="20"/>
        </w:rPr>
      </w:pPr>
      <w:r w:rsidRPr="00F737DB">
        <w:rPr>
          <w:sz w:val="20"/>
        </w:rPr>
        <w:t>H. 4710</w:t>
      </w:r>
      <w:r w:rsidRPr="00F737DB">
        <w:rPr>
          <w:sz w:val="20"/>
        </w:rPr>
        <w:tab/>
        <w:t>13</w:t>
      </w:r>
    </w:p>
    <w:p w:rsidR="00F737DB" w:rsidRPr="00F737DB" w:rsidRDefault="00F737DB" w:rsidP="00F737DB">
      <w:pPr>
        <w:tabs>
          <w:tab w:val="right" w:leader="dot" w:pos="2520"/>
        </w:tabs>
        <w:rPr>
          <w:sz w:val="20"/>
        </w:rPr>
      </w:pPr>
      <w:r w:rsidRPr="00F737DB">
        <w:rPr>
          <w:sz w:val="20"/>
        </w:rPr>
        <w:t>H. 4762</w:t>
      </w:r>
      <w:r w:rsidRPr="00F737DB">
        <w:rPr>
          <w:sz w:val="20"/>
        </w:rPr>
        <w:tab/>
        <w:t>24</w:t>
      </w:r>
    </w:p>
    <w:p w:rsidR="00F737DB" w:rsidRPr="00F737DB" w:rsidRDefault="00F737DB" w:rsidP="00F737DB">
      <w:pPr>
        <w:tabs>
          <w:tab w:val="right" w:leader="dot" w:pos="2520"/>
        </w:tabs>
        <w:rPr>
          <w:sz w:val="20"/>
        </w:rPr>
      </w:pPr>
      <w:r w:rsidRPr="00F737DB">
        <w:rPr>
          <w:sz w:val="20"/>
        </w:rPr>
        <w:t>H. 4931</w:t>
      </w:r>
      <w:r w:rsidRPr="00F737DB">
        <w:rPr>
          <w:sz w:val="20"/>
        </w:rPr>
        <w:tab/>
        <w:t>23</w:t>
      </w:r>
    </w:p>
    <w:p w:rsidR="00F737DB" w:rsidRPr="00F737DB" w:rsidRDefault="00F737DB" w:rsidP="00F737DB">
      <w:pPr>
        <w:tabs>
          <w:tab w:val="right" w:leader="dot" w:pos="2520"/>
        </w:tabs>
        <w:rPr>
          <w:sz w:val="20"/>
        </w:rPr>
      </w:pPr>
      <w:r w:rsidRPr="00F737DB">
        <w:rPr>
          <w:sz w:val="20"/>
        </w:rPr>
        <w:t>H. 4937</w:t>
      </w:r>
      <w:r w:rsidRPr="00F737DB">
        <w:rPr>
          <w:sz w:val="20"/>
        </w:rPr>
        <w:tab/>
        <w:t>12</w:t>
      </w:r>
    </w:p>
    <w:p w:rsidR="00F737DB" w:rsidRPr="00F737DB" w:rsidRDefault="00F737DB" w:rsidP="00F737DB">
      <w:pPr>
        <w:tabs>
          <w:tab w:val="right" w:leader="dot" w:pos="2520"/>
        </w:tabs>
        <w:rPr>
          <w:sz w:val="20"/>
        </w:rPr>
      </w:pPr>
      <w:r w:rsidRPr="00F737DB">
        <w:rPr>
          <w:sz w:val="20"/>
        </w:rPr>
        <w:t>H. 4963</w:t>
      </w:r>
      <w:r w:rsidRPr="00F737DB">
        <w:rPr>
          <w:sz w:val="20"/>
        </w:rPr>
        <w:tab/>
        <w:t>13</w:t>
      </w:r>
    </w:p>
    <w:p w:rsidR="00F737DB" w:rsidRPr="00F737DB" w:rsidRDefault="00F737DB" w:rsidP="00F737DB">
      <w:pPr>
        <w:tabs>
          <w:tab w:val="right" w:leader="dot" w:pos="2520"/>
        </w:tabs>
        <w:rPr>
          <w:sz w:val="20"/>
        </w:rPr>
      </w:pPr>
      <w:r w:rsidRPr="00F737DB">
        <w:rPr>
          <w:sz w:val="20"/>
        </w:rPr>
        <w:t>H. 4990</w:t>
      </w:r>
      <w:r w:rsidRPr="00F737DB">
        <w:rPr>
          <w:sz w:val="20"/>
        </w:rPr>
        <w:tab/>
        <w:t>11</w:t>
      </w:r>
    </w:p>
    <w:p w:rsidR="00F737DB" w:rsidRPr="00F737DB" w:rsidRDefault="00F737DB" w:rsidP="00F737DB">
      <w:pPr>
        <w:tabs>
          <w:tab w:val="right" w:leader="dot" w:pos="2520"/>
        </w:tabs>
        <w:rPr>
          <w:sz w:val="20"/>
        </w:rPr>
      </w:pPr>
      <w:r w:rsidRPr="00F737DB">
        <w:rPr>
          <w:sz w:val="20"/>
        </w:rPr>
        <w:t>H. 5008</w:t>
      </w:r>
      <w:r w:rsidRPr="00F737DB">
        <w:rPr>
          <w:sz w:val="20"/>
        </w:rPr>
        <w:tab/>
        <w:t>23</w:t>
      </w:r>
    </w:p>
    <w:p w:rsidR="00F737DB" w:rsidRPr="00F737DB" w:rsidRDefault="00F737DB" w:rsidP="00F737DB">
      <w:pPr>
        <w:tabs>
          <w:tab w:val="right" w:leader="dot" w:pos="2520"/>
        </w:tabs>
        <w:rPr>
          <w:sz w:val="20"/>
        </w:rPr>
      </w:pPr>
      <w:r w:rsidRPr="00F737DB">
        <w:rPr>
          <w:sz w:val="20"/>
        </w:rPr>
        <w:t>H. 5137</w:t>
      </w:r>
      <w:r w:rsidRPr="00F737DB">
        <w:rPr>
          <w:sz w:val="20"/>
        </w:rPr>
        <w:tab/>
        <w:t>12</w:t>
      </w:r>
    </w:p>
    <w:p w:rsidR="00F737DB" w:rsidRPr="00F737DB" w:rsidRDefault="00F737DB" w:rsidP="00F737DB">
      <w:pPr>
        <w:tabs>
          <w:tab w:val="right" w:leader="dot" w:pos="2520"/>
        </w:tabs>
        <w:rPr>
          <w:sz w:val="20"/>
        </w:rPr>
      </w:pPr>
      <w:r w:rsidRPr="00F737DB">
        <w:rPr>
          <w:sz w:val="20"/>
        </w:rPr>
        <w:t>H. 5139</w:t>
      </w:r>
      <w:r w:rsidRPr="00F737DB">
        <w:rPr>
          <w:sz w:val="20"/>
        </w:rPr>
        <w:tab/>
        <w:t>12</w:t>
      </w:r>
    </w:p>
    <w:p w:rsidR="00F737DB" w:rsidRPr="00F737DB" w:rsidRDefault="00F737DB" w:rsidP="00F737DB">
      <w:pPr>
        <w:tabs>
          <w:tab w:val="right" w:leader="dot" w:pos="2520"/>
        </w:tabs>
        <w:rPr>
          <w:sz w:val="20"/>
        </w:rPr>
      </w:pPr>
      <w:r w:rsidRPr="00F737DB">
        <w:rPr>
          <w:sz w:val="20"/>
        </w:rPr>
        <w:t>H. 5201</w:t>
      </w:r>
      <w:r w:rsidRPr="00F737DB">
        <w:rPr>
          <w:sz w:val="20"/>
        </w:rPr>
        <w:tab/>
        <w:t>14, 15</w:t>
      </w:r>
    </w:p>
    <w:p w:rsidR="00F737DB" w:rsidRPr="00F737DB" w:rsidRDefault="00F737DB" w:rsidP="00F737DB">
      <w:pPr>
        <w:tabs>
          <w:tab w:val="right" w:leader="dot" w:pos="2520"/>
        </w:tabs>
        <w:rPr>
          <w:sz w:val="20"/>
        </w:rPr>
      </w:pPr>
      <w:r w:rsidRPr="00F737DB">
        <w:rPr>
          <w:sz w:val="20"/>
        </w:rPr>
        <w:t>H. 5202</w:t>
      </w:r>
      <w:r w:rsidRPr="00F737DB">
        <w:rPr>
          <w:sz w:val="20"/>
        </w:rPr>
        <w:tab/>
        <w:t>15</w:t>
      </w:r>
    </w:p>
    <w:p w:rsidR="00F737DB" w:rsidRPr="00F737DB" w:rsidRDefault="00F737DB" w:rsidP="00F737DB">
      <w:pPr>
        <w:tabs>
          <w:tab w:val="right" w:leader="dot" w:pos="2520"/>
        </w:tabs>
        <w:rPr>
          <w:sz w:val="20"/>
        </w:rPr>
      </w:pPr>
      <w:r w:rsidRPr="00F737DB">
        <w:rPr>
          <w:sz w:val="20"/>
        </w:rPr>
        <w:t>H. 5230</w:t>
      </w:r>
      <w:r w:rsidRPr="00F737DB">
        <w:rPr>
          <w:sz w:val="20"/>
        </w:rPr>
        <w:tab/>
        <w:t>12</w:t>
      </w:r>
    </w:p>
    <w:p w:rsidR="00F737DB" w:rsidRPr="00F737DB" w:rsidRDefault="00F737DB" w:rsidP="00F737DB">
      <w:pPr>
        <w:tabs>
          <w:tab w:val="right" w:leader="dot" w:pos="2520"/>
        </w:tabs>
        <w:rPr>
          <w:sz w:val="20"/>
        </w:rPr>
      </w:pPr>
      <w:r w:rsidRPr="00F737DB">
        <w:rPr>
          <w:sz w:val="20"/>
        </w:rPr>
        <w:t>H. 5305</w:t>
      </w:r>
      <w:r w:rsidRPr="00F737DB">
        <w:rPr>
          <w:sz w:val="20"/>
        </w:rPr>
        <w:tab/>
        <w:t>14</w:t>
      </w:r>
    </w:p>
    <w:p w:rsidR="00F737DB" w:rsidRPr="00F737DB" w:rsidRDefault="00F737DB" w:rsidP="00F737DB">
      <w:pPr>
        <w:tabs>
          <w:tab w:val="right" w:leader="dot" w:pos="2520"/>
        </w:tabs>
        <w:rPr>
          <w:sz w:val="20"/>
        </w:rPr>
      </w:pPr>
      <w:r>
        <w:rPr>
          <w:sz w:val="20"/>
        </w:rPr>
        <w:br w:type="column"/>
      </w:r>
      <w:r w:rsidRPr="00F737DB">
        <w:rPr>
          <w:sz w:val="20"/>
        </w:rPr>
        <w:t>H. 5345</w:t>
      </w:r>
      <w:r w:rsidRPr="00F737DB">
        <w:rPr>
          <w:sz w:val="20"/>
        </w:rPr>
        <w:tab/>
        <w:t>22</w:t>
      </w:r>
    </w:p>
    <w:p w:rsidR="00F737DB" w:rsidRPr="00F737DB" w:rsidRDefault="00F737DB" w:rsidP="00F737DB">
      <w:pPr>
        <w:tabs>
          <w:tab w:val="right" w:leader="dot" w:pos="2520"/>
        </w:tabs>
        <w:rPr>
          <w:sz w:val="20"/>
        </w:rPr>
      </w:pPr>
      <w:r w:rsidRPr="00F737DB">
        <w:rPr>
          <w:sz w:val="20"/>
        </w:rPr>
        <w:t>H. 5346</w:t>
      </w:r>
      <w:r w:rsidRPr="00F737DB">
        <w:rPr>
          <w:sz w:val="20"/>
        </w:rPr>
        <w:tab/>
        <w:t>22</w:t>
      </w:r>
    </w:p>
    <w:p w:rsidR="00F737DB" w:rsidRPr="00F737DB" w:rsidRDefault="00F737DB" w:rsidP="00F737DB">
      <w:pPr>
        <w:tabs>
          <w:tab w:val="right" w:leader="dot" w:pos="2520"/>
        </w:tabs>
        <w:rPr>
          <w:sz w:val="20"/>
        </w:rPr>
      </w:pPr>
      <w:r w:rsidRPr="00F737DB">
        <w:rPr>
          <w:sz w:val="20"/>
        </w:rPr>
        <w:t>H. 5347</w:t>
      </w:r>
      <w:r w:rsidRPr="00F737DB">
        <w:rPr>
          <w:sz w:val="20"/>
        </w:rPr>
        <w:tab/>
        <w:t>21</w:t>
      </w:r>
    </w:p>
    <w:p w:rsidR="00F737DB" w:rsidRPr="00F737DB" w:rsidRDefault="00F737DB" w:rsidP="00F737DB">
      <w:pPr>
        <w:tabs>
          <w:tab w:val="right" w:leader="dot" w:pos="2520"/>
        </w:tabs>
        <w:rPr>
          <w:sz w:val="20"/>
        </w:rPr>
      </w:pPr>
      <w:r w:rsidRPr="00F737DB">
        <w:rPr>
          <w:sz w:val="20"/>
        </w:rPr>
        <w:t>H. 5352</w:t>
      </w:r>
      <w:r w:rsidRPr="00F737DB">
        <w:rPr>
          <w:sz w:val="20"/>
        </w:rPr>
        <w:tab/>
        <w:t>1</w:t>
      </w:r>
    </w:p>
    <w:p w:rsidR="00F737DB" w:rsidRPr="00F737DB" w:rsidRDefault="00F737DB" w:rsidP="00F737DB">
      <w:pPr>
        <w:tabs>
          <w:tab w:val="right" w:leader="dot" w:pos="2520"/>
        </w:tabs>
        <w:rPr>
          <w:sz w:val="20"/>
        </w:rPr>
      </w:pPr>
      <w:r w:rsidRPr="00F737DB">
        <w:rPr>
          <w:sz w:val="20"/>
        </w:rPr>
        <w:t>H. 5353</w:t>
      </w:r>
      <w:r w:rsidRPr="00F737DB">
        <w:rPr>
          <w:sz w:val="20"/>
        </w:rPr>
        <w:tab/>
        <w:t>2</w:t>
      </w:r>
    </w:p>
    <w:p w:rsidR="00F737DB" w:rsidRPr="00F737DB" w:rsidRDefault="00F737DB" w:rsidP="00F737DB">
      <w:pPr>
        <w:tabs>
          <w:tab w:val="right" w:leader="dot" w:pos="2520"/>
        </w:tabs>
        <w:rPr>
          <w:sz w:val="20"/>
        </w:rPr>
      </w:pPr>
      <w:r w:rsidRPr="00F737DB">
        <w:rPr>
          <w:sz w:val="20"/>
        </w:rPr>
        <w:t>H. 5354</w:t>
      </w:r>
      <w:r w:rsidRPr="00F737DB">
        <w:rPr>
          <w:sz w:val="20"/>
        </w:rPr>
        <w:tab/>
        <w:t>3</w:t>
      </w:r>
    </w:p>
    <w:p w:rsidR="00F737DB" w:rsidRPr="00F737DB" w:rsidRDefault="00F737DB" w:rsidP="00F737DB">
      <w:pPr>
        <w:tabs>
          <w:tab w:val="right" w:leader="dot" w:pos="2520"/>
        </w:tabs>
        <w:rPr>
          <w:sz w:val="20"/>
        </w:rPr>
      </w:pPr>
      <w:r w:rsidRPr="00F737DB">
        <w:rPr>
          <w:sz w:val="20"/>
        </w:rPr>
        <w:t>H. 5355</w:t>
      </w:r>
      <w:r w:rsidRPr="00F737DB">
        <w:rPr>
          <w:sz w:val="20"/>
        </w:rPr>
        <w:tab/>
        <w:t>3</w:t>
      </w:r>
    </w:p>
    <w:p w:rsidR="00F737DB" w:rsidRPr="00F737DB" w:rsidRDefault="00F737DB" w:rsidP="00F737DB">
      <w:pPr>
        <w:tabs>
          <w:tab w:val="right" w:leader="dot" w:pos="2520"/>
        </w:tabs>
        <w:rPr>
          <w:sz w:val="20"/>
        </w:rPr>
      </w:pPr>
      <w:r w:rsidRPr="00F737DB">
        <w:rPr>
          <w:sz w:val="20"/>
        </w:rPr>
        <w:t>H. 5356</w:t>
      </w:r>
      <w:r w:rsidRPr="00F737DB">
        <w:rPr>
          <w:sz w:val="20"/>
        </w:rPr>
        <w:tab/>
        <w:t>4</w:t>
      </w:r>
    </w:p>
    <w:p w:rsidR="00F737DB" w:rsidRPr="00F737DB" w:rsidRDefault="00F737DB" w:rsidP="00F737DB">
      <w:pPr>
        <w:tabs>
          <w:tab w:val="right" w:leader="dot" w:pos="2520"/>
        </w:tabs>
        <w:rPr>
          <w:sz w:val="20"/>
        </w:rPr>
      </w:pPr>
      <w:r w:rsidRPr="00F737DB">
        <w:rPr>
          <w:sz w:val="20"/>
        </w:rPr>
        <w:t>H. 5357</w:t>
      </w:r>
      <w:r w:rsidRPr="00F737DB">
        <w:rPr>
          <w:sz w:val="20"/>
        </w:rPr>
        <w:tab/>
        <w:t>5</w:t>
      </w:r>
    </w:p>
    <w:p w:rsidR="00F737DB" w:rsidRPr="00F737DB" w:rsidRDefault="00F737DB" w:rsidP="00F737DB">
      <w:pPr>
        <w:tabs>
          <w:tab w:val="right" w:leader="dot" w:pos="2520"/>
        </w:tabs>
        <w:rPr>
          <w:sz w:val="20"/>
        </w:rPr>
      </w:pPr>
      <w:r w:rsidRPr="00F737DB">
        <w:rPr>
          <w:sz w:val="20"/>
        </w:rPr>
        <w:t>H. 5358</w:t>
      </w:r>
      <w:r w:rsidRPr="00F737DB">
        <w:rPr>
          <w:sz w:val="20"/>
        </w:rPr>
        <w:tab/>
        <w:t>5</w:t>
      </w:r>
    </w:p>
    <w:p w:rsidR="00F737DB" w:rsidRPr="00F737DB" w:rsidRDefault="00F737DB" w:rsidP="00F737DB">
      <w:pPr>
        <w:tabs>
          <w:tab w:val="right" w:leader="dot" w:pos="2520"/>
        </w:tabs>
        <w:rPr>
          <w:sz w:val="20"/>
        </w:rPr>
      </w:pPr>
      <w:r w:rsidRPr="00F737DB">
        <w:rPr>
          <w:sz w:val="20"/>
        </w:rPr>
        <w:t>H. 5359</w:t>
      </w:r>
      <w:r w:rsidRPr="00F737DB">
        <w:rPr>
          <w:sz w:val="20"/>
        </w:rPr>
        <w:tab/>
        <w:t>6</w:t>
      </w:r>
    </w:p>
    <w:p w:rsidR="00F737DB" w:rsidRPr="00F737DB" w:rsidRDefault="00F737DB" w:rsidP="00F737DB">
      <w:pPr>
        <w:tabs>
          <w:tab w:val="right" w:leader="dot" w:pos="2520"/>
        </w:tabs>
        <w:rPr>
          <w:sz w:val="20"/>
        </w:rPr>
      </w:pPr>
      <w:r w:rsidRPr="00F737DB">
        <w:rPr>
          <w:sz w:val="20"/>
        </w:rPr>
        <w:t>H. 5360</w:t>
      </w:r>
      <w:r w:rsidRPr="00F737DB">
        <w:rPr>
          <w:sz w:val="20"/>
        </w:rPr>
        <w:tab/>
        <w:t>7</w:t>
      </w:r>
    </w:p>
    <w:p w:rsidR="00F737DB" w:rsidRPr="00F737DB" w:rsidRDefault="00F737DB" w:rsidP="00F737DB">
      <w:pPr>
        <w:tabs>
          <w:tab w:val="right" w:leader="dot" w:pos="2520"/>
        </w:tabs>
        <w:rPr>
          <w:sz w:val="20"/>
        </w:rPr>
      </w:pPr>
      <w:r w:rsidRPr="00F737DB">
        <w:rPr>
          <w:sz w:val="20"/>
        </w:rPr>
        <w:t>H. 5361</w:t>
      </w:r>
      <w:r w:rsidRPr="00F737DB">
        <w:rPr>
          <w:sz w:val="20"/>
        </w:rPr>
        <w:tab/>
        <w:t>7</w:t>
      </w:r>
    </w:p>
    <w:p w:rsidR="00F737DB" w:rsidRPr="00F737DB" w:rsidRDefault="00F737DB" w:rsidP="00F737DB">
      <w:pPr>
        <w:tabs>
          <w:tab w:val="right" w:leader="dot" w:pos="2520"/>
        </w:tabs>
        <w:rPr>
          <w:sz w:val="20"/>
        </w:rPr>
      </w:pPr>
    </w:p>
    <w:p w:rsidR="00F737DB" w:rsidRPr="00F737DB" w:rsidRDefault="00F737DB" w:rsidP="00F737DB">
      <w:pPr>
        <w:tabs>
          <w:tab w:val="right" w:leader="dot" w:pos="2520"/>
        </w:tabs>
        <w:rPr>
          <w:sz w:val="20"/>
        </w:rPr>
      </w:pPr>
      <w:r w:rsidRPr="00F737DB">
        <w:rPr>
          <w:sz w:val="20"/>
        </w:rPr>
        <w:t>S. 635</w:t>
      </w:r>
      <w:r w:rsidRPr="00F737DB">
        <w:rPr>
          <w:sz w:val="20"/>
        </w:rPr>
        <w:tab/>
        <w:t>14</w:t>
      </w:r>
    </w:p>
    <w:p w:rsidR="00F737DB" w:rsidRPr="00F737DB" w:rsidRDefault="00F737DB" w:rsidP="00F737DB">
      <w:pPr>
        <w:tabs>
          <w:tab w:val="right" w:leader="dot" w:pos="2520"/>
        </w:tabs>
        <w:rPr>
          <w:sz w:val="20"/>
        </w:rPr>
      </w:pPr>
      <w:r w:rsidRPr="00F737DB">
        <w:rPr>
          <w:sz w:val="20"/>
        </w:rPr>
        <w:t>S. 1000</w:t>
      </w:r>
      <w:r w:rsidRPr="00F737DB">
        <w:rPr>
          <w:sz w:val="20"/>
        </w:rPr>
        <w:tab/>
        <w:t>8</w:t>
      </w:r>
    </w:p>
    <w:p w:rsidR="00F737DB" w:rsidRPr="00F737DB" w:rsidRDefault="00F737DB" w:rsidP="00F737DB">
      <w:pPr>
        <w:tabs>
          <w:tab w:val="right" w:leader="dot" w:pos="2520"/>
        </w:tabs>
        <w:rPr>
          <w:sz w:val="20"/>
        </w:rPr>
      </w:pPr>
      <w:r w:rsidRPr="00F737DB">
        <w:rPr>
          <w:sz w:val="20"/>
        </w:rPr>
        <w:t>S. 1145</w:t>
      </w:r>
      <w:r w:rsidRPr="00F737DB">
        <w:rPr>
          <w:sz w:val="20"/>
        </w:rPr>
        <w:tab/>
        <w:t>9</w:t>
      </w:r>
    </w:p>
    <w:sectPr w:rsidR="00F737DB" w:rsidRPr="00F737DB" w:rsidSect="00F737D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A59" w:rsidRDefault="00FD7A59">
      <w:r>
        <w:separator/>
      </w:r>
    </w:p>
  </w:endnote>
  <w:endnote w:type="continuationSeparator" w:id="0">
    <w:p w:rsidR="00FD7A59" w:rsidRDefault="00FD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A59" w:rsidRDefault="00FD7A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7A59" w:rsidRDefault="00FD7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A59" w:rsidRDefault="00FD7A5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737DB">
      <w:rPr>
        <w:rStyle w:val="PageNumber"/>
        <w:noProof/>
      </w:rPr>
      <w:t>25</w:t>
    </w:r>
    <w:r>
      <w:rPr>
        <w:rStyle w:val="PageNumber"/>
      </w:rPr>
      <w:fldChar w:fldCharType="end"/>
    </w:r>
  </w:p>
  <w:p w:rsidR="00FD7A59" w:rsidRDefault="00FD7A59">
    <w:pPr>
      <w:pStyle w:val="Footer"/>
    </w:pPr>
    <w:r>
      <w:t>[HJ]</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A59" w:rsidRDefault="00FD7A59">
      <w:r>
        <w:separator/>
      </w:r>
    </w:p>
  </w:footnote>
  <w:footnote w:type="continuationSeparator" w:id="0">
    <w:p w:rsidR="00FD7A59" w:rsidRDefault="00FD7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A59" w:rsidRDefault="00FD7A59">
    <w:pPr>
      <w:pStyle w:val="Header"/>
      <w:jc w:val="center"/>
      <w:rPr>
        <w:b/>
      </w:rPr>
    </w:pPr>
    <w:r>
      <w:rPr>
        <w:b/>
      </w:rPr>
      <w:t>THURSDAY, MARCH 5, 2020</w:t>
    </w:r>
  </w:p>
  <w:p w:rsidR="00FD7A59" w:rsidRDefault="00FD7A59">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A59" w:rsidRDefault="00FD7A5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0"/>
    <w:rsid w:val="00627DCC"/>
    <w:rsid w:val="00C7460E"/>
    <w:rsid w:val="00CC5C10"/>
    <w:rsid w:val="00E42FF0"/>
    <w:rsid w:val="00F737DB"/>
    <w:rsid w:val="00FD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BA0D3BE-76BA-48D6-AC5E-C51F9C64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semiHidden/>
    <w:pPr>
      <w:ind w:firstLine="0"/>
      <w:jc w:val="left"/>
    </w:pPr>
    <w:rPr>
      <w:rFonts w:ascii="Courier New" w:hAnsi="Courier New"/>
      <w:sz w:val="20"/>
    </w:rPr>
  </w:style>
  <w:style w:type="paragraph" w:styleId="Title">
    <w:name w:val="Title"/>
    <w:basedOn w:val="Normal"/>
    <w:link w:val="TitleChar"/>
    <w:qFormat/>
    <w:rsid w:val="00E42FF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42FF0"/>
    <w:rPr>
      <w:b/>
      <w:sz w:val="22"/>
    </w:rPr>
  </w:style>
  <w:style w:type="paragraph" w:customStyle="1" w:styleId="Cover1">
    <w:name w:val="Cover1"/>
    <w:basedOn w:val="Normal"/>
    <w:rsid w:val="00E42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42FF0"/>
    <w:pPr>
      <w:ind w:firstLine="0"/>
      <w:jc w:val="left"/>
    </w:pPr>
    <w:rPr>
      <w:sz w:val="20"/>
    </w:rPr>
  </w:style>
  <w:style w:type="paragraph" w:customStyle="1" w:styleId="Cover3">
    <w:name w:val="Cover3"/>
    <w:basedOn w:val="Normal"/>
    <w:rsid w:val="00E42FF0"/>
    <w:pPr>
      <w:ind w:firstLine="0"/>
      <w:jc w:val="center"/>
    </w:pPr>
    <w:rPr>
      <w:b/>
    </w:rPr>
  </w:style>
  <w:style w:type="paragraph" w:customStyle="1" w:styleId="Cover4">
    <w:name w:val="Cover4"/>
    <w:basedOn w:val="Cover1"/>
    <w:rsid w:val="00E42FF0"/>
    <w:pPr>
      <w:keepNext/>
    </w:pPr>
    <w:rPr>
      <w:b/>
      <w:sz w:val="20"/>
    </w:rPr>
  </w:style>
  <w:style w:type="character" w:customStyle="1" w:styleId="PlainTextChar">
    <w:name w:val="Plain Text Char"/>
    <w:basedOn w:val="DefaultParagraphFont"/>
    <w:link w:val="PlainText"/>
    <w:uiPriority w:val="99"/>
    <w:semiHidden/>
    <w:rsid w:val="00F737D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3A0ADDD4.dotm</Template>
  <TotalTime>5</TotalTime>
  <Pages>3</Pages>
  <Words>6403</Words>
  <Characters>36255</Characters>
  <Application>Microsoft Office Word</Application>
  <DocSecurity>0</DocSecurity>
  <Lines>1190</Lines>
  <Paragraphs>481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3/5/2020 - South Carolina Legislature Online</dc:title>
  <dc:subject/>
  <dc:creator>Olivia Faile</dc:creator>
  <cp:keywords/>
  <dc:description/>
  <cp:lastModifiedBy>Olivia Faile</cp:lastModifiedBy>
  <cp:revision>4</cp:revision>
  <dcterms:created xsi:type="dcterms:W3CDTF">2020-03-05T18:12:00Z</dcterms:created>
  <dcterms:modified xsi:type="dcterms:W3CDTF">2020-03-05T21:03:00Z</dcterms:modified>
</cp:coreProperties>
</file>