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9370CF" w14:textId="77777777" w:rsidR="00E90B9C" w:rsidRPr="00522CE0" w:rsidRDefault="00E90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7EBDF58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80A43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28B5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B8D8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66C9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417FD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D264E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75A6E4" w14:textId="77777777" w:rsidR="00522CE0" w:rsidRPr="008F023B" w:rsidRDefault="00522CE0" w:rsidP="00E90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D3583">
        <w:rPr>
          <w:rFonts w:eastAsia="Times New Roman"/>
          <w:b/>
          <w:sz w:val="30"/>
          <w:szCs w:val="30"/>
        </w:rPr>
        <w:t>BILL</w:t>
      </w:r>
    </w:p>
    <w:p w14:paraId="3F9062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0A0473" w14:textId="11302561" w:rsidR="00276A72" w:rsidRPr="003A4C02" w:rsidRDefault="00A24D19" w:rsidP="00BF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Pr="00A60937">
        <w:rPr>
          <w:color w:val="000000" w:themeColor="text1"/>
          <w:u w:color="000000" w:themeColor="text1"/>
        </w:rPr>
        <w:t xml:space="preserve">SUBARTICLE 15, ARTICLE 3, CHAPTER 6, TITLE 61 OF THE </w:t>
      </w:r>
      <w:r>
        <w:rPr>
          <w:color w:val="000000" w:themeColor="text1"/>
          <w:u w:color="000000" w:themeColor="text1"/>
        </w:rPr>
        <w:t>1976</w:t>
      </w:r>
      <w:r w:rsidRPr="00A60937">
        <w:rPr>
          <w:color w:val="000000" w:themeColor="text1"/>
          <w:u w:color="000000" w:themeColor="text1"/>
        </w:rPr>
        <w:t xml:space="preserve"> CODE</w:t>
      </w:r>
      <w:r>
        <w:rPr>
          <w:color w:val="000000" w:themeColor="text1"/>
          <w:u w:color="000000" w:themeColor="text1"/>
        </w:rPr>
        <w:t>, RELATING TO THE REGULATION OF RETAIL DEALERS</w:t>
      </w:r>
      <w:r w:rsidR="001D24D9">
        <w:rPr>
          <w:color w:val="000000" w:themeColor="text1"/>
          <w:u w:color="000000" w:themeColor="text1"/>
        </w:rPr>
        <w:t xml:space="preserve"> BY THE ALCOHOLIC BEVERAGE CONTROL ACT</w:t>
      </w:r>
      <w:r>
        <w:rPr>
          <w:color w:val="000000" w:themeColor="text1"/>
          <w:u w:color="000000" w:themeColor="text1"/>
        </w:rPr>
        <w:t xml:space="preserve">, AND </w:t>
      </w:r>
      <w:r w:rsidRPr="00A60937">
        <w:rPr>
          <w:color w:val="000000" w:themeColor="text1"/>
          <w:u w:color="000000" w:themeColor="text1"/>
        </w:rPr>
        <w:t xml:space="preserve">SUBARTICLE 1, ARTICLE 5, CHAPTER 6, TITLE 61 OF THE </w:t>
      </w:r>
      <w:r>
        <w:rPr>
          <w:color w:val="000000" w:themeColor="text1"/>
          <w:u w:color="000000" w:themeColor="text1"/>
        </w:rPr>
        <w:t>1976</w:t>
      </w:r>
      <w:r w:rsidRPr="00A60937">
        <w:rPr>
          <w:color w:val="000000" w:themeColor="text1"/>
          <w:u w:color="000000" w:themeColor="text1"/>
        </w:rPr>
        <w:t xml:space="preserve"> CODE</w:t>
      </w:r>
      <w:r>
        <w:rPr>
          <w:color w:val="000000" w:themeColor="text1"/>
          <w:u w:color="000000" w:themeColor="text1"/>
        </w:rPr>
        <w:t xml:space="preserve">, RELATING TO BIENNIAL LICENSES AND LICENSEES FOR THE SALE OF ALCOHOLIC LIQUORS, BY ADDING SECTION </w:t>
      </w:r>
      <w:r w:rsidRPr="00A60937">
        <w:rPr>
          <w:color w:val="000000" w:themeColor="text1"/>
          <w:u w:color="000000" w:themeColor="text1"/>
        </w:rPr>
        <w:t>61</w:t>
      </w:r>
      <w:r w:rsidR="00786DE5">
        <w:rPr>
          <w:color w:val="000000" w:themeColor="text1"/>
          <w:u w:color="000000" w:themeColor="text1"/>
        </w:rPr>
        <w:noBreakHyphen/>
      </w:r>
      <w:r w:rsidRPr="00A60937">
        <w:rPr>
          <w:color w:val="000000" w:themeColor="text1"/>
          <w:u w:color="000000" w:themeColor="text1"/>
        </w:rPr>
        <w:t>6</w:t>
      </w:r>
      <w:r w:rsidR="00786DE5">
        <w:rPr>
          <w:color w:val="000000" w:themeColor="text1"/>
          <w:u w:color="000000" w:themeColor="text1"/>
        </w:rPr>
        <w:noBreakHyphen/>
      </w:r>
      <w:r w:rsidRPr="00A60937">
        <w:rPr>
          <w:color w:val="000000" w:themeColor="text1"/>
          <w:u w:color="000000" w:themeColor="text1"/>
        </w:rPr>
        <w:t>1545</w:t>
      </w:r>
      <w:r>
        <w:rPr>
          <w:color w:val="000000" w:themeColor="text1"/>
          <w:u w:color="000000" w:themeColor="text1"/>
        </w:rPr>
        <w:t xml:space="preserve"> AND SECTION </w:t>
      </w:r>
      <w:r w:rsidRPr="00A60937">
        <w:rPr>
          <w:color w:val="000000" w:themeColor="text1"/>
          <w:u w:color="000000" w:themeColor="text1"/>
        </w:rPr>
        <w:t>61</w:t>
      </w:r>
      <w:r w:rsidR="00786DE5">
        <w:rPr>
          <w:color w:val="000000" w:themeColor="text1"/>
          <w:u w:color="000000" w:themeColor="text1"/>
        </w:rPr>
        <w:noBreakHyphen/>
      </w:r>
      <w:r w:rsidRPr="00A60937">
        <w:rPr>
          <w:color w:val="000000" w:themeColor="text1"/>
          <w:u w:color="000000" w:themeColor="text1"/>
        </w:rPr>
        <w:t>6</w:t>
      </w:r>
      <w:r w:rsidR="00786DE5">
        <w:rPr>
          <w:color w:val="000000" w:themeColor="text1"/>
          <w:u w:color="000000" w:themeColor="text1"/>
        </w:rPr>
        <w:noBreakHyphen/>
      </w:r>
      <w:r w:rsidRPr="00A60937">
        <w:rPr>
          <w:color w:val="000000" w:themeColor="text1"/>
          <w:u w:color="000000" w:themeColor="text1"/>
        </w:rPr>
        <w:t>1615</w:t>
      </w:r>
      <w:r>
        <w:rPr>
          <w:color w:val="000000" w:themeColor="text1"/>
          <w:u w:color="000000" w:themeColor="text1"/>
        </w:rPr>
        <w:t xml:space="preserve">, TO PROVIDE THAT </w:t>
      </w:r>
      <w:r w:rsidRPr="00A60937">
        <w:rPr>
          <w:color w:val="000000" w:themeColor="text1"/>
          <w:u w:color="000000" w:themeColor="text1"/>
        </w:rPr>
        <w:t>RETAIL DEALERS OF ALCOHOL AND BUSINESS ESTABLISHMENTS SELLING ALCOHOLIC LIQUORS BY THE DRINK</w:t>
      </w:r>
      <w:r>
        <w:rPr>
          <w:color w:val="000000" w:themeColor="text1"/>
          <w:u w:color="000000" w:themeColor="text1"/>
        </w:rPr>
        <w:t xml:space="preserve"> LOCATED IN PASSENGER TERMINAL FACILITIES AT COMMERCIAL SERVICE AIRPORTS ARE EXEMPT FROM RESTRICTIONS ON HOURS OF OPERATION AND THE SALE OF NONALCOHOLIC MERCHANDISE; AND TO AMEND </w:t>
      </w:r>
      <w:r w:rsidRPr="00A60937">
        <w:rPr>
          <w:color w:val="000000" w:themeColor="text1"/>
          <w:u w:color="000000" w:themeColor="text1"/>
        </w:rPr>
        <w:t xml:space="preserve">CHAPTER 9, TITLE 55 OF THE </w:t>
      </w:r>
      <w:r>
        <w:rPr>
          <w:color w:val="000000" w:themeColor="text1"/>
          <w:u w:color="000000" w:themeColor="text1"/>
        </w:rPr>
        <w:t>1976</w:t>
      </w:r>
      <w:r w:rsidRPr="00A60937">
        <w:rPr>
          <w:color w:val="000000" w:themeColor="text1"/>
          <w:u w:color="000000" w:themeColor="text1"/>
        </w:rPr>
        <w:t xml:space="preserve"> CODE</w:t>
      </w:r>
      <w:r>
        <w:rPr>
          <w:color w:val="000000" w:themeColor="text1"/>
          <w:u w:color="000000" w:themeColor="text1"/>
        </w:rPr>
        <w:t xml:space="preserve">, RELATING TO THE SOUTH CAROLINA AIRPORTS ACT, BY ADDING SECTION </w:t>
      </w:r>
      <w:r w:rsidRPr="00A60937">
        <w:rPr>
          <w:color w:val="000000" w:themeColor="text1"/>
          <w:u w:color="000000" w:themeColor="text1"/>
        </w:rPr>
        <w:t>55</w:t>
      </w:r>
      <w:r w:rsidR="00786DE5">
        <w:rPr>
          <w:color w:val="000000" w:themeColor="text1"/>
          <w:u w:color="000000" w:themeColor="text1"/>
        </w:rPr>
        <w:noBreakHyphen/>
      </w:r>
      <w:r w:rsidRPr="00A60937">
        <w:rPr>
          <w:color w:val="000000" w:themeColor="text1"/>
          <w:u w:color="000000" w:themeColor="text1"/>
        </w:rPr>
        <w:t>9</w:t>
      </w:r>
      <w:r w:rsidR="00786DE5">
        <w:rPr>
          <w:color w:val="000000" w:themeColor="text1"/>
          <w:u w:color="000000" w:themeColor="text1"/>
        </w:rPr>
        <w:noBreakHyphen/>
      </w:r>
      <w:r w:rsidRPr="00A60937">
        <w:rPr>
          <w:color w:val="000000" w:themeColor="text1"/>
          <w:u w:color="000000" w:themeColor="text1"/>
        </w:rPr>
        <w:t>370</w:t>
      </w:r>
      <w:r>
        <w:rPr>
          <w:color w:val="000000" w:themeColor="text1"/>
          <w:u w:color="000000" w:themeColor="text1"/>
        </w:rPr>
        <w:t xml:space="preserve">, TO PROVIDE THAT COMMERCIAL SERVICE AIRPORTS ARE REQUIRED TO ESTABLISH HOURS OF OPERATION FOR </w:t>
      </w:r>
      <w:r w:rsidRPr="00A60937">
        <w:rPr>
          <w:color w:val="000000" w:themeColor="text1"/>
          <w:u w:color="000000" w:themeColor="text1"/>
        </w:rPr>
        <w:t>RETAIL DEALERS OF ALCOHOL AND BUSINESS ESTABLISHMENTS SELLING ALCOHOLIC LIQUORS BY THE DRINK</w:t>
      </w:r>
      <w:r w:rsidR="00276A72">
        <w:rPr>
          <w:rFonts w:eastAsia="Calibri"/>
          <w:color w:val="000000"/>
          <w:u w:color="000000"/>
          <w:lang w:val="de-DE"/>
        </w:rPr>
        <w:t>.</w:t>
      </w:r>
      <w:bookmarkStart w:id="4" w:name="titleend"/>
      <w:bookmarkEnd w:id="4"/>
    </w:p>
    <w:p w14:paraId="46597F47" w14:textId="77777777" w:rsidR="00276A72" w:rsidRDefault="00276A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7495EA" w14:textId="77777777" w:rsidR="00ED3583" w:rsidRDefault="00ED35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840E022" w14:textId="5701C6CF" w:rsidR="0084476A" w:rsidRDefault="0084476A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</w:p>
    <w:p w14:paraId="37871FC8" w14:textId="240941CA" w:rsidR="00276A72" w:rsidRPr="00276A72" w:rsidRDefault="00BF35C1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  <w:r>
        <w:rPr>
          <w:rFonts w:eastAsia="Times New Roman"/>
          <w:color w:val="000000"/>
          <w:szCs w:val="24"/>
          <w:u w:color="000000"/>
          <w:bdr w:val="nil"/>
        </w:rPr>
        <w:t>SECTION</w:t>
      </w:r>
      <w:r>
        <w:rPr>
          <w:rFonts w:eastAsia="Times New Roman"/>
          <w:color w:val="000000"/>
          <w:szCs w:val="24"/>
          <w:u w:color="000000"/>
          <w:bdr w:val="nil"/>
        </w:rPr>
        <w:tab/>
        <w:t>1</w:t>
      </w:r>
      <w:r>
        <w:rPr>
          <w:rFonts w:eastAsia="Times New Roman"/>
        </w:rPr>
        <w:t>.</w:t>
      </w:r>
      <w:r w:rsidRPr="00A60937">
        <w:rPr>
          <w:color w:val="000000" w:themeColor="text1"/>
          <w:u w:color="000000" w:themeColor="text1"/>
        </w:rPr>
        <w:tab/>
        <w:t xml:space="preserve">Subarticle 15, Article 3, Chapter 6, Title 61 of the </w:t>
      </w:r>
      <w:r>
        <w:rPr>
          <w:color w:val="000000" w:themeColor="text1"/>
          <w:u w:color="000000" w:themeColor="text1"/>
        </w:rPr>
        <w:t>1976</w:t>
      </w:r>
      <w:r w:rsidRPr="00A60937">
        <w:rPr>
          <w:color w:val="000000" w:themeColor="text1"/>
          <w:u w:color="000000" w:themeColor="text1"/>
        </w:rPr>
        <w:t xml:space="preserve"> Code is amended by adding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>:</w:t>
      </w:r>
    </w:p>
    <w:p w14:paraId="55DB01B7" w14:textId="77777777" w:rsidR="00276A72" w:rsidRPr="00276A72" w:rsidRDefault="00276A72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</w:p>
    <w:p w14:paraId="4DDD9CF3" w14:textId="09D74BD2" w:rsidR="00276A72" w:rsidRPr="00276A72" w:rsidRDefault="00276A72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  <w:r w:rsidRPr="00276A72">
        <w:rPr>
          <w:rFonts w:eastAsia="Times New Roman"/>
          <w:color w:val="000000"/>
          <w:szCs w:val="24"/>
          <w:u w:color="000000"/>
          <w:bdr w:val="nil"/>
        </w:rPr>
        <w:tab/>
        <w:t>“</w:t>
      </w:r>
      <w:r w:rsidRPr="00276A72">
        <w:rPr>
          <w:rFonts w:eastAsia="Times New Roman"/>
          <w:color w:val="000000"/>
          <w:szCs w:val="24"/>
          <w:u w:color="000000"/>
          <w:bdr w:val="nil"/>
          <w:lang w:val="fr-FR"/>
        </w:rPr>
        <w:t xml:space="preserve">Section 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61</w:t>
      </w:r>
      <w:r w:rsidR="00BF35C1">
        <w:rPr>
          <w:rFonts w:eastAsia="Times New Roman"/>
          <w:color w:val="000000"/>
          <w:szCs w:val="24"/>
          <w:u w:color="000000"/>
          <w:bdr w:val="nil"/>
        </w:rPr>
        <w:t>-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6</w:t>
      </w:r>
      <w:r w:rsidR="00BF35C1">
        <w:rPr>
          <w:rFonts w:eastAsia="Times New Roman"/>
          <w:color w:val="000000"/>
          <w:szCs w:val="24"/>
          <w:u w:color="000000"/>
          <w:bdr w:val="nil"/>
        </w:rPr>
        <w:t>-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1545.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ab/>
        <w:t>(A)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ab/>
        <w:t>Retail dealers located in pa</w:t>
      </w:r>
      <w:r w:rsidR="005D71BE">
        <w:rPr>
          <w:rFonts w:eastAsia="Times New Roman"/>
          <w:color w:val="000000"/>
          <w:szCs w:val="24"/>
          <w:u w:color="000000"/>
          <w:bdr w:val="nil"/>
        </w:rPr>
        <w:t>ssenger terminal facilities at commercial service a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irports, as defined by the Federal Aviation Administration, are exempt from the provisions of Section 61</w:t>
      </w:r>
      <w:r w:rsidR="003A5C17">
        <w:rPr>
          <w:rFonts w:eastAsia="Times New Roman"/>
          <w:color w:val="000000"/>
          <w:szCs w:val="24"/>
          <w:u w:color="000000"/>
          <w:bdr w:val="nil"/>
        </w:rPr>
        <w:t>-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6</w:t>
      </w:r>
      <w:r w:rsidR="003A5C17">
        <w:rPr>
          <w:rFonts w:eastAsia="Times New Roman"/>
          <w:color w:val="000000"/>
          <w:szCs w:val="24"/>
          <w:u w:color="000000"/>
          <w:bdr w:val="nil"/>
        </w:rPr>
        <w:t>-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1500(A)(1)(a)</w:t>
      </w:r>
      <w:r w:rsidR="001D24D9">
        <w:rPr>
          <w:rFonts w:eastAsia="Times New Roman"/>
          <w:color w:val="000000"/>
          <w:szCs w:val="24"/>
          <w:u w:color="000000"/>
          <w:bdr w:val="nil"/>
        </w:rPr>
        <w:t>,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 xml:space="preserve"> concerning hours of operation</w:t>
      </w:r>
      <w:r w:rsidR="003A5C17">
        <w:rPr>
          <w:rFonts w:eastAsia="Times New Roman"/>
          <w:color w:val="000000"/>
          <w:szCs w:val="24"/>
          <w:u w:color="000000"/>
          <w:bdr w:val="nil"/>
        </w:rPr>
        <w:t>,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 xml:space="preserve"> and 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lastRenderedPageBreak/>
        <w:t>Section 61</w:t>
      </w:r>
      <w:r w:rsidR="00BF35C1">
        <w:rPr>
          <w:rFonts w:eastAsia="Times New Roman"/>
          <w:color w:val="000000"/>
          <w:szCs w:val="24"/>
          <w:u w:color="000000"/>
          <w:bdr w:val="nil"/>
        </w:rPr>
        <w:t>-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6</w:t>
      </w:r>
      <w:r w:rsidR="00BF35C1">
        <w:rPr>
          <w:rFonts w:eastAsia="Times New Roman"/>
          <w:color w:val="000000"/>
          <w:szCs w:val="24"/>
          <w:u w:color="000000"/>
          <w:bdr w:val="nil"/>
        </w:rPr>
        <w:t>-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1540</w:t>
      </w:r>
      <w:r w:rsidR="001D24D9">
        <w:rPr>
          <w:rFonts w:eastAsia="Times New Roman"/>
          <w:color w:val="000000"/>
          <w:szCs w:val="24"/>
          <w:u w:color="000000"/>
          <w:bdr w:val="nil"/>
        </w:rPr>
        <w:t>,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 xml:space="preserve"> </w:t>
      </w:r>
      <w:r w:rsidR="003A5C17">
        <w:rPr>
          <w:rFonts w:eastAsia="Times New Roman"/>
          <w:color w:val="000000"/>
          <w:szCs w:val="24"/>
          <w:u w:color="000000"/>
          <w:bdr w:val="nil"/>
        </w:rPr>
        <w:t>concerning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 xml:space="preserve"> the sale of nonalcoholic merchandise</w:t>
      </w:r>
      <w:r w:rsidR="003A5C17">
        <w:rPr>
          <w:rFonts w:eastAsia="Times New Roman"/>
          <w:color w:val="000000"/>
          <w:szCs w:val="24"/>
          <w:u w:color="000000"/>
          <w:bdr w:val="nil"/>
        </w:rPr>
        <w:t>.</w:t>
      </w:r>
    </w:p>
    <w:p w14:paraId="0D029913" w14:textId="1B155C00" w:rsidR="0084476A" w:rsidRDefault="005D71BE" w:rsidP="00B173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  <w:r>
        <w:rPr>
          <w:rFonts w:eastAsia="Times New Roman"/>
          <w:color w:val="000000"/>
          <w:szCs w:val="24"/>
          <w:u w:color="000000"/>
          <w:bdr w:val="nil"/>
        </w:rPr>
        <w:tab/>
        <w:t>(B)</w:t>
      </w:r>
      <w:r>
        <w:rPr>
          <w:rFonts w:eastAsia="Times New Roman"/>
          <w:color w:val="000000"/>
          <w:szCs w:val="24"/>
          <w:u w:color="000000"/>
          <w:bdr w:val="nil"/>
        </w:rPr>
        <w:tab/>
        <w:t>Commercial service a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>irports are required to establish hours of operation for retail dealers located in passenger terminal facilities.”</w:t>
      </w:r>
    </w:p>
    <w:p w14:paraId="1FD9F554" w14:textId="77777777" w:rsidR="0084476A" w:rsidRDefault="0084476A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</w:p>
    <w:p w14:paraId="6ED5205A" w14:textId="5C6C968C" w:rsidR="00276A72" w:rsidRPr="00276A72" w:rsidRDefault="0084476A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  <w:r>
        <w:rPr>
          <w:rFonts w:eastAsia="Times New Roman"/>
          <w:color w:val="000000"/>
          <w:szCs w:val="24"/>
          <w:u w:color="000000"/>
          <w:bdr w:val="nil"/>
        </w:rPr>
        <w:t>S</w:t>
      </w:r>
      <w:r w:rsidR="00B17369">
        <w:rPr>
          <w:rFonts w:eastAsia="Times New Roman"/>
          <w:color w:val="000000"/>
          <w:szCs w:val="24"/>
          <w:u w:color="000000"/>
          <w:bdr w:val="nil"/>
        </w:rPr>
        <w:t>ECTION</w:t>
      </w:r>
      <w:r w:rsidR="00B17369">
        <w:rPr>
          <w:rFonts w:eastAsia="Times New Roman"/>
          <w:color w:val="000000"/>
          <w:szCs w:val="24"/>
          <w:u w:color="000000"/>
          <w:bdr w:val="nil"/>
        </w:rPr>
        <w:tab/>
        <w:t>2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>.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ab/>
      </w:r>
      <w:r w:rsidR="00BF35C1" w:rsidRPr="00A60937">
        <w:rPr>
          <w:color w:val="000000" w:themeColor="text1"/>
          <w:u w:color="000000" w:themeColor="text1"/>
        </w:rPr>
        <w:t xml:space="preserve">Subarticle 1, Article 5, Chapter 6, Title 61 of the </w:t>
      </w:r>
      <w:r w:rsidR="00BF35C1">
        <w:rPr>
          <w:color w:val="000000" w:themeColor="text1"/>
          <w:u w:color="000000" w:themeColor="text1"/>
        </w:rPr>
        <w:t>1976</w:t>
      </w:r>
      <w:r w:rsidR="00BF35C1" w:rsidRPr="00A60937">
        <w:rPr>
          <w:color w:val="000000" w:themeColor="text1"/>
          <w:u w:color="000000" w:themeColor="text1"/>
        </w:rPr>
        <w:t xml:space="preserve"> Code is amended by adding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>:</w:t>
      </w:r>
    </w:p>
    <w:p w14:paraId="014708BF" w14:textId="77777777" w:rsidR="00276A72" w:rsidRPr="00276A72" w:rsidRDefault="00276A72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</w:p>
    <w:p w14:paraId="1D27382B" w14:textId="3654E330" w:rsidR="00276A72" w:rsidRPr="00276A72" w:rsidRDefault="00276A72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  <w:r w:rsidRPr="00276A72">
        <w:rPr>
          <w:rFonts w:eastAsia="Times New Roman"/>
          <w:color w:val="000000"/>
          <w:szCs w:val="24"/>
          <w:u w:color="000000"/>
          <w:bdr w:val="nil"/>
        </w:rPr>
        <w:tab/>
        <w:t>“</w:t>
      </w:r>
      <w:r w:rsidRPr="00276A72">
        <w:rPr>
          <w:rFonts w:eastAsia="Times New Roman"/>
          <w:color w:val="000000"/>
          <w:szCs w:val="24"/>
          <w:u w:color="000000"/>
          <w:bdr w:val="nil"/>
          <w:lang w:val="fr-FR"/>
        </w:rPr>
        <w:t xml:space="preserve">Section 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61</w:t>
      </w:r>
      <w:r w:rsidR="00BF35C1">
        <w:rPr>
          <w:rFonts w:eastAsia="Times New Roman"/>
          <w:color w:val="000000"/>
          <w:szCs w:val="24"/>
          <w:u w:color="000000"/>
          <w:bdr w:val="nil"/>
        </w:rPr>
        <w:t>-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6</w:t>
      </w:r>
      <w:r w:rsidR="00BF35C1">
        <w:rPr>
          <w:rFonts w:eastAsia="Times New Roman"/>
          <w:color w:val="000000"/>
          <w:szCs w:val="24"/>
          <w:u w:color="000000"/>
          <w:bdr w:val="nil"/>
        </w:rPr>
        <w:t>-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1615.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ab/>
        <w:t>(A)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ab/>
        <w:t>Business establishments</w:t>
      </w:r>
      <w:r w:rsidR="001D24D9">
        <w:rPr>
          <w:rFonts w:eastAsia="Times New Roman"/>
          <w:color w:val="000000"/>
          <w:szCs w:val="24"/>
          <w:u w:color="000000"/>
          <w:bdr w:val="nil"/>
        </w:rPr>
        <w:t xml:space="preserve"> selling alcoholic liquors by the drink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 xml:space="preserve"> located in pa</w:t>
      </w:r>
      <w:r w:rsidR="003A5C17">
        <w:rPr>
          <w:rFonts w:eastAsia="Times New Roman"/>
          <w:color w:val="000000"/>
          <w:szCs w:val="24"/>
          <w:u w:color="000000"/>
          <w:bdr w:val="nil"/>
        </w:rPr>
        <w:t>ssenger terminal facilities at commercial service a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irports, as defined by the Federal Aviation Administration, are exempt from the provisions of Section 61</w:t>
      </w:r>
      <w:r w:rsidR="003A5C17">
        <w:rPr>
          <w:rFonts w:eastAsia="Times New Roman"/>
          <w:color w:val="000000"/>
          <w:szCs w:val="24"/>
          <w:u w:color="000000"/>
          <w:bdr w:val="nil"/>
        </w:rPr>
        <w:t>-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6</w:t>
      </w:r>
      <w:r w:rsidR="003A5C17">
        <w:rPr>
          <w:rFonts w:eastAsia="Times New Roman"/>
          <w:color w:val="000000"/>
          <w:szCs w:val="24"/>
          <w:u w:color="000000"/>
          <w:bdr w:val="nil"/>
        </w:rPr>
        <w:t>-1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610(</w:t>
      </w:r>
      <w:r w:rsidRPr="00B50616">
        <w:rPr>
          <w:rFonts w:eastAsia="Times New Roman"/>
          <w:szCs w:val="24"/>
          <w:u w:color="000000"/>
          <w:bdr w:val="nil"/>
        </w:rPr>
        <w:t>A)</w:t>
      </w:r>
      <w:r w:rsidR="003A4C02" w:rsidRPr="00B50616">
        <w:rPr>
          <w:rFonts w:eastAsia="Times New Roman"/>
          <w:szCs w:val="24"/>
          <w:u w:color="000000"/>
          <w:bdr w:val="nil"/>
        </w:rPr>
        <w:t xml:space="preserve"> and Section 61-6-1610(D)</w:t>
      </w:r>
      <w:r w:rsidR="003A5C17" w:rsidRPr="00B50616">
        <w:rPr>
          <w:rFonts w:eastAsia="Times New Roman"/>
          <w:szCs w:val="24"/>
          <w:u w:color="000000"/>
          <w:bdr w:val="nil"/>
        </w:rPr>
        <w:t>,</w:t>
      </w:r>
      <w:r w:rsidRPr="00B50616">
        <w:rPr>
          <w:rFonts w:eastAsia="Times New Roman"/>
          <w:szCs w:val="24"/>
          <w:u w:color="000000"/>
          <w:bdr w:val="nil"/>
        </w:rPr>
        <w:t xml:space="preserve"> concernin</w:t>
      </w:r>
      <w:r w:rsidRPr="00276A72">
        <w:rPr>
          <w:rFonts w:eastAsia="Times New Roman"/>
          <w:color w:val="000000"/>
          <w:szCs w:val="24"/>
          <w:u w:color="000000"/>
          <w:bdr w:val="nil"/>
        </w:rPr>
        <w:t>g hours of operation.</w:t>
      </w:r>
    </w:p>
    <w:p w14:paraId="04A2869E" w14:textId="6E79D0A1" w:rsidR="00276A72" w:rsidRPr="00276A72" w:rsidRDefault="00BF35C1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  <w:r>
        <w:rPr>
          <w:rFonts w:eastAsia="Times New Roman"/>
          <w:color w:val="000000"/>
          <w:szCs w:val="24"/>
          <w:u w:color="000000"/>
          <w:bdr w:val="nil"/>
        </w:rPr>
        <w:tab/>
      </w:r>
      <w:r w:rsidR="003A5C17">
        <w:rPr>
          <w:rFonts w:eastAsia="Times New Roman"/>
          <w:color w:val="000000"/>
          <w:szCs w:val="24"/>
          <w:u w:color="000000"/>
          <w:bdr w:val="nil"/>
        </w:rPr>
        <w:t>(B)</w:t>
      </w:r>
      <w:r w:rsidR="003A5C17">
        <w:rPr>
          <w:rFonts w:eastAsia="Times New Roman"/>
          <w:color w:val="000000"/>
          <w:szCs w:val="24"/>
          <w:u w:color="000000"/>
          <w:bdr w:val="nil"/>
        </w:rPr>
        <w:tab/>
        <w:t>Commercial service a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 xml:space="preserve">irports are required to establish hours of operation for </w:t>
      </w:r>
      <w:r w:rsidR="00B50616">
        <w:rPr>
          <w:rFonts w:eastAsia="Times New Roman"/>
          <w:color w:val="000000"/>
          <w:szCs w:val="24"/>
          <w:u w:color="000000"/>
          <w:bdr w:val="nil"/>
        </w:rPr>
        <w:t>b</w:t>
      </w:r>
      <w:r w:rsidR="00B50616" w:rsidRPr="00B50616">
        <w:rPr>
          <w:rFonts w:eastAsia="Times New Roman"/>
          <w:color w:val="000000"/>
          <w:szCs w:val="24"/>
          <w:u w:color="000000"/>
          <w:bdr w:val="nil"/>
        </w:rPr>
        <w:t>usiness establishments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 xml:space="preserve"> </w:t>
      </w:r>
      <w:r w:rsidR="00B56449">
        <w:rPr>
          <w:rFonts w:eastAsia="Times New Roman"/>
          <w:color w:val="000000"/>
          <w:szCs w:val="24"/>
          <w:u w:color="000000"/>
          <w:bdr w:val="nil"/>
        </w:rPr>
        <w:t>s</w:t>
      </w:r>
      <w:r w:rsidR="00B56449" w:rsidRPr="00276A72">
        <w:rPr>
          <w:rFonts w:eastAsia="Calibri"/>
          <w:color w:val="000000"/>
          <w:u w:color="000000"/>
        </w:rPr>
        <w:t>elling alcoholic liquors by the drink, including beer and wine,</w:t>
      </w:r>
      <w:r w:rsidR="00B56449">
        <w:rPr>
          <w:rFonts w:eastAsia="Calibri"/>
          <w:color w:val="000000"/>
          <w:u w:color="000000"/>
        </w:rPr>
        <w:t xml:space="preserve"> 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>located in passenger terminal facilities.”</w:t>
      </w:r>
    </w:p>
    <w:p w14:paraId="6A1314D4" w14:textId="77777777" w:rsidR="00276A72" w:rsidRPr="00276A72" w:rsidRDefault="00276A72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</w:p>
    <w:p w14:paraId="7912FEC3" w14:textId="7A5BB0DA" w:rsidR="00276A72" w:rsidRPr="00276A72" w:rsidRDefault="00B17369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  <w:r>
        <w:rPr>
          <w:rFonts w:eastAsia="Times New Roman"/>
          <w:color w:val="000000"/>
          <w:szCs w:val="24"/>
          <w:u w:color="000000"/>
          <w:bdr w:val="nil"/>
        </w:rPr>
        <w:t>SECTION</w:t>
      </w:r>
      <w:r>
        <w:rPr>
          <w:rFonts w:eastAsia="Times New Roman"/>
          <w:color w:val="000000"/>
          <w:szCs w:val="24"/>
          <w:u w:color="000000"/>
          <w:bdr w:val="nil"/>
        </w:rPr>
        <w:tab/>
        <w:t>3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>.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ab/>
      </w:r>
      <w:r w:rsidR="00BF35C1" w:rsidRPr="00A60937">
        <w:rPr>
          <w:color w:val="000000" w:themeColor="text1"/>
          <w:u w:color="000000" w:themeColor="text1"/>
        </w:rPr>
        <w:t xml:space="preserve">Chapter 9, Title 55 of the </w:t>
      </w:r>
      <w:r w:rsidR="00BF35C1">
        <w:rPr>
          <w:color w:val="000000" w:themeColor="text1"/>
          <w:u w:color="000000" w:themeColor="text1"/>
        </w:rPr>
        <w:t>1976</w:t>
      </w:r>
      <w:r w:rsidR="00BF35C1" w:rsidRPr="00A60937">
        <w:rPr>
          <w:color w:val="000000" w:themeColor="text1"/>
          <w:u w:color="000000" w:themeColor="text1"/>
        </w:rPr>
        <w:t xml:space="preserve"> Code is amended by adding</w:t>
      </w:r>
      <w:r w:rsidR="00276A72" w:rsidRPr="00276A72">
        <w:rPr>
          <w:rFonts w:eastAsia="Times New Roman"/>
          <w:color w:val="000000"/>
          <w:szCs w:val="24"/>
          <w:u w:color="000000"/>
          <w:bdr w:val="nil"/>
        </w:rPr>
        <w:t>:</w:t>
      </w:r>
    </w:p>
    <w:p w14:paraId="68C47D04" w14:textId="77777777" w:rsidR="00276A72" w:rsidRPr="00276A72" w:rsidRDefault="00276A72" w:rsidP="00276A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  <w:bdr w:val="nil"/>
        </w:rPr>
      </w:pPr>
    </w:p>
    <w:p w14:paraId="54FCFE29" w14:textId="64F376E7" w:rsidR="00ED3583" w:rsidRDefault="00276A72" w:rsidP="0027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76A72">
        <w:rPr>
          <w:rFonts w:eastAsia="Calibri"/>
          <w:color w:val="000000"/>
          <w:u w:color="000000"/>
        </w:rPr>
        <w:tab/>
        <w:t>“</w:t>
      </w:r>
      <w:r w:rsidRPr="00276A72">
        <w:rPr>
          <w:rFonts w:eastAsia="Calibri"/>
          <w:color w:val="000000"/>
          <w:u w:color="000000"/>
          <w:lang w:val="fr-FR"/>
        </w:rPr>
        <w:t xml:space="preserve">Section </w:t>
      </w:r>
      <w:r w:rsidRPr="00276A72">
        <w:rPr>
          <w:rFonts w:eastAsia="Calibri"/>
          <w:color w:val="000000"/>
          <w:u w:color="000000"/>
        </w:rPr>
        <w:t>55</w:t>
      </w:r>
      <w:r w:rsidR="00BF35C1">
        <w:rPr>
          <w:rFonts w:eastAsia="Calibri"/>
          <w:color w:val="000000"/>
          <w:u w:color="000000"/>
        </w:rPr>
        <w:t>-</w:t>
      </w:r>
      <w:r w:rsidRPr="00276A72">
        <w:rPr>
          <w:rFonts w:eastAsia="Calibri"/>
          <w:color w:val="000000"/>
          <w:u w:color="000000"/>
        </w:rPr>
        <w:t>9</w:t>
      </w:r>
      <w:r w:rsidR="005D71BE">
        <w:rPr>
          <w:rFonts w:eastAsia="Calibri"/>
          <w:color w:val="000000"/>
          <w:u w:color="000000"/>
        </w:rPr>
        <w:t>-370.</w:t>
      </w:r>
      <w:r w:rsidR="005D71BE">
        <w:rPr>
          <w:rFonts w:eastAsia="Calibri"/>
          <w:color w:val="000000"/>
          <w:u w:color="000000"/>
        </w:rPr>
        <w:tab/>
      </w:r>
      <w:r w:rsidR="003A5C17">
        <w:rPr>
          <w:rFonts w:eastAsia="Calibri"/>
          <w:color w:val="000000"/>
          <w:u w:color="000000"/>
        </w:rPr>
        <w:t>Commercial service a</w:t>
      </w:r>
      <w:r w:rsidRPr="00276A72">
        <w:rPr>
          <w:rFonts w:eastAsia="Calibri"/>
          <w:color w:val="000000"/>
          <w:u w:color="000000"/>
        </w:rPr>
        <w:t>irports, as defined by the Federal Aviation Administration, are</w:t>
      </w:r>
      <w:r w:rsidR="003A5C17">
        <w:rPr>
          <w:rFonts w:eastAsia="Calibri"/>
          <w:color w:val="000000"/>
          <w:u w:color="000000"/>
        </w:rPr>
        <w:t xml:space="preserve"> </w:t>
      </w:r>
      <w:r w:rsidRPr="00276A72">
        <w:rPr>
          <w:rFonts w:eastAsia="Calibri"/>
          <w:color w:val="000000"/>
          <w:u w:color="000000"/>
        </w:rPr>
        <w:t xml:space="preserve">required to establish hours of operation for retail dealers of alcohol and business establishments selling alcoholic liquors by the drink, including beer and wine, </w:t>
      </w:r>
      <w:r w:rsidR="00A24D19">
        <w:rPr>
          <w:rFonts w:eastAsia="Calibri"/>
          <w:color w:val="000000"/>
          <w:u w:color="000000"/>
        </w:rPr>
        <w:t xml:space="preserve">located in </w:t>
      </w:r>
      <w:r w:rsidRPr="00276A72">
        <w:rPr>
          <w:rFonts w:eastAsia="Calibri"/>
          <w:color w:val="000000"/>
          <w:u w:color="000000"/>
        </w:rPr>
        <w:t>passenger terminal facilities.”</w:t>
      </w:r>
    </w:p>
    <w:p w14:paraId="08AF4077" w14:textId="77777777" w:rsidR="00ED3583" w:rsidRDefault="00ED35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48D957" w14:textId="791D1AA6" w:rsidR="00ED3583" w:rsidRPr="00522CE0" w:rsidRDefault="00ED35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56449">
        <w:rPr>
          <w:rFonts w:eastAsia="Times New Roman"/>
        </w:rPr>
        <w:t>SECTION</w:t>
      </w:r>
      <w:r w:rsidRPr="00B56449">
        <w:rPr>
          <w:rFonts w:eastAsia="Times New Roman"/>
        </w:rPr>
        <w:tab/>
      </w:r>
      <w:r w:rsidR="00B17369" w:rsidRPr="00B56449">
        <w:rPr>
          <w:rFonts w:eastAsia="Times New Roman"/>
        </w:rPr>
        <w:t>4</w:t>
      </w:r>
      <w:r w:rsidRPr="00B56449">
        <w:rPr>
          <w:rFonts w:eastAsia="Times New Roman"/>
        </w:rPr>
        <w:t>.</w:t>
      </w:r>
      <w:r w:rsidRPr="00B56449">
        <w:rPr>
          <w:rFonts w:eastAsia="Times New Roman"/>
        </w:rPr>
        <w:tab/>
        <w:t>This ac</w:t>
      </w:r>
      <w:r>
        <w:rPr>
          <w:rFonts w:eastAsia="Times New Roman"/>
        </w:rPr>
        <w:t>t takes effect upon approval by the Governor.</w:t>
      </w:r>
    </w:p>
    <w:p w14:paraId="0A1C42AF" w14:textId="0C616439" w:rsidR="00122280" w:rsidRDefault="00786DE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A568F42" w14:textId="77777777" w:rsidR="00E90B9C" w:rsidRDefault="00E90B9C" w:rsidP="00E90B9C">
      <w:pPr>
        <w:suppressAutoHyphens/>
        <w:jc w:val="both"/>
        <w:rPr>
          <w:rFonts w:eastAsia="Times New Roman"/>
        </w:rPr>
      </w:pPr>
    </w:p>
    <w:sectPr w:rsidR="00E90B9C" w:rsidSect="00E90B9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37B9B" w14:textId="77777777" w:rsidR="00B56449" w:rsidRDefault="00B56449" w:rsidP="00522CE0">
      <w:r>
        <w:separator/>
      </w:r>
    </w:p>
  </w:endnote>
  <w:endnote w:type="continuationSeparator" w:id="0">
    <w:p w14:paraId="4B85E8A2" w14:textId="77777777" w:rsidR="00B56449" w:rsidRDefault="00B564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148BF7-77A2-4B70-890B-1D2B01A4A1FF}"/>
    <w:embedBold r:id="rId2" w:fontKey="{85F5344C-282F-4DC1-8E4B-470695F2812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7413B73-B916-4E1B-A82C-680D4FFFCE0B}"/>
    <w:embedBold r:id="rId4" w:fontKey="{5D881F3D-9320-4835-B03A-3AC3A32406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3C42B0C-5313-4CA2-861E-8F00ADFADE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5253EE-FF70-4DFA-9501-903366CEE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5A7A7" w14:textId="1A93FBEE" w:rsidR="00122280" w:rsidRPr="00E90B9C" w:rsidRDefault="00E90B9C" w:rsidP="00E9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2A5FD" w14:textId="77777777" w:rsidR="00B56449" w:rsidRDefault="00B56449" w:rsidP="00522CE0">
      <w:r>
        <w:separator/>
      </w:r>
    </w:p>
  </w:footnote>
  <w:footnote w:type="continuationSeparator" w:id="0">
    <w:p w14:paraId="1E232D41" w14:textId="77777777" w:rsidR="00B56449" w:rsidRDefault="00B564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ALCO.KD.PGC"/>
    <w:docVar w:name="CoverAttorneyInitials" w:val="KD"/>
    <w:docVar w:name="CoverAttorneyLastName" w:val="DiPano"/>
    <w:docVar w:name="CoverBillType" w:val="b"/>
    <w:docVar w:name="CoverSenator" w:val="PGC"/>
    <w:docVar w:name="dvBillNumber" w:val="1007"/>
    <w:docVar w:name="dvBillNumberPrefix" w:val="S. "/>
    <w:docVar w:name="dvOriginalBody" w:val="Senate"/>
    <w:docVar w:name="fulldraftpath" w:val="L:\S-RES\PGC\021ALCO.KD.PGC.DOCX"/>
    <w:docVar w:name="NameofBody" w:val="S"/>
    <w:docVar w:name="vgroup2" w:val="S-RES"/>
  </w:docVars>
  <w:rsids>
    <w:rsidRoot w:val="00ED3583"/>
    <w:rsid w:val="00011A1F"/>
    <w:rsid w:val="00042AC1"/>
    <w:rsid w:val="00046516"/>
    <w:rsid w:val="00072458"/>
    <w:rsid w:val="0007601D"/>
    <w:rsid w:val="000B0720"/>
    <w:rsid w:val="000B5EAF"/>
    <w:rsid w:val="00122280"/>
    <w:rsid w:val="0012581D"/>
    <w:rsid w:val="001315B2"/>
    <w:rsid w:val="001557F4"/>
    <w:rsid w:val="00170561"/>
    <w:rsid w:val="00174988"/>
    <w:rsid w:val="00186AC9"/>
    <w:rsid w:val="00197DF1"/>
    <w:rsid w:val="001B3DD9"/>
    <w:rsid w:val="001B7E5D"/>
    <w:rsid w:val="001D24D9"/>
    <w:rsid w:val="001D3BAC"/>
    <w:rsid w:val="001F3FF2"/>
    <w:rsid w:val="00203F6C"/>
    <w:rsid w:val="00216025"/>
    <w:rsid w:val="00245C4E"/>
    <w:rsid w:val="00276A72"/>
    <w:rsid w:val="002C1321"/>
    <w:rsid w:val="002C2031"/>
    <w:rsid w:val="002C5896"/>
    <w:rsid w:val="002D3BED"/>
    <w:rsid w:val="00307C2B"/>
    <w:rsid w:val="00315D04"/>
    <w:rsid w:val="00383247"/>
    <w:rsid w:val="003A4C02"/>
    <w:rsid w:val="003A5C1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71BE"/>
    <w:rsid w:val="005F07AC"/>
    <w:rsid w:val="005F1745"/>
    <w:rsid w:val="006A1802"/>
    <w:rsid w:val="006C0CBB"/>
    <w:rsid w:val="006C74EA"/>
    <w:rsid w:val="00720D40"/>
    <w:rsid w:val="007318D4"/>
    <w:rsid w:val="00765784"/>
    <w:rsid w:val="00786DE5"/>
    <w:rsid w:val="007A38FA"/>
    <w:rsid w:val="007A4390"/>
    <w:rsid w:val="007E2D57"/>
    <w:rsid w:val="007E5CB7"/>
    <w:rsid w:val="00817A47"/>
    <w:rsid w:val="008314D2"/>
    <w:rsid w:val="0084476A"/>
    <w:rsid w:val="00870F6F"/>
    <w:rsid w:val="008B2F42"/>
    <w:rsid w:val="008C3697"/>
    <w:rsid w:val="008E185F"/>
    <w:rsid w:val="008E4ACC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D19"/>
    <w:rsid w:val="00A4011E"/>
    <w:rsid w:val="00A86015"/>
    <w:rsid w:val="00A9594E"/>
    <w:rsid w:val="00AD0CD2"/>
    <w:rsid w:val="00AD1B64"/>
    <w:rsid w:val="00AE59C8"/>
    <w:rsid w:val="00B10098"/>
    <w:rsid w:val="00B17369"/>
    <w:rsid w:val="00B50616"/>
    <w:rsid w:val="00B56449"/>
    <w:rsid w:val="00B5790D"/>
    <w:rsid w:val="00B63121"/>
    <w:rsid w:val="00B945C5"/>
    <w:rsid w:val="00BA20EA"/>
    <w:rsid w:val="00BB5AFC"/>
    <w:rsid w:val="00BC026E"/>
    <w:rsid w:val="00BC0A56"/>
    <w:rsid w:val="00BF35C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0B9C"/>
    <w:rsid w:val="00E91E2F"/>
    <w:rsid w:val="00E93447"/>
    <w:rsid w:val="00EA3546"/>
    <w:rsid w:val="00EB47AE"/>
    <w:rsid w:val="00EC34E1"/>
    <w:rsid w:val="00ED3583"/>
    <w:rsid w:val="00ED624A"/>
    <w:rsid w:val="00F0234A"/>
    <w:rsid w:val="00F05CF2"/>
    <w:rsid w:val="00F51241"/>
    <w:rsid w:val="00F52959"/>
    <w:rsid w:val="00F55884"/>
    <w:rsid w:val="00FB7F01"/>
    <w:rsid w:val="00FC0D36"/>
    <w:rsid w:val="00FC3A2B"/>
    <w:rsid w:val="00FD3275"/>
    <w:rsid w:val="00FE6467"/>
    <w:rsid w:val="00FF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4B3A8E7"/>
  <w15:docId w15:val="{D1E14D28-3384-4252-97CC-AFB4C2C3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276A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A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A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A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A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A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A72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276A7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Times New Roman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399</Words>
  <Characters>2267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1007 Text of Previous Version (Jan. 15, 2020) - South Carolina Legislature Online</dc:title>
  <dc:subject/>
  <dc:creator>Kristina DiPano</dc:creator>
  <cp:keywords/>
  <dc:description/>
  <cp:lastModifiedBy>S Wilson</cp:lastModifiedBy>
  <cp:revision>2</cp:revision>
  <cp:lastPrinted>2020-01-03T16:07:00Z</cp:lastPrinted>
  <dcterms:created xsi:type="dcterms:W3CDTF">2020-01-15T17:26:00Z</dcterms:created>
  <dcterms:modified xsi:type="dcterms:W3CDTF">2020-01-15T17:26:00Z</dcterms:modified>
</cp:coreProperties>
</file>