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5E61" w:rsidRPr="00522CE0" w:rsidRDefault="00435E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5E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B4FB7">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02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w:t>
      </w:r>
      <w:r w:rsidR="009962D5">
        <w:rPr>
          <w:rFonts w:eastAsia="Times New Roman"/>
        </w:rPr>
        <w:t>DIRECT</w:t>
      </w:r>
      <w:r>
        <w:rPr>
          <w:rFonts w:eastAsia="Times New Roman"/>
        </w:rPr>
        <w:t xml:space="preserve"> THE DEPARTMENT OF NATURAL RESOURCES </w:t>
      </w:r>
      <w:r w:rsidR="00FA19D3">
        <w:rPr>
          <w:rFonts w:eastAsia="Times New Roman"/>
        </w:rPr>
        <w:t xml:space="preserve">AND THE DEPARTMENT OF HEALTH AND ENVIRONMENTAL CONTROL </w:t>
      </w:r>
      <w:r w:rsidR="009962D5">
        <w:rPr>
          <w:rFonts w:eastAsia="Times New Roman"/>
        </w:rPr>
        <w:t>TO</w:t>
      </w:r>
      <w:r w:rsidR="0005070A">
        <w:rPr>
          <w:rFonts w:eastAsia="Times New Roman"/>
        </w:rPr>
        <w:t xml:space="preserve"> CONDUCT RESEARCH INTO MICROPLASTIC CONTAMINATION.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5597" w:rsidRPr="003B017C"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Pr>
          <w:color w:val="000000" w:themeColor="text1"/>
          <w:sz w:val="22"/>
          <w:szCs w:val="18"/>
          <w:u w:color="000000" w:themeColor="text1"/>
        </w:rPr>
        <w:t>Whereas, microplastics</w:t>
      </w:r>
      <w:r w:rsidR="00F95393">
        <w:rPr>
          <w:color w:val="000000" w:themeColor="text1"/>
          <w:sz w:val="22"/>
          <w:szCs w:val="18"/>
          <w:u w:color="000000" w:themeColor="text1"/>
        </w:rPr>
        <w:t xml:space="preserve"> </w:t>
      </w:r>
      <w:r>
        <w:rPr>
          <w:color w:val="000000" w:themeColor="text1"/>
          <w:sz w:val="22"/>
          <w:szCs w:val="18"/>
          <w:u w:color="000000" w:themeColor="text1"/>
        </w:rPr>
        <w:t xml:space="preserve">pose an emerging threat to the environment and </w:t>
      </w:r>
      <w:r w:rsidR="00B8676D">
        <w:rPr>
          <w:color w:val="000000" w:themeColor="text1"/>
          <w:sz w:val="22"/>
          <w:szCs w:val="18"/>
          <w:u w:color="000000" w:themeColor="text1"/>
        </w:rPr>
        <w:t>public health</w:t>
      </w:r>
      <w:r w:rsidR="00923255">
        <w:rPr>
          <w:color w:val="000000" w:themeColor="text1"/>
          <w:sz w:val="22"/>
          <w:szCs w:val="18"/>
          <w:u w:color="000000" w:themeColor="text1"/>
        </w:rPr>
        <w:t xml:space="preserve">, given their significant impact on </w:t>
      </w:r>
      <w:r w:rsidR="00F95393">
        <w:rPr>
          <w:color w:val="000000" w:themeColor="text1"/>
          <w:sz w:val="22"/>
          <w:szCs w:val="18"/>
          <w:u w:color="000000" w:themeColor="text1"/>
        </w:rPr>
        <w:t>water, air, and soil quality</w:t>
      </w:r>
      <w:r>
        <w:rPr>
          <w:color w:val="000000" w:themeColor="text1"/>
          <w:sz w:val="22"/>
          <w:szCs w:val="18"/>
          <w:u w:color="000000" w:themeColor="text1"/>
        </w:rPr>
        <w:t>; and</w:t>
      </w:r>
    </w:p>
    <w:p w:rsidR="00385597" w:rsidRDefault="00385597" w:rsidP="00385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597"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 xml:space="preserve">Whereas, </w:t>
      </w:r>
      <w:r w:rsidR="00923255">
        <w:rPr>
          <w:color w:val="000000" w:themeColor="text1"/>
          <w:sz w:val="22"/>
          <w:szCs w:val="18"/>
          <w:u w:color="000000" w:themeColor="text1"/>
        </w:rPr>
        <w:t>in</w:t>
      </w:r>
      <w:r w:rsidRPr="00A34E80">
        <w:rPr>
          <w:color w:val="000000" w:themeColor="text1"/>
          <w:sz w:val="22"/>
          <w:szCs w:val="18"/>
          <w:u w:color="000000" w:themeColor="text1"/>
        </w:rPr>
        <w:t xml:space="preserve"> marine ecosystems, countless seabirds, turtles, and marine mammals, including, but not limited to, whales and dolphins, </w:t>
      </w:r>
      <w:r w:rsidR="00923255">
        <w:rPr>
          <w:color w:val="000000" w:themeColor="text1"/>
          <w:sz w:val="22"/>
          <w:szCs w:val="18"/>
          <w:u w:color="000000" w:themeColor="text1"/>
        </w:rPr>
        <w:t xml:space="preserve">have died </w:t>
      </w:r>
      <w:r w:rsidRPr="00A34E80">
        <w:rPr>
          <w:color w:val="000000" w:themeColor="text1"/>
          <w:sz w:val="22"/>
          <w:szCs w:val="18"/>
          <w:u w:color="000000" w:themeColor="text1"/>
        </w:rPr>
        <w:t>from plas</w:t>
      </w:r>
      <w:r>
        <w:rPr>
          <w:color w:val="000000" w:themeColor="text1"/>
          <w:sz w:val="22"/>
          <w:szCs w:val="18"/>
          <w:u w:color="000000" w:themeColor="text1"/>
        </w:rPr>
        <w:t>tic ingestion or entanglement; and</w:t>
      </w:r>
    </w:p>
    <w:p w:rsidR="00385597" w:rsidRPr="00A34E80"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385597" w:rsidRDefault="000E390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w:t>
      </w:r>
      <w:r w:rsidRPr="00A34E80">
        <w:rPr>
          <w:color w:val="000000" w:themeColor="text1"/>
          <w:sz w:val="22"/>
          <w:szCs w:val="18"/>
          <w:u w:color="000000" w:themeColor="text1"/>
        </w:rPr>
        <w:t xml:space="preserve"> </w:t>
      </w:r>
      <w:r>
        <w:rPr>
          <w:color w:val="000000" w:themeColor="text1"/>
          <w:sz w:val="22"/>
          <w:szCs w:val="18"/>
          <w:u w:color="000000" w:themeColor="text1"/>
        </w:rPr>
        <w:t>w</w:t>
      </w:r>
      <w:r w:rsidRPr="00A34E80">
        <w:rPr>
          <w:color w:val="000000" w:themeColor="text1"/>
          <w:sz w:val="22"/>
          <w:szCs w:val="18"/>
          <w:u w:color="000000" w:themeColor="text1"/>
        </w:rPr>
        <w:t xml:space="preserve">ithout action, projections estimate that by 2050 the mass of plastic pollution in the ocean will exceed the mass of fish. </w:t>
      </w:r>
      <w:r w:rsidR="00385597">
        <w:rPr>
          <w:color w:val="000000" w:themeColor="text1"/>
          <w:sz w:val="22"/>
          <w:szCs w:val="18"/>
          <w:u w:color="000000" w:themeColor="text1"/>
        </w:rPr>
        <w:t>One study</w:t>
      </w:r>
      <w:r w:rsidRPr="00A34E80">
        <w:rPr>
          <w:color w:val="000000" w:themeColor="text1"/>
          <w:sz w:val="22"/>
          <w:szCs w:val="18"/>
          <w:u w:color="000000" w:themeColor="text1"/>
        </w:rPr>
        <w:t xml:space="preserve"> found plastics in the gut of every single sea turtle examined and in </w:t>
      </w:r>
      <w:r w:rsidR="00126F54">
        <w:rPr>
          <w:color w:val="000000" w:themeColor="text1"/>
          <w:sz w:val="22"/>
          <w:szCs w:val="18"/>
          <w:u w:color="000000" w:themeColor="text1"/>
        </w:rPr>
        <w:t>ninety</w:t>
      </w:r>
      <w:r w:rsidRPr="00A34E80">
        <w:rPr>
          <w:color w:val="000000" w:themeColor="text1"/>
          <w:sz w:val="22"/>
          <w:szCs w:val="18"/>
          <w:u w:color="000000" w:themeColor="text1"/>
        </w:rPr>
        <w:t xml:space="preserve"> percent of seabirds</w:t>
      </w:r>
      <w:r w:rsidR="00385597">
        <w:rPr>
          <w:color w:val="000000" w:themeColor="text1"/>
          <w:sz w:val="22"/>
          <w:szCs w:val="18"/>
          <w:u w:color="000000" w:themeColor="text1"/>
        </w:rPr>
        <w:t>; and</w:t>
      </w:r>
    </w:p>
    <w:p w:rsidR="00385597" w:rsidRDefault="0038559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385597" w:rsidRDefault="000E390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e</w:t>
      </w:r>
      <w:r w:rsidRPr="00A34E80">
        <w:rPr>
          <w:color w:val="000000" w:themeColor="text1"/>
          <w:sz w:val="22"/>
          <w:szCs w:val="18"/>
          <w:u w:color="000000" w:themeColor="text1"/>
        </w:rPr>
        <w:t>vidence now shows that even our own food and drinking water sources are contaminated with plastic. Microplastics have been found in tap water, bottled water, table salt, and fish and shellfish</w:t>
      </w:r>
      <w:r w:rsidR="00385597">
        <w:rPr>
          <w:color w:val="000000" w:themeColor="text1"/>
          <w:sz w:val="22"/>
          <w:szCs w:val="18"/>
          <w:u w:color="000000" w:themeColor="text1"/>
        </w:rPr>
        <w:t>; and</w:t>
      </w:r>
    </w:p>
    <w:p w:rsidR="00385597" w:rsidRDefault="0038559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B8676D" w:rsidRDefault="00B8676D" w:rsidP="00B8676D">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the presence of microplastics in the soil could have further implications for soil health and farming; and</w:t>
      </w:r>
    </w:p>
    <w:p w:rsidR="00B8676D" w:rsidRDefault="00B8676D" w:rsidP="00B8676D">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0E3907" w:rsidRDefault="0038559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e</w:t>
      </w:r>
      <w:r w:rsidR="000E3907" w:rsidRPr="00A34E80">
        <w:rPr>
          <w:color w:val="000000" w:themeColor="text1"/>
          <w:sz w:val="22"/>
          <w:szCs w:val="18"/>
          <w:u w:color="000000" w:themeColor="text1"/>
        </w:rPr>
        <w:t>xposure to these toxins has been linked to cancers, birth defects, impaired immunity, endocrine</w:t>
      </w:r>
      <w:r w:rsidR="000E3907">
        <w:rPr>
          <w:color w:val="000000" w:themeColor="text1"/>
          <w:sz w:val="22"/>
          <w:szCs w:val="18"/>
          <w:u w:color="000000" w:themeColor="text1"/>
        </w:rPr>
        <w:t xml:space="preserve"> disruption, and other ailments; and</w:t>
      </w:r>
    </w:p>
    <w:p w:rsidR="000E3907" w:rsidRDefault="000E3907"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385597"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Whereas, t</w:t>
      </w:r>
      <w:r w:rsidRPr="00A34E80">
        <w:rPr>
          <w:color w:val="000000" w:themeColor="text1"/>
          <w:sz w:val="22"/>
          <w:szCs w:val="18"/>
          <w:u w:color="000000" w:themeColor="text1"/>
        </w:rPr>
        <w:t>he environmental and public health impacts of plastic pollution are devastating</w:t>
      </w:r>
      <w:r>
        <w:rPr>
          <w:color w:val="000000" w:themeColor="text1"/>
          <w:sz w:val="22"/>
          <w:szCs w:val="18"/>
          <w:u w:color="000000" w:themeColor="text1"/>
        </w:rPr>
        <w:t>,</w:t>
      </w:r>
      <w:r w:rsidRPr="00A34E80">
        <w:rPr>
          <w:color w:val="000000" w:themeColor="text1"/>
          <w:sz w:val="22"/>
          <w:szCs w:val="18"/>
          <w:u w:color="000000" w:themeColor="text1"/>
        </w:rPr>
        <w:t xml:space="preserve"> and the environmental externalities and </w:t>
      </w:r>
      <w:r w:rsidRPr="00A34E80">
        <w:rPr>
          <w:color w:val="000000" w:themeColor="text1"/>
          <w:sz w:val="22"/>
          <w:szCs w:val="18"/>
          <w:u w:color="000000" w:themeColor="text1"/>
        </w:rPr>
        <w:lastRenderedPageBreak/>
        <w:t xml:space="preserve">public costs of cleaning up and mitigating plastic pollution are already </w:t>
      </w:r>
      <w:r>
        <w:rPr>
          <w:color w:val="000000" w:themeColor="text1"/>
          <w:sz w:val="22"/>
          <w:szCs w:val="18"/>
          <w:u w:color="000000" w:themeColor="text1"/>
        </w:rPr>
        <w:t>staggering and continue to grow. Now, therefore,</w:t>
      </w:r>
    </w:p>
    <w:p w:rsidR="00385597" w:rsidRPr="00A34E80" w:rsidRDefault="00385597" w:rsidP="0038559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p>
    <w:p w:rsidR="006B4FB7" w:rsidRDefault="006B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B4FB7" w:rsidRDefault="006B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020E" w:rsidRDefault="006B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565A">
        <w:rPr>
          <w:rFonts w:eastAsia="Times New Roman"/>
        </w:rPr>
        <w:t xml:space="preserve">The Department of Natural Resources </w:t>
      </w:r>
      <w:r w:rsidR="00FA19D3">
        <w:rPr>
          <w:rFonts w:eastAsia="Times New Roman"/>
        </w:rPr>
        <w:t xml:space="preserve">and the Department of Health and Environmental Control </w:t>
      </w:r>
      <w:r w:rsidR="006D565A">
        <w:rPr>
          <w:rFonts w:eastAsia="Times New Roman"/>
        </w:rPr>
        <w:t>shall</w:t>
      </w:r>
      <w:r w:rsidR="00FA19D3">
        <w:rPr>
          <w:rFonts w:eastAsia="Times New Roman"/>
        </w:rPr>
        <w:t xml:space="preserve"> jointly</w:t>
      </w:r>
      <w:r w:rsidR="006D565A">
        <w:rPr>
          <w:rFonts w:eastAsia="Times New Roman"/>
        </w:rPr>
        <w:t xml:space="preserve"> </w:t>
      </w:r>
      <w:r w:rsidR="00EB3834">
        <w:rPr>
          <w:rFonts w:eastAsia="Times New Roman"/>
        </w:rPr>
        <w:t xml:space="preserve">conduct </w:t>
      </w:r>
      <w:r w:rsidR="00C76DB9">
        <w:rPr>
          <w:rFonts w:eastAsia="Times New Roman"/>
        </w:rPr>
        <w:t>research</w:t>
      </w:r>
      <w:r w:rsidR="00EB3834">
        <w:rPr>
          <w:rFonts w:eastAsia="Times New Roman"/>
        </w:rPr>
        <w:t xml:space="preserve"> into</w:t>
      </w:r>
      <w:r w:rsidR="00C76DB9">
        <w:rPr>
          <w:rFonts w:eastAsia="Times New Roman"/>
        </w:rPr>
        <w:t xml:space="preserve"> </w:t>
      </w:r>
      <w:r w:rsidR="00D325F7">
        <w:rPr>
          <w:rFonts w:eastAsia="Times New Roman"/>
        </w:rPr>
        <w:t>micro</w:t>
      </w:r>
      <w:r w:rsidR="00C76DB9">
        <w:rPr>
          <w:rFonts w:eastAsia="Times New Roman"/>
        </w:rPr>
        <w:t xml:space="preserve">plastic </w:t>
      </w:r>
      <w:r w:rsidR="00441ECB">
        <w:rPr>
          <w:rFonts w:eastAsia="Times New Roman"/>
        </w:rPr>
        <w:t>contamination</w:t>
      </w:r>
      <w:r w:rsidR="00C76DB9">
        <w:rPr>
          <w:rFonts w:eastAsia="Times New Roman"/>
        </w:rPr>
        <w:t xml:space="preserve"> in th</w:t>
      </w:r>
      <w:r w:rsidR="00D325F7">
        <w:rPr>
          <w:rFonts w:eastAsia="Times New Roman"/>
        </w:rPr>
        <w:t>is State</w:t>
      </w:r>
      <w:r w:rsidR="00D937F5">
        <w:rPr>
          <w:rFonts w:eastAsia="Times New Roman"/>
        </w:rPr>
        <w:t>. Findings</w:t>
      </w:r>
      <w:r w:rsidR="00EB3834">
        <w:rPr>
          <w:rFonts w:eastAsia="Times New Roman"/>
        </w:rPr>
        <w:t xml:space="preserve"> </w:t>
      </w:r>
      <w:r w:rsidR="00D937F5">
        <w:rPr>
          <w:rFonts w:eastAsia="Times New Roman"/>
        </w:rPr>
        <w:t>shall include, but are not limited to</w:t>
      </w:r>
      <w:r w:rsidR="00EB3834">
        <w:rPr>
          <w:rFonts w:eastAsia="Times New Roman"/>
        </w:rPr>
        <w:t>:</w:t>
      </w:r>
    </w:p>
    <w:p w:rsidR="002F461A" w:rsidRDefault="00BF5217" w:rsidP="006D565A">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t>(1)</w:t>
      </w:r>
      <w:r>
        <w:rPr>
          <w:color w:val="000000" w:themeColor="text1"/>
          <w:sz w:val="22"/>
          <w:szCs w:val="18"/>
          <w:u w:color="000000" w:themeColor="text1"/>
        </w:rPr>
        <w:tab/>
      </w:r>
      <w:r w:rsidR="002F461A">
        <w:rPr>
          <w:color w:val="000000" w:themeColor="text1"/>
          <w:sz w:val="22"/>
          <w:szCs w:val="18"/>
          <w:u w:color="000000" w:themeColor="text1"/>
        </w:rPr>
        <w:t xml:space="preserve">the adoption of </w:t>
      </w:r>
      <w:r>
        <w:rPr>
          <w:color w:val="000000" w:themeColor="text1"/>
          <w:sz w:val="22"/>
          <w:szCs w:val="18"/>
          <w:u w:color="000000" w:themeColor="text1"/>
        </w:rPr>
        <w:t>a standard methodology to be used</w:t>
      </w:r>
      <w:r w:rsidR="006D565A" w:rsidRPr="00CB2DAD">
        <w:rPr>
          <w:color w:val="000000" w:themeColor="text1"/>
          <w:sz w:val="22"/>
          <w:szCs w:val="18"/>
          <w:u w:color="000000" w:themeColor="text1"/>
        </w:rPr>
        <w:t xml:space="preserve"> </w:t>
      </w:r>
      <w:r>
        <w:rPr>
          <w:color w:val="000000" w:themeColor="text1"/>
          <w:sz w:val="22"/>
          <w:szCs w:val="18"/>
          <w:u w:color="000000" w:themeColor="text1"/>
        </w:rPr>
        <w:t>in evaluating</w:t>
      </w:r>
      <w:r w:rsidR="006D565A" w:rsidRPr="00CB2DAD">
        <w:rPr>
          <w:color w:val="000000" w:themeColor="text1"/>
          <w:sz w:val="22"/>
          <w:szCs w:val="18"/>
          <w:u w:color="000000" w:themeColor="text1"/>
        </w:rPr>
        <w:t xml:space="preserve"> the extent of microplastic contamination in the environment</w:t>
      </w:r>
      <w:r w:rsidR="00BE6A42">
        <w:rPr>
          <w:color w:val="000000" w:themeColor="text1"/>
          <w:sz w:val="22"/>
          <w:szCs w:val="18"/>
          <w:u w:color="000000" w:themeColor="text1"/>
        </w:rPr>
        <w:t>,</w:t>
      </w:r>
      <w:r>
        <w:rPr>
          <w:color w:val="000000" w:themeColor="text1"/>
          <w:sz w:val="22"/>
          <w:szCs w:val="18"/>
          <w:u w:color="000000" w:themeColor="text1"/>
        </w:rPr>
        <w:t xml:space="preserve"> </w:t>
      </w:r>
      <w:r w:rsidR="00F95393">
        <w:rPr>
          <w:color w:val="000000" w:themeColor="text1"/>
          <w:sz w:val="22"/>
          <w:szCs w:val="18"/>
          <w:u w:color="000000" w:themeColor="text1"/>
        </w:rPr>
        <w:t>includ</w:t>
      </w:r>
      <w:r w:rsidR="00923255">
        <w:rPr>
          <w:color w:val="000000" w:themeColor="text1"/>
          <w:sz w:val="22"/>
          <w:szCs w:val="18"/>
          <w:u w:color="000000" w:themeColor="text1"/>
        </w:rPr>
        <w:t>ing</w:t>
      </w:r>
      <w:r w:rsidR="00F95393">
        <w:rPr>
          <w:color w:val="000000" w:themeColor="text1"/>
          <w:sz w:val="22"/>
          <w:szCs w:val="18"/>
          <w:u w:color="000000" w:themeColor="text1"/>
        </w:rPr>
        <w:t xml:space="preserve"> </w:t>
      </w:r>
      <w:r w:rsidR="00DC714B">
        <w:rPr>
          <w:color w:val="000000" w:themeColor="text1"/>
          <w:sz w:val="22"/>
          <w:szCs w:val="18"/>
          <w:u w:color="000000" w:themeColor="text1"/>
        </w:rPr>
        <w:t xml:space="preserve">in </w:t>
      </w:r>
      <w:r w:rsidR="00F95393">
        <w:rPr>
          <w:color w:val="000000" w:themeColor="text1"/>
          <w:sz w:val="22"/>
          <w:szCs w:val="18"/>
          <w:u w:color="000000" w:themeColor="text1"/>
        </w:rPr>
        <w:t xml:space="preserve">water, air, soil, </w:t>
      </w:r>
      <w:r w:rsidR="00BE6A42">
        <w:rPr>
          <w:color w:val="000000" w:themeColor="text1"/>
          <w:sz w:val="22"/>
          <w:szCs w:val="18"/>
          <w:u w:color="000000" w:themeColor="text1"/>
        </w:rPr>
        <w:t>and wildlife</w:t>
      </w:r>
      <w:r w:rsidR="002F461A">
        <w:rPr>
          <w:color w:val="000000" w:themeColor="text1"/>
          <w:sz w:val="22"/>
          <w:szCs w:val="18"/>
          <w:u w:color="000000" w:themeColor="text1"/>
        </w:rPr>
        <w:t>;</w:t>
      </w:r>
    </w:p>
    <w:p w:rsidR="002F461A" w:rsidRDefault="002F461A" w:rsidP="006D565A">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t>(2)</w:t>
      </w:r>
      <w:r>
        <w:rPr>
          <w:color w:val="000000" w:themeColor="text1"/>
          <w:sz w:val="22"/>
          <w:szCs w:val="18"/>
          <w:u w:color="000000" w:themeColor="text1"/>
        </w:rPr>
        <w:tab/>
      </w:r>
      <w:r w:rsidR="00923255">
        <w:rPr>
          <w:color w:val="000000" w:themeColor="text1"/>
          <w:sz w:val="22"/>
          <w:szCs w:val="18"/>
          <w:u w:color="000000" w:themeColor="text1"/>
        </w:rPr>
        <w:t xml:space="preserve">an assessment of the extent </w:t>
      </w:r>
      <w:r w:rsidR="00923255" w:rsidRPr="00CB2DAD">
        <w:rPr>
          <w:color w:val="000000" w:themeColor="text1"/>
          <w:sz w:val="22"/>
          <w:szCs w:val="18"/>
          <w:u w:color="000000" w:themeColor="text1"/>
        </w:rPr>
        <w:t>of microplastic contamination in the environment</w:t>
      </w:r>
      <w:r w:rsidR="00923255">
        <w:rPr>
          <w:color w:val="000000" w:themeColor="text1"/>
          <w:sz w:val="22"/>
          <w:szCs w:val="18"/>
          <w:u w:color="000000" w:themeColor="text1"/>
        </w:rPr>
        <w:t xml:space="preserve">, including </w:t>
      </w:r>
      <w:r>
        <w:rPr>
          <w:color w:val="000000" w:themeColor="text1"/>
          <w:sz w:val="22"/>
          <w:szCs w:val="18"/>
          <w:u w:color="000000" w:themeColor="text1"/>
        </w:rPr>
        <w:t>the results of</w:t>
      </w:r>
      <w:r w:rsidR="00BF5217">
        <w:rPr>
          <w:color w:val="000000" w:themeColor="text1"/>
          <w:sz w:val="22"/>
          <w:szCs w:val="18"/>
          <w:u w:color="000000" w:themeColor="text1"/>
        </w:rPr>
        <w:t xml:space="preserve"> testing </w:t>
      </w:r>
      <w:r w:rsidR="00BF5217" w:rsidRPr="00CB2DAD">
        <w:rPr>
          <w:color w:val="000000" w:themeColor="text1"/>
          <w:sz w:val="22"/>
          <w:szCs w:val="18"/>
          <w:u w:color="000000" w:themeColor="text1"/>
        </w:rPr>
        <w:t>at least one surface water and one source of drinking water in each county of the State</w:t>
      </w:r>
      <w:r w:rsidR="00BF5217">
        <w:rPr>
          <w:color w:val="000000" w:themeColor="text1"/>
          <w:sz w:val="22"/>
          <w:szCs w:val="18"/>
          <w:u w:color="000000" w:themeColor="text1"/>
        </w:rPr>
        <w:t xml:space="preserve"> and at least four brands of bottled water sold in the State</w:t>
      </w:r>
      <w:r>
        <w:rPr>
          <w:color w:val="000000" w:themeColor="text1"/>
          <w:sz w:val="22"/>
          <w:szCs w:val="18"/>
          <w:u w:color="000000" w:themeColor="text1"/>
        </w:rPr>
        <w:t>;</w:t>
      </w:r>
    </w:p>
    <w:p w:rsidR="002F461A" w:rsidRPr="00A3184A" w:rsidRDefault="002F461A" w:rsidP="002F461A">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A3184A">
        <w:rPr>
          <w:color w:val="000000" w:themeColor="text1"/>
          <w:sz w:val="22"/>
          <w:szCs w:val="18"/>
          <w:u w:color="000000" w:themeColor="text1"/>
        </w:rPr>
        <w:t>(</w:t>
      </w:r>
      <w:r w:rsidR="001146C1">
        <w:rPr>
          <w:color w:val="000000" w:themeColor="text1"/>
          <w:sz w:val="22"/>
          <w:szCs w:val="18"/>
          <w:u w:color="000000" w:themeColor="text1"/>
        </w:rPr>
        <w:t>3</w:t>
      </w:r>
      <w:r w:rsidRPr="00A3184A">
        <w:rPr>
          <w:color w:val="000000" w:themeColor="text1"/>
          <w:sz w:val="22"/>
          <w:szCs w:val="18"/>
          <w:u w:color="000000" w:themeColor="text1"/>
        </w:rPr>
        <w:t>)</w:t>
      </w:r>
      <w:r>
        <w:rPr>
          <w:color w:val="000000" w:themeColor="text1"/>
          <w:sz w:val="22"/>
          <w:szCs w:val="18"/>
          <w:u w:color="000000" w:themeColor="text1"/>
        </w:rPr>
        <w:tab/>
      </w:r>
      <w:r w:rsidR="002A6330">
        <w:rPr>
          <w:color w:val="000000" w:themeColor="text1"/>
          <w:sz w:val="22"/>
          <w:szCs w:val="18"/>
          <w:u w:color="000000" w:themeColor="text1"/>
        </w:rPr>
        <w:t xml:space="preserve">a breakdown of </w:t>
      </w:r>
      <w:r w:rsidR="00923255">
        <w:rPr>
          <w:color w:val="000000" w:themeColor="text1"/>
          <w:sz w:val="22"/>
          <w:szCs w:val="18"/>
          <w:u w:color="000000" w:themeColor="text1"/>
        </w:rPr>
        <w:t xml:space="preserve">the various </w:t>
      </w:r>
      <w:r>
        <w:rPr>
          <w:color w:val="000000" w:themeColor="text1"/>
          <w:sz w:val="22"/>
          <w:szCs w:val="18"/>
          <w:u w:color="000000" w:themeColor="text1"/>
        </w:rPr>
        <w:t>sou</w:t>
      </w:r>
      <w:r w:rsidR="001146C1">
        <w:rPr>
          <w:color w:val="000000" w:themeColor="text1"/>
          <w:sz w:val="22"/>
          <w:szCs w:val="18"/>
          <w:u w:color="000000" w:themeColor="text1"/>
        </w:rPr>
        <w:t>rces of microplastics</w:t>
      </w:r>
      <w:r w:rsidR="00923255">
        <w:rPr>
          <w:color w:val="000000" w:themeColor="text1"/>
          <w:sz w:val="22"/>
          <w:szCs w:val="18"/>
          <w:u w:color="000000" w:themeColor="text1"/>
        </w:rPr>
        <w:t xml:space="preserve"> and the extent of their impact</w:t>
      </w:r>
      <w:r w:rsidR="00DC714B">
        <w:rPr>
          <w:color w:val="000000" w:themeColor="text1"/>
          <w:sz w:val="22"/>
          <w:szCs w:val="18"/>
          <w:u w:color="000000" w:themeColor="text1"/>
        </w:rPr>
        <w:t xml:space="preserve"> in this State</w:t>
      </w:r>
      <w:r w:rsidR="00AE4C7B">
        <w:rPr>
          <w:color w:val="000000" w:themeColor="text1"/>
          <w:sz w:val="22"/>
          <w:szCs w:val="18"/>
          <w:u w:color="000000" w:themeColor="text1"/>
        </w:rPr>
        <w:t>;</w:t>
      </w:r>
    </w:p>
    <w:p w:rsidR="000446D3" w:rsidRDefault="000446D3" w:rsidP="000446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color w:val="000000" w:themeColor="text1"/>
          <w:szCs w:val="18"/>
          <w:u w:color="000000" w:themeColor="text1"/>
        </w:rPr>
        <w:tab/>
      </w:r>
      <w:r>
        <w:rPr>
          <w:color w:val="000000" w:themeColor="text1"/>
          <w:szCs w:val="18"/>
          <w:u w:color="000000" w:themeColor="text1"/>
        </w:rPr>
        <w:tab/>
      </w:r>
      <w:r w:rsidRPr="00A3184A">
        <w:rPr>
          <w:color w:val="000000" w:themeColor="text1"/>
          <w:szCs w:val="18"/>
          <w:u w:color="000000" w:themeColor="text1"/>
        </w:rPr>
        <w:t>(</w:t>
      </w:r>
      <w:r>
        <w:rPr>
          <w:color w:val="000000" w:themeColor="text1"/>
          <w:szCs w:val="18"/>
          <w:u w:color="000000" w:themeColor="text1"/>
        </w:rPr>
        <w:t>4</w:t>
      </w:r>
      <w:r w:rsidRPr="00A3184A">
        <w:rPr>
          <w:color w:val="000000" w:themeColor="text1"/>
          <w:szCs w:val="18"/>
          <w:u w:color="000000" w:themeColor="text1"/>
        </w:rPr>
        <w:t>)</w:t>
      </w:r>
      <w:r>
        <w:rPr>
          <w:color w:val="000000" w:themeColor="text1"/>
          <w:szCs w:val="18"/>
          <w:u w:color="000000" w:themeColor="text1"/>
        </w:rPr>
        <w:tab/>
        <w:t>the identification of</w:t>
      </w:r>
      <w:r w:rsidRPr="00A3184A">
        <w:rPr>
          <w:color w:val="000000" w:themeColor="text1"/>
          <w:szCs w:val="18"/>
          <w:u w:color="000000" w:themeColor="text1"/>
        </w:rPr>
        <w:t xml:space="preserve"> best practices for </w:t>
      </w:r>
      <w:r w:rsidR="008525C1">
        <w:rPr>
          <w:color w:val="000000" w:themeColor="text1"/>
          <w:szCs w:val="18"/>
          <w:u w:color="000000" w:themeColor="text1"/>
        </w:rPr>
        <w:t>manufacturers and consumers</w:t>
      </w:r>
      <w:r w:rsidRPr="00A3184A">
        <w:rPr>
          <w:color w:val="000000" w:themeColor="text1"/>
          <w:szCs w:val="18"/>
          <w:u w:color="000000" w:themeColor="text1"/>
        </w:rPr>
        <w:t xml:space="preserve"> to reduce th</w:t>
      </w:r>
      <w:r w:rsidR="00923255">
        <w:rPr>
          <w:color w:val="000000" w:themeColor="text1"/>
          <w:szCs w:val="18"/>
          <w:u w:color="000000" w:themeColor="text1"/>
        </w:rPr>
        <w:t>e</w:t>
      </w:r>
      <w:r>
        <w:rPr>
          <w:color w:val="000000" w:themeColor="text1"/>
          <w:szCs w:val="18"/>
          <w:u w:color="000000" w:themeColor="text1"/>
        </w:rPr>
        <w:t xml:space="preserve"> production and release</w:t>
      </w:r>
      <w:r w:rsidRPr="00A3184A">
        <w:rPr>
          <w:color w:val="000000" w:themeColor="text1"/>
          <w:szCs w:val="18"/>
          <w:u w:color="000000" w:themeColor="text1"/>
        </w:rPr>
        <w:t xml:space="preserve"> of micro</w:t>
      </w:r>
      <w:r>
        <w:rPr>
          <w:color w:val="000000" w:themeColor="text1"/>
          <w:szCs w:val="18"/>
          <w:u w:color="000000" w:themeColor="text1"/>
        </w:rPr>
        <w:t>plastics</w:t>
      </w:r>
      <w:r w:rsidRPr="00A3184A">
        <w:rPr>
          <w:color w:val="000000" w:themeColor="text1"/>
          <w:szCs w:val="18"/>
          <w:u w:color="000000" w:themeColor="text1"/>
        </w:rPr>
        <w:t xml:space="preserve"> into the envir</w:t>
      </w:r>
      <w:r>
        <w:rPr>
          <w:color w:val="000000" w:themeColor="text1"/>
          <w:szCs w:val="18"/>
          <w:u w:color="000000" w:themeColor="text1"/>
        </w:rPr>
        <w:t>onment;</w:t>
      </w:r>
    </w:p>
    <w:p w:rsidR="006D565A" w:rsidRDefault="006D565A" w:rsidP="006D565A">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A3184A">
        <w:rPr>
          <w:color w:val="000000" w:themeColor="text1"/>
          <w:sz w:val="22"/>
          <w:szCs w:val="18"/>
          <w:u w:color="000000" w:themeColor="text1"/>
        </w:rPr>
        <w:t>(</w:t>
      </w:r>
      <w:r w:rsidR="000446D3">
        <w:rPr>
          <w:color w:val="000000" w:themeColor="text1"/>
          <w:sz w:val="22"/>
          <w:szCs w:val="18"/>
          <w:u w:color="000000" w:themeColor="text1"/>
        </w:rPr>
        <w:t>5</w:t>
      </w:r>
      <w:r w:rsidRPr="00A3184A">
        <w:rPr>
          <w:color w:val="000000" w:themeColor="text1"/>
          <w:sz w:val="22"/>
          <w:szCs w:val="18"/>
          <w:u w:color="000000" w:themeColor="text1"/>
        </w:rPr>
        <w:t>)</w:t>
      </w:r>
      <w:r>
        <w:rPr>
          <w:color w:val="000000" w:themeColor="text1"/>
          <w:sz w:val="22"/>
          <w:szCs w:val="18"/>
          <w:u w:color="000000" w:themeColor="text1"/>
        </w:rPr>
        <w:tab/>
      </w:r>
      <w:r w:rsidR="002F461A">
        <w:rPr>
          <w:color w:val="000000" w:themeColor="text1"/>
          <w:sz w:val="22"/>
          <w:szCs w:val="18"/>
          <w:u w:color="000000" w:themeColor="text1"/>
        </w:rPr>
        <w:t xml:space="preserve">an assessment of the efficacy of </w:t>
      </w:r>
      <w:r w:rsidR="002A6330" w:rsidRPr="00CB2DAD">
        <w:rPr>
          <w:color w:val="000000" w:themeColor="text1"/>
          <w:sz w:val="22"/>
          <w:szCs w:val="18"/>
          <w:u w:color="000000" w:themeColor="text1"/>
        </w:rPr>
        <w:t>methods or mechanisms for removing microplastics from the environme</w:t>
      </w:r>
      <w:r w:rsidR="002A6330">
        <w:rPr>
          <w:color w:val="000000" w:themeColor="text1"/>
          <w:sz w:val="22"/>
          <w:szCs w:val="18"/>
          <w:u w:color="000000" w:themeColor="text1"/>
        </w:rPr>
        <w:t>nt</w:t>
      </w:r>
      <w:r w:rsidR="00B576A4">
        <w:rPr>
          <w:color w:val="000000" w:themeColor="text1"/>
          <w:sz w:val="22"/>
          <w:szCs w:val="18"/>
          <w:u w:color="000000" w:themeColor="text1"/>
        </w:rPr>
        <w:t>;</w:t>
      </w:r>
    </w:p>
    <w:p w:rsidR="002A6330" w:rsidRPr="00CB2DAD" w:rsidRDefault="002A6330" w:rsidP="002A6330">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color w:val="000000" w:themeColor="text1"/>
          <w:sz w:val="22"/>
          <w:szCs w:val="18"/>
          <w:u w:color="000000" w:themeColor="text1"/>
        </w:rPr>
        <w:tab/>
      </w:r>
      <w:r>
        <w:rPr>
          <w:color w:val="000000" w:themeColor="text1"/>
          <w:sz w:val="22"/>
          <w:szCs w:val="18"/>
          <w:u w:color="000000" w:themeColor="text1"/>
        </w:rPr>
        <w:tab/>
      </w:r>
      <w:r w:rsidRPr="00CB2DAD">
        <w:rPr>
          <w:color w:val="000000" w:themeColor="text1"/>
          <w:sz w:val="22"/>
          <w:szCs w:val="18"/>
          <w:u w:color="000000" w:themeColor="text1"/>
        </w:rPr>
        <w:t>(</w:t>
      </w:r>
      <w:r w:rsidR="000446D3">
        <w:rPr>
          <w:color w:val="000000" w:themeColor="text1"/>
          <w:sz w:val="22"/>
          <w:szCs w:val="18"/>
          <w:u w:color="000000" w:themeColor="text1"/>
        </w:rPr>
        <w:t>6</w:t>
      </w:r>
      <w:r w:rsidRPr="00CB2DAD">
        <w:rPr>
          <w:color w:val="000000" w:themeColor="text1"/>
          <w:sz w:val="22"/>
          <w:szCs w:val="18"/>
          <w:u w:color="000000" w:themeColor="text1"/>
        </w:rPr>
        <w:t>)</w:t>
      </w:r>
      <w:r>
        <w:rPr>
          <w:color w:val="000000" w:themeColor="text1"/>
          <w:sz w:val="22"/>
          <w:szCs w:val="18"/>
          <w:u w:color="000000" w:themeColor="text1"/>
        </w:rPr>
        <w:tab/>
      </w:r>
      <w:r w:rsidRPr="00CB2DAD">
        <w:rPr>
          <w:color w:val="000000" w:themeColor="text1"/>
          <w:sz w:val="22"/>
          <w:szCs w:val="18"/>
          <w:u w:color="000000" w:themeColor="text1"/>
        </w:rPr>
        <w:t>a recommendation</w:t>
      </w:r>
      <w:r>
        <w:rPr>
          <w:color w:val="000000" w:themeColor="text1"/>
          <w:sz w:val="22"/>
          <w:szCs w:val="18"/>
          <w:u w:color="000000" w:themeColor="text1"/>
        </w:rPr>
        <w:t>, based on this assessment,</w:t>
      </w:r>
      <w:r w:rsidRPr="00CB2DAD">
        <w:rPr>
          <w:color w:val="000000" w:themeColor="text1"/>
          <w:sz w:val="22"/>
          <w:szCs w:val="18"/>
          <w:u w:color="000000" w:themeColor="text1"/>
        </w:rPr>
        <w:t xml:space="preserve"> of methods or mechanisms for removing microplastics from the environme</w:t>
      </w:r>
      <w:r>
        <w:rPr>
          <w:color w:val="000000" w:themeColor="text1"/>
          <w:sz w:val="22"/>
          <w:szCs w:val="18"/>
          <w:u w:color="000000" w:themeColor="text1"/>
        </w:rPr>
        <w:t>nt</w:t>
      </w:r>
      <w:r w:rsidRPr="00CB2DAD">
        <w:rPr>
          <w:color w:val="000000" w:themeColor="text1"/>
          <w:sz w:val="22"/>
          <w:szCs w:val="18"/>
          <w:u w:color="000000" w:themeColor="text1"/>
        </w:rPr>
        <w:t>; and</w:t>
      </w:r>
    </w:p>
    <w:p w:rsidR="0049020E" w:rsidRDefault="008525C1" w:rsidP="0049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(7</w:t>
      </w:r>
      <w:r w:rsidR="0049020E">
        <w:rPr>
          <w:rFonts w:eastAsia="Times New Roman"/>
        </w:rPr>
        <w:t>)</w:t>
      </w:r>
      <w:r w:rsidR="0049020E">
        <w:rPr>
          <w:rFonts w:eastAsia="Times New Roman"/>
        </w:rPr>
        <w:tab/>
      </w:r>
      <w:r w:rsidR="002A6330" w:rsidRPr="006D565A">
        <w:rPr>
          <w:color w:val="000000" w:themeColor="text1"/>
          <w:szCs w:val="18"/>
          <w:u w:color="000000" w:themeColor="text1"/>
        </w:rPr>
        <w:t xml:space="preserve">any </w:t>
      </w:r>
      <w:r w:rsidR="002A6330">
        <w:rPr>
          <w:color w:val="000000" w:themeColor="text1"/>
          <w:szCs w:val="18"/>
          <w:u w:color="000000" w:themeColor="text1"/>
        </w:rPr>
        <w:t xml:space="preserve">further </w:t>
      </w:r>
      <w:r w:rsidR="002A6330" w:rsidRPr="006D565A">
        <w:rPr>
          <w:color w:val="000000" w:themeColor="text1"/>
          <w:szCs w:val="18"/>
          <w:u w:color="000000" w:themeColor="text1"/>
        </w:rPr>
        <w:t>recommendations for legislative or regulatory actions that the State can take to protect human health and the environment from microplastics</w:t>
      </w:r>
      <w:r w:rsidR="002A6330">
        <w:rPr>
          <w:color w:val="000000" w:themeColor="text1"/>
          <w:szCs w:val="18"/>
          <w:u w:color="000000" w:themeColor="text1"/>
        </w:rPr>
        <w:t>.</w:t>
      </w:r>
    </w:p>
    <w:p w:rsidR="00411B78" w:rsidRDefault="0049020E" w:rsidP="004902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rPr>
      </w:pPr>
      <w:r>
        <w:rPr>
          <w:rFonts w:eastAsia="Times New Roman"/>
        </w:rPr>
        <w:tab/>
        <w:t>(B)</w:t>
      </w:r>
      <w:r>
        <w:rPr>
          <w:rFonts w:eastAsia="Times New Roman"/>
        </w:rPr>
        <w:tab/>
        <w:t>The Department of Natural Resou</w:t>
      </w:r>
      <w:r w:rsidR="002A6330">
        <w:rPr>
          <w:rFonts w:eastAsia="Times New Roman"/>
        </w:rPr>
        <w:t>r</w:t>
      </w:r>
      <w:r>
        <w:rPr>
          <w:rFonts w:eastAsia="Times New Roman"/>
        </w:rPr>
        <w:t>ces</w:t>
      </w:r>
      <w:r w:rsidR="00FA19D3">
        <w:rPr>
          <w:rFonts w:eastAsia="Times New Roman"/>
        </w:rPr>
        <w:t xml:space="preserve"> and the Department of Health and Environmental Control</w:t>
      </w:r>
      <w:r>
        <w:rPr>
          <w:rFonts w:eastAsia="Times New Roman"/>
        </w:rPr>
        <w:t xml:space="preserve"> shall provide </w:t>
      </w:r>
      <w:r w:rsidR="00FA19D3">
        <w:rPr>
          <w:rFonts w:eastAsia="Times New Roman"/>
        </w:rPr>
        <w:t>their</w:t>
      </w:r>
      <w:r w:rsidR="00AE4C7B">
        <w:rPr>
          <w:rFonts w:eastAsia="Times New Roman"/>
        </w:rPr>
        <w:t xml:space="preserve"> findings</w:t>
      </w:r>
      <w:r>
        <w:rPr>
          <w:rFonts w:eastAsia="Times New Roman"/>
        </w:rPr>
        <w:t xml:space="preserve"> to the General Assembly </w:t>
      </w:r>
      <w:r w:rsidRPr="00F03804">
        <w:rPr>
          <w:color w:val="000000" w:themeColor="text1"/>
          <w:szCs w:val="18"/>
          <w:u w:color="000000" w:themeColor="text1"/>
        </w:rPr>
        <w:t xml:space="preserve">on or before </w:t>
      </w:r>
      <w:r w:rsidR="00AE4C7B">
        <w:rPr>
          <w:color w:val="000000" w:themeColor="text1"/>
          <w:szCs w:val="18"/>
          <w:u w:color="000000" w:themeColor="text1"/>
        </w:rPr>
        <w:t>December</w:t>
      </w:r>
      <w:r w:rsidRPr="00F03804">
        <w:rPr>
          <w:color w:val="000000" w:themeColor="text1"/>
          <w:szCs w:val="18"/>
          <w:u w:color="000000" w:themeColor="text1"/>
        </w:rPr>
        <w:t xml:space="preserve"> </w:t>
      </w:r>
      <w:r w:rsidR="00AE4C7B">
        <w:rPr>
          <w:color w:val="000000" w:themeColor="text1"/>
          <w:szCs w:val="18"/>
          <w:u w:color="000000" w:themeColor="text1"/>
        </w:rPr>
        <w:t>3</w:t>
      </w:r>
      <w:r w:rsidRPr="00F03804">
        <w:rPr>
          <w:color w:val="000000" w:themeColor="text1"/>
          <w:szCs w:val="18"/>
          <w:u w:color="000000" w:themeColor="text1"/>
        </w:rPr>
        <w:t>1, 2021</w:t>
      </w:r>
      <w:r w:rsidR="008525C1">
        <w:rPr>
          <w:color w:val="000000" w:themeColor="text1"/>
          <w:szCs w:val="18"/>
          <w:u w:color="000000" w:themeColor="text1"/>
        </w:rPr>
        <w:t>.</w:t>
      </w:r>
    </w:p>
    <w:p w:rsidR="006D565A" w:rsidRDefault="008525C1" w:rsidP="000E3907">
      <w:pPr>
        <w:pStyle w:val="inden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Pr>
          <w:rFonts w:eastAsiaTheme="minorHAnsi"/>
          <w:color w:val="000000" w:themeColor="text1"/>
          <w:sz w:val="22"/>
          <w:szCs w:val="18"/>
          <w:u w:color="000000" w:themeColor="text1"/>
        </w:rPr>
        <w:tab/>
        <w:t>(C)</w:t>
      </w:r>
      <w:r>
        <w:rPr>
          <w:color w:val="000000" w:themeColor="text1"/>
          <w:sz w:val="22"/>
          <w:szCs w:val="18"/>
          <w:u w:color="000000" w:themeColor="text1"/>
        </w:rPr>
        <w:tab/>
      </w:r>
      <w:r w:rsidRPr="008525C1">
        <w:rPr>
          <w:color w:val="000000" w:themeColor="text1"/>
          <w:sz w:val="22"/>
          <w:szCs w:val="18"/>
          <w:u w:color="000000" w:themeColor="text1"/>
        </w:rPr>
        <w:t>Based on these findings, the Department of Natural Resources</w:t>
      </w:r>
      <w:r w:rsidR="00FA19D3">
        <w:rPr>
          <w:color w:val="000000" w:themeColor="text1"/>
          <w:sz w:val="22"/>
          <w:szCs w:val="18"/>
          <w:u w:color="000000" w:themeColor="text1"/>
        </w:rPr>
        <w:t xml:space="preserve"> and the Department of Health and Environmental Control</w:t>
      </w:r>
      <w:r w:rsidRPr="008525C1">
        <w:rPr>
          <w:color w:val="000000" w:themeColor="text1"/>
          <w:sz w:val="22"/>
          <w:szCs w:val="18"/>
          <w:u w:color="000000" w:themeColor="text1"/>
        </w:rPr>
        <w:t xml:space="preserve"> shall </w:t>
      </w:r>
      <w:r w:rsidR="008D76AD">
        <w:rPr>
          <w:color w:val="000000" w:themeColor="text1"/>
          <w:sz w:val="22"/>
          <w:szCs w:val="18"/>
          <w:u w:color="000000" w:themeColor="text1"/>
        </w:rPr>
        <w:t xml:space="preserve">by regulation </w:t>
      </w:r>
      <w:r w:rsidRPr="008525C1">
        <w:rPr>
          <w:color w:val="000000" w:themeColor="text1"/>
          <w:sz w:val="22"/>
          <w:szCs w:val="18"/>
          <w:u w:color="000000" w:themeColor="text1"/>
        </w:rPr>
        <w:t xml:space="preserve">adopt and implement a statewide microplastics strategy related to </w:t>
      </w:r>
      <w:r>
        <w:rPr>
          <w:color w:val="000000" w:themeColor="text1"/>
          <w:sz w:val="22"/>
          <w:szCs w:val="18"/>
          <w:u w:color="000000" w:themeColor="text1"/>
        </w:rPr>
        <w:t xml:space="preserve">reducing </w:t>
      </w:r>
      <w:r w:rsidRPr="008525C1">
        <w:rPr>
          <w:color w:val="000000" w:themeColor="text1"/>
          <w:sz w:val="22"/>
          <w:szCs w:val="18"/>
          <w:u w:color="000000" w:themeColor="text1"/>
        </w:rPr>
        <w:t xml:space="preserve">microplastic </w:t>
      </w:r>
      <w:r>
        <w:rPr>
          <w:color w:val="000000" w:themeColor="text1"/>
          <w:sz w:val="22"/>
          <w:szCs w:val="18"/>
          <w:u w:color="000000" w:themeColor="text1"/>
        </w:rPr>
        <w:t>contamination</w:t>
      </w:r>
      <w:r w:rsidR="00BC1D2A">
        <w:rPr>
          <w:color w:val="000000" w:themeColor="text1"/>
          <w:sz w:val="22"/>
          <w:szCs w:val="18"/>
          <w:u w:color="000000" w:themeColor="text1"/>
        </w:rPr>
        <w:t xml:space="preserve"> in this State</w:t>
      </w:r>
      <w:r w:rsidRPr="008525C1">
        <w:rPr>
          <w:color w:val="000000" w:themeColor="text1"/>
          <w:sz w:val="22"/>
          <w:szCs w:val="18"/>
          <w:u w:color="000000" w:themeColor="text1"/>
        </w:rPr>
        <w:t>.</w:t>
      </w:r>
    </w:p>
    <w:p w:rsidR="00D325F7" w:rsidRDefault="00D325F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B4FB7" w:rsidRPr="00522CE0" w:rsidRDefault="006B4F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525C1">
        <w:rPr>
          <w:rFonts w:eastAsia="Times New Roman"/>
        </w:rPr>
        <w:t>2</w:t>
      </w:r>
      <w:r>
        <w:rPr>
          <w:rFonts w:eastAsia="Times New Roman"/>
        </w:rPr>
        <w:t>.</w:t>
      </w:r>
      <w:r>
        <w:rPr>
          <w:rFonts w:eastAsia="Times New Roman"/>
        </w:rPr>
        <w:tab/>
        <w:t>This joint resolution takes effect upon approval by the Governor.</w:t>
      </w:r>
    </w:p>
    <w:p w:rsidR="008B7012" w:rsidRDefault="00745867"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35E61" w:rsidRDefault="00435E61" w:rsidP="00435E61">
      <w:pPr>
        <w:suppressAutoHyphens/>
        <w:jc w:val="both"/>
        <w:rPr>
          <w:rFonts w:eastAsia="Times New Roman"/>
        </w:rPr>
      </w:pPr>
    </w:p>
    <w:sectPr w:rsidR="00435E61" w:rsidSect="00435E6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5393" w:rsidRDefault="00F95393" w:rsidP="00522CE0">
      <w:r>
        <w:separator/>
      </w:r>
    </w:p>
  </w:endnote>
  <w:endnote w:type="continuationSeparator" w:id="0">
    <w:p w:rsidR="00F95393" w:rsidRDefault="00F9539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A9019BC-768B-4CA3-8AE1-F2C02D7CDC30}"/>
    <w:embedBold r:id="rId2" w:fontKey="{A18A1ED7-904D-40BA-A07E-437483741433}"/>
  </w:font>
  <w:font w:name="Calibri">
    <w:panose1 w:val="020F0502020204030204"/>
    <w:charset w:val="00"/>
    <w:family w:val="swiss"/>
    <w:pitch w:val="variable"/>
    <w:sig w:usb0="E0002EFF" w:usb1="C000247B" w:usb2="00000009" w:usb3="00000000" w:csb0="000001FF" w:csb1="00000000"/>
    <w:embedRegular r:id="rId3" w:fontKey="{71A23E33-8BCE-4D02-BB9F-D731495BEEF9}"/>
  </w:font>
  <w:font w:name="Cambria">
    <w:panose1 w:val="02040503050406030204"/>
    <w:charset w:val="00"/>
    <w:family w:val="roman"/>
    <w:pitch w:val="variable"/>
    <w:sig w:usb0="E00006FF" w:usb1="420024FF" w:usb2="02000000" w:usb3="00000000" w:csb0="0000019F" w:csb1="00000000"/>
    <w:embedRegular r:id="rId4" w:fontKey="{0D832A28-BAC7-4AFA-9F63-6E3F10A7DF3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012" w:rsidRPr="00435E61" w:rsidRDefault="00435E61" w:rsidP="00435E61">
    <w:pPr>
      <w:pStyle w:val="Footer"/>
      <w:tabs>
        <w:tab w:val="clear" w:pos="4680"/>
        <w:tab w:val="clear" w:pos="9360"/>
        <w:tab w:val="center" w:pos="2995"/>
      </w:tabs>
      <w:spacing w:before="120"/>
    </w:pPr>
    <w:r>
      <w:t>[1023]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5393" w:rsidRDefault="00F95393" w:rsidP="00522CE0">
      <w:r>
        <w:separator/>
      </w:r>
    </w:p>
  </w:footnote>
  <w:footnote w:type="continuationSeparator" w:id="0">
    <w:p w:rsidR="00F95393" w:rsidRDefault="00F9539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PLAS.KMM.VAS"/>
    <w:docVar w:name="CoverAttorneyInitials" w:val="KMM"/>
    <w:docVar w:name="CoverAttorneyLastName" w:val="Moffitt"/>
    <w:docVar w:name="CoverBillType" w:val="j"/>
    <w:docVar w:name="CoverSenator" w:val="VAS"/>
    <w:docVar w:name="dvBillNumber" w:val="1023"/>
    <w:docVar w:name="dvBillNumberPrefix" w:val="S. "/>
    <w:docVar w:name="dvOriginalBody" w:val="Senate"/>
    <w:docVar w:name="fulldraftpath" w:val="L:\S-RES\VAS\011PLAS.KMM.VAS.DOCX"/>
    <w:docVar w:name="NameofBody" w:val="S"/>
    <w:docVar w:name="vgroup2" w:val="S-RES"/>
  </w:docVars>
  <w:rsids>
    <w:rsidRoot w:val="006B4FB7"/>
    <w:rsid w:val="00042AC1"/>
    <w:rsid w:val="000446D3"/>
    <w:rsid w:val="00046516"/>
    <w:rsid w:val="0005070A"/>
    <w:rsid w:val="00072458"/>
    <w:rsid w:val="0007601D"/>
    <w:rsid w:val="000B0720"/>
    <w:rsid w:val="000B5EAF"/>
    <w:rsid w:val="000E3907"/>
    <w:rsid w:val="001138C1"/>
    <w:rsid w:val="001146C1"/>
    <w:rsid w:val="00126F54"/>
    <w:rsid w:val="001315B2"/>
    <w:rsid w:val="00170561"/>
    <w:rsid w:val="00174988"/>
    <w:rsid w:val="00186AC9"/>
    <w:rsid w:val="00197DF1"/>
    <w:rsid w:val="001B3DD9"/>
    <w:rsid w:val="001B7E5D"/>
    <w:rsid w:val="001D3BAC"/>
    <w:rsid w:val="00216025"/>
    <w:rsid w:val="00245C4E"/>
    <w:rsid w:val="002A6330"/>
    <w:rsid w:val="002C1321"/>
    <w:rsid w:val="002C2031"/>
    <w:rsid w:val="002C5896"/>
    <w:rsid w:val="002D3BED"/>
    <w:rsid w:val="002F461A"/>
    <w:rsid w:val="00307C2B"/>
    <w:rsid w:val="00315D04"/>
    <w:rsid w:val="003765BF"/>
    <w:rsid w:val="00383247"/>
    <w:rsid w:val="00385597"/>
    <w:rsid w:val="003D6E2B"/>
    <w:rsid w:val="003E7597"/>
    <w:rsid w:val="00411B78"/>
    <w:rsid w:val="00413EBF"/>
    <w:rsid w:val="00426CB5"/>
    <w:rsid w:val="00435E61"/>
    <w:rsid w:val="0044020F"/>
    <w:rsid w:val="00441ECB"/>
    <w:rsid w:val="00450668"/>
    <w:rsid w:val="00454138"/>
    <w:rsid w:val="004813A2"/>
    <w:rsid w:val="0049020E"/>
    <w:rsid w:val="004952FA"/>
    <w:rsid w:val="004B6A22"/>
    <w:rsid w:val="004D4316"/>
    <w:rsid w:val="004D7F37"/>
    <w:rsid w:val="00522CE0"/>
    <w:rsid w:val="00541951"/>
    <w:rsid w:val="00565148"/>
    <w:rsid w:val="00570403"/>
    <w:rsid w:val="00593361"/>
    <w:rsid w:val="005A413B"/>
    <w:rsid w:val="005A5017"/>
    <w:rsid w:val="005A648C"/>
    <w:rsid w:val="005F07AC"/>
    <w:rsid w:val="005F1745"/>
    <w:rsid w:val="005F68AE"/>
    <w:rsid w:val="00691313"/>
    <w:rsid w:val="006A1802"/>
    <w:rsid w:val="006B4FB7"/>
    <w:rsid w:val="006C0CBB"/>
    <w:rsid w:val="006C74EA"/>
    <w:rsid w:val="006D565A"/>
    <w:rsid w:val="00720D40"/>
    <w:rsid w:val="007318D4"/>
    <w:rsid w:val="00745867"/>
    <w:rsid w:val="00765784"/>
    <w:rsid w:val="007A4390"/>
    <w:rsid w:val="007E5CB7"/>
    <w:rsid w:val="007F2695"/>
    <w:rsid w:val="008314D2"/>
    <w:rsid w:val="008525C1"/>
    <w:rsid w:val="00870F6F"/>
    <w:rsid w:val="008B2F42"/>
    <w:rsid w:val="008B6671"/>
    <w:rsid w:val="008B7012"/>
    <w:rsid w:val="008C3697"/>
    <w:rsid w:val="008D280C"/>
    <w:rsid w:val="008D76AD"/>
    <w:rsid w:val="008E185F"/>
    <w:rsid w:val="008F023B"/>
    <w:rsid w:val="00904E16"/>
    <w:rsid w:val="009162B3"/>
    <w:rsid w:val="00923255"/>
    <w:rsid w:val="0092515A"/>
    <w:rsid w:val="00927C62"/>
    <w:rsid w:val="009368E4"/>
    <w:rsid w:val="00983951"/>
    <w:rsid w:val="00984124"/>
    <w:rsid w:val="00984640"/>
    <w:rsid w:val="00995C37"/>
    <w:rsid w:val="009962D5"/>
    <w:rsid w:val="009C118A"/>
    <w:rsid w:val="009C242A"/>
    <w:rsid w:val="00A02011"/>
    <w:rsid w:val="00A4011E"/>
    <w:rsid w:val="00A86015"/>
    <w:rsid w:val="00A9594E"/>
    <w:rsid w:val="00AE4C7B"/>
    <w:rsid w:val="00AE59C8"/>
    <w:rsid w:val="00B10098"/>
    <w:rsid w:val="00B576A4"/>
    <w:rsid w:val="00B5790D"/>
    <w:rsid w:val="00B8676D"/>
    <w:rsid w:val="00B945C5"/>
    <w:rsid w:val="00BA20EA"/>
    <w:rsid w:val="00BB5AFC"/>
    <w:rsid w:val="00BC026E"/>
    <w:rsid w:val="00BC0A56"/>
    <w:rsid w:val="00BC1D2A"/>
    <w:rsid w:val="00BE6A42"/>
    <w:rsid w:val="00BF5217"/>
    <w:rsid w:val="00C45366"/>
    <w:rsid w:val="00C57023"/>
    <w:rsid w:val="00C74052"/>
    <w:rsid w:val="00C76DB9"/>
    <w:rsid w:val="00CB187A"/>
    <w:rsid w:val="00CC0EC7"/>
    <w:rsid w:val="00CC251A"/>
    <w:rsid w:val="00CF2C98"/>
    <w:rsid w:val="00D1088B"/>
    <w:rsid w:val="00D1286F"/>
    <w:rsid w:val="00D14DE6"/>
    <w:rsid w:val="00D156D2"/>
    <w:rsid w:val="00D325F7"/>
    <w:rsid w:val="00D35486"/>
    <w:rsid w:val="00D53E29"/>
    <w:rsid w:val="00D86943"/>
    <w:rsid w:val="00D937F5"/>
    <w:rsid w:val="00DA3C6B"/>
    <w:rsid w:val="00DA47B9"/>
    <w:rsid w:val="00DC714B"/>
    <w:rsid w:val="00DE5635"/>
    <w:rsid w:val="00E058D3"/>
    <w:rsid w:val="00E12CA0"/>
    <w:rsid w:val="00E2236D"/>
    <w:rsid w:val="00E76AD9"/>
    <w:rsid w:val="00E86EE2"/>
    <w:rsid w:val="00E91E2F"/>
    <w:rsid w:val="00EA3546"/>
    <w:rsid w:val="00EB3834"/>
    <w:rsid w:val="00EB47AE"/>
    <w:rsid w:val="00EC34E1"/>
    <w:rsid w:val="00F0234A"/>
    <w:rsid w:val="00F05CF2"/>
    <w:rsid w:val="00F51241"/>
    <w:rsid w:val="00F52959"/>
    <w:rsid w:val="00F55884"/>
    <w:rsid w:val="00F95393"/>
    <w:rsid w:val="00FA19D3"/>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FD0C5436-BC17-4C4A-80F3-2204339E0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indent">
    <w:name w:val="indent"/>
    <w:basedOn w:val="Normal"/>
    <w:rsid w:val="00D325F7"/>
    <w:pPr>
      <w:spacing w:before="100" w:beforeAutospacing="1" w:after="100" w:afterAutospacing="1"/>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902CCB8E</Template>
  <TotalTime>0</TotalTime>
  <Pages>2</Pages>
  <Words>514</Words>
  <Characters>2865</Characters>
  <Application>Microsoft Office Word</Application>
  <DocSecurity>0</DocSecurity>
  <Lines>83</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1023 Text of Previous Version (Jan. 21, 2020) - South Carolina Legislature Online</dc:title>
  <dc:subject/>
  <dc:creator>Rebecca Landau</dc:creator>
  <cp:keywords/>
  <dc:description/>
  <cp:lastModifiedBy>S Wilson</cp:lastModifiedBy>
  <cp:revision>2</cp:revision>
  <dcterms:created xsi:type="dcterms:W3CDTF">2020-01-21T19:17:00Z</dcterms:created>
  <dcterms:modified xsi:type="dcterms:W3CDTF">2020-01-21T19:17:00Z</dcterms:modified>
</cp:coreProperties>
</file>