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2020</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A84" w:rsidRPr="00FA6A84" w:rsidRDefault="00FA6A84" w:rsidP="00FA6A84">
      <w:pPr>
        <w:tabs>
          <w:tab w:val="right" w:pos="5933"/>
        </w:tabs>
        <w:suppressAutoHyphens/>
        <w:jc w:val="both"/>
        <w:rPr>
          <w:rFonts w:eastAsia="Times New Roman"/>
        </w:rPr>
      </w:pPr>
      <w:r>
        <w:rPr>
          <w:rFonts w:eastAsia="Times New Roman"/>
        </w:rPr>
        <w:tab/>
      </w:r>
      <w:r>
        <w:rPr>
          <w:rFonts w:eastAsia="Times New Roman"/>
          <w:b/>
          <w:sz w:val="36"/>
        </w:rPr>
        <w:t>S. 1027</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A84" w:rsidRDefault="00FA6A8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0471">
        <w:t>Senator Alexander</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2/12/20--S.</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2020.</w:t>
      </w:r>
    </w:p>
    <w:p w:rsidR="00FA6A84" w:rsidRPr="00FA6A84" w:rsidRDefault="00FA6A8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A84" w:rsidRDefault="00FA6A8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FA6A84" w:rsidRPr="00FA6A84" w:rsidRDefault="00FA6A8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1027) to amend Section 43-25-10 of the 1976 Code, relating to the </w:t>
      </w:r>
      <w:r w:rsidRPr="00FA6A84">
        <w:rPr>
          <w:rFonts w:eastAsia="Calibri"/>
        </w:rPr>
        <w:t>Commission for the Blind, to provide that meetings shall be held at least once a quarter</w:t>
      </w:r>
      <w:r>
        <w:rPr>
          <w:rFonts w:eastAsia="Times New Roman"/>
        </w:rPr>
        <w:t>, etc., respectfully</w:t>
      </w:r>
    </w:p>
    <w:p w:rsidR="00FA6A84" w:rsidRPr="00FA6A84" w:rsidRDefault="00FA6A8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FA6A84" w:rsidRPr="00FA6A84" w:rsidRDefault="00FA6A8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A84" w:rsidRDefault="00FA6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6A84" w:rsidSect="00FA6A8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0D6D" w:rsidRPr="00522CE0" w:rsidRDefault="001A0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0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27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2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2954">
        <w:rPr>
          <w:rFonts w:eastAsia="Times New Roman"/>
        </w:rPr>
        <w:t>Section 43-25-10 of the 1976 Code is amended to read:</w:t>
      </w:r>
    </w:p>
    <w:p w:rsidR="00554E97" w:rsidRDefault="00554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954" w:rsidRPr="00DA2954" w:rsidRDefault="00DA2954" w:rsidP="00DA2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43-25-10.</w:t>
      </w:r>
      <w:r>
        <w:rPr>
          <w:rFonts w:eastAsia="Times New Roman"/>
        </w:rPr>
        <w:tab/>
      </w:r>
      <w:r w:rsidRPr="00DA2954">
        <w:rPr>
          <w:rFonts w:eastAsia="Calibri"/>
        </w:rPr>
        <w:t>There is created the South Carolina Commission for the Blind. The commission shall consist of seven members, one from each of the seven Congressional Districts, of whom three shall meet the legal definition of blindness as defined in Section 43</w:t>
      </w:r>
      <w:r w:rsidR="00554E97">
        <w:rPr>
          <w:rFonts w:eastAsia="Calibri"/>
        </w:rPr>
        <w:noBreakHyphen/>
      </w:r>
      <w:r w:rsidRPr="00DA2954">
        <w:rPr>
          <w:rFonts w:eastAsia="Calibri"/>
        </w:rPr>
        <w:t>25</w:t>
      </w:r>
      <w:r w:rsidR="00554E97">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w:t>
      </w:r>
      <w:r w:rsidRPr="00DA2954">
        <w:rPr>
          <w:rFonts w:eastAsia="Calibri"/>
          <w:strike/>
        </w:rPr>
        <w:t>month</w:t>
      </w:r>
      <w:r w:rsidRPr="00DA2954">
        <w:rPr>
          <w:rFonts w:eastAsia="Calibri"/>
        </w:rPr>
        <w:t xml:space="preserve"> </w:t>
      </w:r>
      <w:r>
        <w:rPr>
          <w:rFonts w:eastAsia="Calibri"/>
          <w:u w:val="single"/>
        </w:rPr>
        <w:t>quarter</w:t>
      </w:r>
      <w:r w:rsidRPr="00DA2954">
        <w:rPr>
          <w:rFonts w:eastAsia="Calibri"/>
        </w:rPr>
        <w:t xml:space="preserve">. The 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7A8" w:rsidRPr="00522CE0"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2954">
        <w:rPr>
          <w:rFonts w:eastAsia="Times New Roman"/>
        </w:rPr>
        <w:t>2</w:t>
      </w:r>
      <w:r>
        <w:rPr>
          <w:rFonts w:eastAsia="Times New Roman"/>
        </w:rPr>
        <w:t>.</w:t>
      </w:r>
      <w:r>
        <w:rPr>
          <w:rFonts w:eastAsia="Times New Roman"/>
        </w:rPr>
        <w:tab/>
        <w:t>This act takes effect upon approval by the Governor.</w:t>
      </w:r>
    </w:p>
    <w:p w:rsidR="00366297" w:rsidRDefault="00554E97" w:rsidP="007C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0"/>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4BC1" w:rsidRDefault="000E4BC1" w:rsidP="000E4BC1">
      <w:pPr>
        <w:suppressAutoHyphens/>
        <w:jc w:val="both"/>
        <w:rPr>
          <w:rFonts w:eastAsia="Times New Roman"/>
        </w:rPr>
      </w:pPr>
    </w:p>
    <w:sectPr w:rsidR="000E4BC1" w:rsidSect="00FA6A8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7A8" w:rsidRDefault="003627A8" w:rsidP="00522CE0">
      <w:r>
        <w:separator/>
      </w:r>
    </w:p>
  </w:endnote>
  <w:endnote w:type="continuationSeparator" w:id="0">
    <w:p w:rsidR="003627A8" w:rsidRDefault="00362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4C0853-0D5E-4E5D-B003-A6F3EA0D4E67}"/>
    <w:embedBold r:id="rId2" w:fontKey="{CCDC5E52-7DC0-4F13-B7CF-7972056596D2}"/>
  </w:font>
  <w:font w:name="Calibri">
    <w:panose1 w:val="020F0502020204030204"/>
    <w:charset w:val="00"/>
    <w:family w:val="swiss"/>
    <w:pitch w:val="variable"/>
    <w:sig w:usb0="E0002AFF" w:usb1="C000247B" w:usb2="00000009" w:usb3="00000000" w:csb0="000001FF" w:csb1="00000000"/>
    <w:embedRegular r:id="rId3" w:fontKey="{0E179E05-9385-4205-B8E8-37E917597FCF}"/>
  </w:font>
  <w:font w:name="Cambria">
    <w:panose1 w:val="02040503050406030204"/>
    <w:charset w:val="00"/>
    <w:family w:val="roman"/>
    <w:pitch w:val="variable"/>
    <w:sig w:usb0="E00006FF" w:usb1="420024FF" w:usb2="02000000" w:usb3="00000000" w:csb0="0000019F" w:csb1="00000000"/>
    <w:embedRegular r:id="rId4" w:fontKey="{DADECEAF-3E73-4976-9152-A8B8BC1E57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297" w:rsidRPr="001A0D6D" w:rsidRDefault="001A0D6D" w:rsidP="001A0D6D">
    <w:pPr>
      <w:pStyle w:val="Footer"/>
      <w:tabs>
        <w:tab w:val="clear" w:pos="4680"/>
        <w:tab w:val="clear" w:pos="9360"/>
        <w:tab w:val="center" w:pos="2995"/>
      </w:tabs>
      <w:spacing w:before="120"/>
    </w:pPr>
    <w:r>
      <w:t>[1027</w:t>
    </w:r>
    <w:r w:rsidR="00FA6A84">
      <w:t>-</w:t>
    </w:r>
    <w:r w:rsidR="00FA6A84">
      <w:fldChar w:fldCharType="begin"/>
    </w:r>
    <w:r w:rsidR="00FA6A84">
      <w:instrText xml:space="preserve"> PAGE  \* MERGEFORMAT </w:instrText>
    </w:r>
    <w:r w:rsidR="00FA6A84">
      <w:fldChar w:fldCharType="separate"/>
    </w:r>
    <w:r w:rsidR="00DC5821">
      <w:rPr>
        <w:noProof/>
      </w:rPr>
      <w:t>1</w:t>
    </w:r>
    <w:r w:rsidR="00FA6A84">
      <w:fldChar w:fldCharType="end"/>
    </w:r>
    <w:r w:rsidR="00FA6A8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84" w:rsidRPr="001A0D6D" w:rsidRDefault="00FA6A84" w:rsidP="001A0D6D">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sidR="000E4B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7A8" w:rsidRDefault="003627A8" w:rsidP="00522CE0">
      <w:r>
        <w:separator/>
      </w:r>
    </w:p>
  </w:footnote>
  <w:footnote w:type="continuationSeparator" w:id="0">
    <w:p w:rsidR="003627A8" w:rsidRDefault="00362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OMM.KD.TCA"/>
    <w:docVar w:name="CoverAttorneyInitials" w:val="KD"/>
    <w:docVar w:name="CoverAttorneyLastName" w:val="DiPano"/>
    <w:docVar w:name="CoverBillType" w:val="b"/>
    <w:docVar w:name="CoverSenator" w:val="TCA"/>
    <w:docVar w:name="dvBillNumber" w:val="1027"/>
    <w:docVar w:name="dvBillNumberPrefix" w:val="S. "/>
    <w:docVar w:name="dvOriginalBody" w:val="Senate"/>
    <w:docVar w:name="fulldraftpath" w:val="L:\S-RES\TCA\043COMM.KD.TCA.DOCX"/>
    <w:docVar w:name="NameofBody" w:val="S"/>
    <w:docVar w:name="vgroup2" w:val="S-RES"/>
  </w:docVars>
  <w:rsids>
    <w:rsidRoot w:val="003627A8"/>
    <w:rsid w:val="00042AC1"/>
    <w:rsid w:val="00046516"/>
    <w:rsid w:val="00072458"/>
    <w:rsid w:val="0007601D"/>
    <w:rsid w:val="000B0720"/>
    <w:rsid w:val="000B5EAF"/>
    <w:rsid w:val="000E4BC1"/>
    <w:rsid w:val="001315B2"/>
    <w:rsid w:val="00170561"/>
    <w:rsid w:val="00174988"/>
    <w:rsid w:val="00186AC9"/>
    <w:rsid w:val="00197DF1"/>
    <w:rsid w:val="001A0D6D"/>
    <w:rsid w:val="001B3DD9"/>
    <w:rsid w:val="001B7E5D"/>
    <w:rsid w:val="001D3BAC"/>
    <w:rsid w:val="00216025"/>
    <w:rsid w:val="00245C4E"/>
    <w:rsid w:val="00273685"/>
    <w:rsid w:val="002C1321"/>
    <w:rsid w:val="002C2031"/>
    <w:rsid w:val="002C5896"/>
    <w:rsid w:val="002D3BED"/>
    <w:rsid w:val="00307C2B"/>
    <w:rsid w:val="00315D04"/>
    <w:rsid w:val="003627A8"/>
    <w:rsid w:val="00366297"/>
    <w:rsid w:val="00383247"/>
    <w:rsid w:val="003D6E2B"/>
    <w:rsid w:val="003E7597"/>
    <w:rsid w:val="00413EBF"/>
    <w:rsid w:val="0043459C"/>
    <w:rsid w:val="0044020F"/>
    <w:rsid w:val="00450668"/>
    <w:rsid w:val="00454138"/>
    <w:rsid w:val="004813A2"/>
    <w:rsid w:val="004952FA"/>
    <w:rsid w:val="004B6A22"/>
    <w:rsid w:val="004D7F37"/>
    <w:rsid w:val="00522CE0"/>
    <w:rsid w:val="00541951"/>
    <w:rsid w:val="00554E97"/>
    <w:rsid w:val="00565148"/>
    <w:rsid w:val="00570403"/>
    <w:rsid w:val="00593361"/>
    <w:rsid w:val="005A413B"/>
    <w:rsid w:val="005A5017"/>
    <w:rsid w:val="005A648C"/>
    <w:rsid w:val="005F07AC"/>
    <w:rsid w:val="005F1745"/>
    <w:rsid w:val="006A1802"/>
    <w:rsid w:val="006C0CBB"/>
    <w:rsid w:val="006C74EA"/>
    <w:rsid w:val="006D6BE8"/>
    <w:rsid w:val="006F36C2"/>
    <w:rsid w:val="00720D40"/>
    <w:rsid w:val="007318D4"/>
    <w:rsid w:val="00765784"/>
    <w:rsid w:val="007A4390"/>
    <w:rsid w:val="007C7923"/>
    <w:rsid w:val="007E5CB7"/>
    <w:rsid w:val="008314D2"/>
    <w:rsid w:val="00870F6F"/>
    <w:rsid w:val="008B2F42"/>
    <w:rsid w:val="008C3697"/>
    <w:rsid w:val="008C4DF9"/>
    <w:rsid w:val="008E185F"/>
    <w:rsid w:val="008F023B"/>
    <w:rsid w:val="00904E16"/>
    <w:rsid w:val="009162B3"/>
    <w:rsid w:val="00927C62"/>
    <w:rsid w:val="00983951"/>
    <w:rsid w:val="00984124"/>
    <w:rsid w:val="00984640"/>
    <w:rsid w:val="00995C37"/>
    <w:rsid w:val="009C118A"/>
    <w:rsid w:val="00A02011"/>
    <w:rsid w:val="00A3614D"/>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954"/>
    <w:rsid w:val="00DA3C6B"/>
    <w:rsid w:val="00DA47B9"/>
    <w:rsid w:val="00DC582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6A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180B58C-34D1-4B9C-AAD3-438058C6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E6341219.dotm</Template>
  <TotalTime>0</TotalTime>
  <Pages>3</Pages>
  <Words>381</Words>
  <Characters>1856</Characters>
  <Application>Microsoft Office Word</Application>
  <DocSecurity>0</DocSecurity>
  <Lines>71</Lines>
  <Paragraphs>19</Paragraphs>
  <ScaleCrop>false</ScaleCrop>
  <Company>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1027 Text of Previous Version (Feb. 12, 2020) - South Carolina Legislature Online</dc:title>
  <dc:subject/>
  <dc:creator>Kristina DiPano</dc:creator>
  <cp:keywords/>
  <dc:description/>
  <cp:lastModifiedBy>Danny Crook</cp:lastModifiedBy>
  <cp:revision>2</cp:revision>
  <dcterms:created xsi:type="dcterms:W3CDTF">2020-02-12T21:38:00Z</dcterms:created>
  <dcterms:modified xsi:type="dcterms:W3CDTF">2020-02-12T21:38:00Z</dcterms:modified>
</cp:coreProperties>
</file>