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101" w:rsidRPr="00522CE0" w:rsidRDefault="00736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00A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6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FEBRUARY 2020 AS “LEAGUE OF WOMEN VOTERS CENTENNIAL MONTH” IN SOUTH CAROLINA AND TO ENCOURAGE ALL SOUTH CAROLINIANS TO CONGRATULATE THE LEAGUE OF WOMEN VOTERS OF SOUTH CAROLINA ON THE LEAGUE’S ONE HUNDREDTH ANNIVERSARY.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25DC" w:rsidRDefault="00A02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League of Women Voters of the United States was founded on February 14, 1920 during the convention of the National American Woman Suffrage Association, just six months before the ratification of the Nineteenth Amendment to the United States Constitution giving women the right to vote; and</w:t>
      </w:r>
    </w:p>
    <w:p w:rsidR="00A025DC" w:rsidRDefault="00A02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League began as a “mighty political experiment” designed to help women across the nation carry out their new responsibilities as voters and to encourage them to use their new power to participate in shaping public policy; and</w:t>
      </w: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League has expanded nationwide to include both men and women in all fifty states and more than seven hundred local communities; and</w:t>
      </w: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one hundred years, the League has been a respected nonpartisan, activist, grassroots organization dedicated to empowering voters and defending democracy; and</w:t>
      </w:r>
    </w:p>
    <w:p w:rsidR="00A025DC" w:rsidRDefault="00A025DC" w:rsidP="00A02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25DC">
        <w:rPr>
          <w:rFonts w:eastAsia="Times New Roman"/>
        </w:rPr>
        <w:t>the League of Women Voters of South Carolina, founded in 1920, continues the League’s commitment to “Making Democracy Work” for all</w:t>
      </w:r>
      <w:r w:rsidR="00214561">
        <w:rPr>
          <w:rFonts w:eastAsia="Times New Roman"/>
        </w:rPr>
        <w:t>;</w:t>
      </w:r>
      <w:r w:rsidR="00A025DC">
        <w:rPr>
          <w:rFonts w:eastAsia="Times New Roman"/>
        </w:rPr>
        <w:t xml:space="preserve"> protecting an</w:t>
      </w:r>
      <w:r w:rsidR="00214561">
        <w:rPr>
          <w:rFonts w:eastAsia="Times New Roman"/>
        </w:rPr>
        <w:t>d expanding voter rights;</w:t>
      </w:r>
      <w:r w:rsidR="00A025DC">
        <w:rPr>
          <w:rFonts w:eastAsia="Times New Roman"/>
        </w:rPr>
        <w:t xml:space="preserve"> providing nonpartisan information about political candidates and public policy issues</w:t>
      </w:r>
      <w:r w:rsidR="00214561">
        <w:rPr>
          <w:rFonts w:eastAsia="Times New Roman"/>
        </w:rPr>
        <w:t>;</w:t>
      </w:r>
      <w:r w:rsidR="00A025DC">
        <w:rPr>
          <w:rFonts w:eastAsia="Times New Roman"/>
        </w:rPr>
        <w:t xml:space="preserve"> and promoting diversity, equity, and inclusion</w:t>
      </w:r>
      <w:r>
        <w:rPr>
          <w:rFonts w:eastAsia="Times New Roman"/>
        </w:rPr>
        <w:t>.  Now, therefore,</w:t>
      </w: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025DC">
        <w:rPr>
          <w:rFonts w:eastAsia="Times New Roman"/>
        </w:rPr>
        <w:t>the members of the South Carolina Senate, by this resolution, recognize February 2020 as “League of Women Voters Centennial Month” in South Carolina and encourage all South Carolinians to congratulate the League of Women Voters of South Carolina on the League’s one hundredth anniversary</w:t>
      </w:r>
      <w:r>
        <w:rPr>
          <w:rFonts w:eastAsia="Times New Roman"/>
        </w:rPr>
        <w:t>.</w:t>
      </w:r>
    </w:p>
    <w:p w:rsidR="002300A4"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0A4" w:rsidRPr="00522CE0" w:rsidRDefault="002300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025DC">
        <w:rPr>
          <w:rFonts w:eastAsia="Times New Roman"/>
        </w:rPr>
        <w:t>the League of Women Voters of South Carolina</w:t>
      </w:r>
      <w:r>
        <w:rPr>
          <w:rFonts w:eastAsia="Times New Roman"/>
        </w:rPr>
        <w:t>.</w:t>
      </w:r>
    </w:p>
    <w:p w:rsidR="00A81B1D" w:rsidRDefault="00FA79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6101" w:rsidRDefault="00736101" w:rsidP="00736101">
      <w:pPr>
        <w:suppressAutoHyphens/>
        <w:jc w:val="both"/>
        <w:rPr>
          <w:rFonts w:eastAsia="Times New Roman"/>
        </w:rPr>
      </w:pPr>
    </w:p>
    <w:sectPr w:rsidR="00736101" w:rsidSect="007361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7A9" w:rsidRDefault="008B67A9" w:rsidP="00522CE0">
      <w:r>
        <w:separator/>
      </w:r>
    </w:p>
  </w:endnote>
  <w:endnote w:type="continuationSeparator" w:id="0">
    <w:p w:rsidR="008B67A9" w:rsidRDefault="008B67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47AB06-A659-4236-9BBF-121844C80DB8}"/>
    <w:embedBold r:id="rId2" w:fontKey="{A2C0AC13-ED6C-4A31-BF42-DFDF70F8D5F1}"/>
  </w:font>
  <w:font w:name="Calibri">
    <w:panose1 w:val="020F0502020204030204"/>
    <w:charset w:val="00"/>
    <w:family w:val="swiss"/>
    <w:pitch w:val="variable"/>
    <w:sig w:usb0="E0002EFF" w:usb1="C000247B" w:usb2="00000009" w:usb3="00000000" w:csb0="000001FF" w:csb1="00000000"/>
    <w:embedRegular r:id="rId3" w:fontKey="{9C062BAC-4552-494B-A922-A7856EEC4A66}"/>
  </w:font>
  <w:font w:name="Cambria">
    <w:panose1 w:val="02040503050406030204"/>
    <w:charset w:val="00"/>
    <w:family w:val="roman"/>
    <w:pitch w:val="variable"/>
    <w:sig w:usb0="E00006FF" w:usb1="420024FF" w:usb2="02000000" w:usb3="00000000" w:csb0="0000019F" w:csb1="00000000"/>
    <w:embedRegular r:id="rId4" w:fontKey="{88EA9DBE-708A-484A-9D3E-A74FDEF556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B1D" w:rsidRPr="00736101" w:rsidRDefault="00736101" w:rsidP="00736101">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7A9" w:rsidRDefault="008B67A9" w:rsidP="00522CE0">
      <w:r>
        <w:separator/>
      </w:r>
    </w:p>
  </w:footnote>
  <w:footnote w:type="continuationSeparator" w:id="0">
    <w:p w:rsidR="008B67A9" w:rsidRDefault="008B67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LEAG.KMM.TCA"/>
    <w:docVar w:name="CoverAttorneyInitials" w:val="KMM"/>
    <w:docVar w:name="CoverAttorneyLastName" w:val="Moffitt"/>
    <w:docVar w:name="CoverBillType" w:val="r"/>
    <w:docVar w:name="CoverSenator" w:val="TCA"/>
    <w:docVar w:name="dvBillNumber" w:val="1031"/>
    <w:docVar w:name="dvBillNumberPrefix" w:val="S. "/>
    <w:docVar w:name="dvOriginalBody" w:val="Senate"/>
    <w:docVar w:name="fulldraftpath" w:val="L:\S-RES\TCA\045LEAG.KMM.TCA.DOCX"/>
    <w:docVar w:name="NameofBody" w:val="S"/>
    <w:docVar w:name="vgroup2" w:val="S-RES"/>
  </w:docVars>
  <w:rsids>
    <w:rsidRoot w:val="002300A4"/>
    <w:rsid w:val="00042AC1"/>
    <w:rsid w:val="00046516"/>
    <w:rsid w:val="00072458"/>
    <w:rsid w:val="0007601D"/>
    <w:rsid w:val="000B0720"/>
    <w:rsid w:val="000B5EAF"/>
    <w:rsid w:val="000D28FC"/>
    <w:rsid w:val="001315B2"/>
    <w:rsid w:val="00170561"/>
    <w:rsid w:val="00174988"/>
    <w:rsid w:val="00186AC9"/>
    <w:rsid w:val="00197DF1"/>
    <w:rsid w:val="001B3DD9"/>
    <w:rsid w:val="001B7E5D"/>
    <w:rsid w:val="001D3BAC"/>
    <w:rsid w:val="00214561"/>
    <w:rsid w:val="00216025"/>
    <w:rsid w:val="002300A4"/>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6101"/>
    <w:rsid w:val="00765784"/>
    <w:rsid w:val="007A4390"/>
    <w:rsid w:val="007E5CB7"/>
    <w:rsid w:val="008314D2"/>
    <w:rsid w:val="00870F6F"/>
    <w:rsid w:val="008B2F42"/>
    <w:rsid w:val="008B67A9"/>
    <w:rsid w:val="008C3697"/>
    <w:rsid w:val="008E185F"/>
    <w:rsid w:val="008F023B"/>
    <w:rsid w:val="00904E16"/>
    <w:rsid w:val="00913246"/>
    <w:rsid w:val="009162B3"/>
    <w:rsid w:val="00927C62"/>
    <w:rsid w:val="00983951"/>
    <w:rsid w:val="00984124"/>
    <w:rsid w:val="00984640"/>
    <w:rsid w:val="00995C37"/>
    <w:rsid w:val="009C118A"/>
    <w:rsid w:val="00A02011"/>
    <w:rsid w:val="00A025DC"/>
    <w:rsid w:val="00A4011E"/>
    <w:rsid w:val="00A81B1D"/>
    <w:rsid w:val="00A86015"/>
    <w:rsid w:val="00A9594E"/>
    <w:rsid w:val="00AE59C8"/>
    <w:rsid w:val="00B10098"/>
    <w:rsid w:val="00B5790D"/>
    <w:rsid w:val="00B945C5"/>
    <w:rsid w:val="00BA20EA"/>
    <w:rsid w:val="00BB5AFC"/>
    <w:rsid w:val="00BC026E"/>
    <w:rsid w:val="00BC0A56"/>
    <w:rsid w:val="00C3122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9D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92367AF-8B21-4933-9B37-56965A5E6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902CCB8E</Template>
  <TotalTime>0</TotalTime>
  <Pages>2</Pages>
  <Words>292</Words>
  <Characters>1603</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1031 Text of Previous Version (Jan. 21, 2020) - South Carolina Legislature Online</dc:title>
  <dc:subject/>
  <dc:creator>Rebecca Landau</dc:creator>
  <cp:keywords/>
  <dc:description/>
  <cp:lastModifiedBy>S Wilson</cp:lastModifiedBy>
  <cp:revision>2</cp:revision>
  <dcterms:created xsi:type="dcterms:W3CDTF">2020-01-21T20:45:00Z</dcterms:created>
  <dcterms:modified xsi:type="dcterms:W3CDTF">2020-01-21T20:45:00Z</dcterms:modified>
</cp:coreProperties>
</file>