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3D5" w:rsidRDefault="003B63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68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0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AUGUSTA STREET IN THE CITY OF GREENVILLE FROM ITS INTERSECTION WITH UNITED STATES HIGHWAY 29 TO ITS INTERSECTION WITH SOUTH MAIN STREET “FRED D. GARRETT, SR. MEMORIAL HIGHWAY” AND ERECT APPROPRIATE SIGNS OR MARKERS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65D"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0FE">
        <w:t xml:space="preserve">Mr. Fred Douglas Garrett, Sr., was born December 23, 1924, to the late Rev. John E. and Mattie Baston Garrett in Modoc, South Carolina. </w:t>
      </w:r>
      <w:r w:rsidR="007B665D">
        <w:t xml:space="preserve">Following a long life dedicated to God, family, and community, Mr. Garrett went to be with the Lord on November 8, 2018; and </w:t>
      </w:r>
    </w:p>
    <w:p w:rsidR="007B665D"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65D"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230C">
        <w:t>after</w:t>
      </w:r>
      <w:r>
        <w:t xml:space="preserve"> graduation from Schofield Normal Industrial High School in 1943, Mr. Garrett served three years in the United States Navy, then earned a bachelor</w:t>
      </w:r>
      <w:r w:rsidR="000E230C" w:rsidRPr="000E230C">
        <w:t>’</w:t>
      </w:r>
      <w:r>
        <w:t>s degree in Agricultural Science at South Carolina State College, graduating in 1951; and</w:t>
      </w:r>
    </w:p>
    <w:p w:rsidR="007B665D"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97"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Garrett </w:t>
      </w:r>
      <w:r w:rsidR="00B60E97">
        <w:t xml:space="preserve">began his </w:t>
      </w:r>
      <w:r>
        <w:t>career as a county agent for Clemson University</w:t>
      </w:r>
      <w:r w:rsidR="000E230C" w:rsidRPr="000E230C">
        <w:t>’</w:t>
      </w:r>
      <w:r>
        <w:t>s Agricultural Extension Program</w:t>
      </w:r>
      <w:r w:rsidR="00B60E97">
        <w:t xml:space="preserve"> in Florence, South Carolina</w:t>
      </w:r>
      <w:r w:rsidR="00D600FE">
        <w:t>.</w:t>
      </w:r>
      <w:r w:rsidR="00B60E97">
        <w:t xml:space="preserve"> </w:t>
      </w:r>
      <w:r w:rsidR="0035696A">
        <w:t>H</w:t>
      </w:r>
      <w:r w:rsidR="00B60E97">
        <w:t>ere he met and married the love of his life, Miss Mamie Williams</w:t>
      </w:r>
      <w:r w:rsidR="00767F14">
        <w:t>. The</w:t>
      </w:r>
      <w:r w:rsidR="0035696A">
        <w:t xml:space="preserve"> couple was blessed w</w:t>
      </w:r>
      <w:r w:rsidR="00767F14">
        <w:t xml:space="preserve">ith two daughters and a son. In </w:t>
      </w:r>
      <w:r w:rsidR="0035696A">
        <w:t>1952</w:t>
      </w:r>
      <w:r w:rsidR="00767F14">
        <w:t xml:space="preserve"> the Garretts moved to Greenville </w:t>
      </w:r>
      <w:r w:rsidR="00B60E97">
        <w:t xml:space="preserve">where he became </w:t>
      </w:r>
      <w:r w:rsidR="00767F14">
        <w:t>the</w:t>
      </w:r>
      <w:r w:rsidR="00B60E97">
        <w:t xml:space="preserve"> county</w:t>
      </w:r>
      <w:r w:rsidR="000E230C" w:rsidRPr="000E230C">
        <w:t>’</w:t>
      </w:r>
      <w:r w:rsidR="00B60E97">
        <w:t xml:space="preserve">s extension agent; and </w:t>
      </w:r>
    </w:p>
    <w:p w:rsidR="00B60E97" w:rsidRDefault="00B60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97" w:rsidRDefault="00B60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5E97">
        <w:t>hired</w:t>
      </w:r>
      <w:r w:rsidR="002E1429">
        <w:t xml:space="preserve"> as a part</w:t>
      </w:r>
      <w:r w:rsidR="00834796">
        <w:t>-</w:t>
      </w:r>
      <w:r w:rsidR="002E1429">
        <w:t>time employee</w:t>
      </w:r>
      <w:r w:rsidR="00767F14">
        <w:t>, Mr. Garrett</w:t>
      </w:r>
      <w:r w:rsidR="006F5E97">
        <w:t xml:space="preserve"> became a </w:t>
      </w:r>
      <w:r w:rsidR="000E230C">
        <w:t xml:space="preserve">partner </w:t>
      </w:r>
      <w:r w:rsidR="006F5E97">
        <w:t>and subsequent owner of</w:t>
      </w:r>
      <w:r w:rsidR="00767F14">
        <w:t xml:space="preserve"> </w:t>
      </w:r>
      <w:r w:rsidR="000E230C">
        <w:t>Watkins, Garrett and Woods Mortuary</w:t>
      </w:r>
      <w:r w:rsidR="00834796">
        <w:t>;</w:t>
      </w:r>
      <w:r w:rsidR="002E1429">
        <w:t xml:space="preserve"> and</w:t>
      </w:r>
      <w:r w:rsidR="000E230C">
        <w:t xml:space="preserve"> </w:t>
      </w:r>
    </w:p>
    <w:p w:rsidR="006F5E97" w:rsidRDefault="006F5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64C" w:rsidRDefault="00B60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CD496D">
        <w:t>a faithful member of Springfield Baptist Church</w:t>
      </w:r>
      <w:r w:rsidR="001B04D1">
        <w:t xml:space="preserve">, Mr. Garrett served on numerous committees, </w:t>
      </w:r>
      <w:r w:rsidR="002E1429">
        <w:t>with</w:t>
      </w:r>
      <w:r w:rsidR="00CD496D">
        <w:t xml:space="preserve"> twenty</w:t>
      </w:r>
      <w:r w:rsidR="000E230C">
        <w:noBreakHyphen/>
      </w:r>
      <w:r w:rsidR="00CD496D">
        <w:t>two years as</w:t>
      </w:r>
      <w:r w:rsidR="001B04D1">
        <w:t xml:space="preserve"> chairman of the Trustee Board.</w:t>
      </w:r>
      <w:r w:rsidR="002E1429">
        <w:t xml:space="preserve"> He held life memberships in the NAACP and National Funeral Directors and Morticians Association Board. Other affiliations include </w:t>
      </w:r>
      <w:r w:rsidR="00767F14">
        <w:t>president of the</w:t>
      </w:r>
      <w:r w:rsidR="002E1429">
        <w:t xml:space="preserve"> </w:t>
      </w:r>
      <w:r w:rsidR="00CD496D">
        <w:t>South Carolina Morticians Association</w:t>
      </w:r>
      <w:r w:rsidR="00767F14">
        <w:t>,</w:t>
      </w:r>
      <w:r w:rsidR="002E1429">
        <w:t xml:space="preserve"> </w:t>
      </w:r>
      <w:r w:rsidR="00CD496D">
        <w:t>board memb</w:t>
      </w:r>
      <w:r w:rsidR="002E1429">
        <w:t xml:space="preserve">er of the Goodwill Industries, Minority Business Development Corporation, </w:t>
      </w:r>
      <w:r w:rsidR="0038564C">
        <w:t xml:space="preserve">Minority Economic Development Institute, Greenville Technical College </w:t>
      </w:r>
      <w:r w:rsidR="006F5E97">
        <w:t>A</w:t>
      </w:r>
      <w:r w:rsidR="0038564C">
        <w:t xml:space="preserve">dvisory </w:t>
      </w:r>
      <w:r w:rsidR="006F5E97">
        <w:t>B</w:t>
      </w:r>
      <w:r w:rsidR="0038564C">
        <w:t>oard, Greenville Chamber of Commerce, and USC Spartanburg</w:t>
      </w:r>
      <w:r w:rsidR="000E230C" w:rsidRPr="000E230C">
        <w:t>’</w:t>
      </w:r>
      <w:r w:rsidR="0038564C">
        <w:t xml:space="preserve">s Carolina Piedmont Foundation, to name a few; and </w:t>
      </w:r>
    </w:p>
    <w:p w:rsidR="0038564C" w:rsidRDefault="00385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E2D" w:rsidRDefault="00385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6E2D">
        <w:t>Mr. Garrett</w:t>
      </w:r>
      <w:r w:rsidR="00767F14">
        <w:t xml:space="preserve">’s many honors for public service in his profession, community, and church include the </w:t>
      </w:r>
      <w:r w:rsidR="00776E2D">
        <w:t>South Carolina Morticians Association</w:t>
      </w:r>
      <w:r w:rsidR="000E230C" w:rsidRPr="000E230C">
        <w:t>’</w:t>
      </w:r>
      <w:r w:rsidR="00776E2D">
        <w:t xml:space="preserve">s Outstanding Service Award in 1980, </w:t>
      </w:r>
      <w:r w:rsidR="002C3974">
        <w:t xml:space="preserve">the 1988 Man of the Year </w:t>
      </w:r>
      <w:r w:rsidR="00B518A2">
        <w:t>A</w:t>
      </w:r>
      <w:r w:rsidR="002C3974">
        <w:t>ward</w:t>
      </w:r>
      <w:r w:rsidR="00776E2D">
        <w:t xml:space="preserve"> </w:t>
      </w:r>
      <w:r w:rsidR="002C3974">
        <w:t xml:space="preserve">and the 2012 Living Legends of Funeral Service award </w:t>
      </w:r>
      <w:r w:rsidR="00776E2D">
        <w:t>from the National Funeral Directors and</w:t>
      </w:r>
      <w:r w:rsidR="002C3974">
        <w:t xml:space="preserve"> Morticians Association Board, </w:t>
      </w:r>
      <w:r w:rsidR="00776E2D">
        <w:t>Minority Business Person of the Year by the Greenville Chamber of Commerce</w:t>
      </w:r>
      <w:r w:rsidR="002C3974">
        <w:t xml:space="preserve"> in 1996, the 2003 </w:t>
      </w:r>
      <w:r w:rsidR="00776E2D">
        <w:t xml:space="preserve">Business Person of the Year </w:t>
      </w:r>
      <w:r w:rsidR="002C3974">
        <w:t xml:space="preserve">award </w:t>
      </w:r>
      <w:r w:rsidR="00776E2D">
        <w:t xml:space="preserve">from Omega Psi Phi Fraternity, Inc., </w:t>
      </w:r>
      <w:r w:rsidR="002C3974">
        <w:t xml:space="preserve">and the 2007 Outstanding Leadership Award from Springfield Baptist Church.  South Carolina State University established the Fred D. Garrett, Sr., Scholarship in his honor in 2013, awarded him the Stellar Alumni Award in 2014; and </w:t>
      </w:r>
    </w:p>
    <w:p w:rsidR="00776E2D" w:rsidRDefault="00776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B5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w:t>
      </w:r>
      <w:r w:rsidR="00BE0446">
        <w:t xml:space="preserve">the </w:t>
      </w:r>
      <w:r>
        <w:t>member</w:t>
      </w:r>
      <w:r w:rsidR="00BE0446">
        <w:t>s</w:t>
      </w:r>
      <w:r>
        <w:t xml:space="preserve"> of the South Carolina General Assembly to acknowledge the lifetime contributions and accomplishments of this proud son of the Palmetto State by naming a portion of Augusta Street in the City of Greenville in his honor.</w:t>
      </w:r>
      <w:r w:rsidR="005668AE">
        <w:t xml:space="preserve">  Now, therefore, </w:t>
      </w: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18A2">
        <w:t xml:space="preserve"> the members of the South Carolina </w:t>
      </w:r>
      <w:r w:rsidR="000E230C">
        <w:t>General Assembly request the Department of Transportation name the portion of Augusta Street in the City of Greenville from its intersection with United States Highway 29 to its intersection with South Main Street “Fred D. Garrett, Sr. Memorial Highway” and erect appropriate signs or markers along this portion of highway containing these words.</w:t>
      </w: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E230C">
        <w:t>forwarded</w:t>
      </w:r>
      <w:r>
        <w:t xml:space="preserve"> to</w:t>
      </w:r>
      <w:r w:rsidR="000E230C">
        <w:t xml:space="preserve"> the Department of Transportation. </w:t>
      </w:r>
    </w:p>
    <w:p w:rsidR="005B141E" w:rsidRDefault="000E23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3D5" w:rsidRDefault="003B63D5" w:rsidP="003B63D5">
      <w:pPr>
        <w:suppressAutoHyphens/>
      </w:pPr>
    </w:p>
    <w:sectPr w:rsidR="003B63D5" w:rsidSect="003B63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96A" w:rsidRDefault="0035696A" w:rsidP="009F0C77">
      <w:r>
        <w:separator/>
      </w:r>
    </w:p>
  </w:endnote>
  <w:endnote w:type="continuationSeparator" w:id="0">
    <w:p w:rsidR="0035696A" w:rsidRDefault="00356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D48998-2F5B-4E37-80C6-F5127B1DCD73}"/>
    <w:embedBold r:id="rId2" w:fontKey="{401CA308-73E8-43AA-9DE4-FF8DDA8DC576}"/>
  </w:font>
  <w:font w:name="Calibri">
    <w:panose1 w:val="020F0502020204030204"/>
    <w:charset w:val="00"/>
    <w:family w:val="swiss"/>
    <w:pitch w:val="variable"/>
    <w:sig w:usb0="E0002EFF" w:usb1="C000247B" w:usb2="00000009" w:usb3="00000000" w:csb0="000001FF" w:csb1="00000000"/>
    <w:embedRegular r:id="rId3" w:fontKey="{428B6B12-BCEB-42AA-A970-662048164725}"/>
  </w:font>
  <w:font w:name="Segoe UI">
    <w:panose1 w:val="020B0502040204020203"/>
    <w:charset w:val="00"/>
    <w:family w:val="swiss"/>
    <w:pitch w:val="variable"/>
    <w:sig w:usb0="E4002EFF" w:usb1="C000E47F" w:usb2="00000009" w:usb3="00000000" w:csb0="000001FF" w:csb1="00000000"/>
    <w:embedRegular r:id="rId4" w:fontKey="{5BA65DD6-06EB-45EC-BB7C-44BC053EE9DE}"/>
  </w:font>
  <w:font w:name="Cambria">
    <w:panose1 w:val="02040503050406030204"/>
    <w:charset w:val="00"/>
    <w:family w:val="roman"/>
    <w:pitch w:val="variable"/>
    <w:sig w:usb0="E00006FF" w:usb1="420024FF" w:usb2="02000000" w:usb3="00000000" w:csb0="0000019F" w:csb1="00000000"/>
    <w:embedRegular r:id="rId5" w:fontKey="{F546F3AB-4D69-43F5-BB17-89E279D32D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41E" w:rsidRPr="003B63D5" w:rsidRDefault="003B63D5" w:rsidP="003B63D5">
    <w:pPr>
      <w:pStyle w:val="Footer"/>
      <w:tabs>
        <w:tab w:val="clear" w:pos="4680"/>
        <w:tab w:val="clear" w:pos="9360"/>
        <w:tab w:val="center" w:pos="2995"/>
      </w:tabs>
      <w:spacing w:before="120"/>
    </w:pPr>
    <w:r>
      <w:t>[1078]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96A" w:rsidRDefault="0035696A" w:rsidP="009F0C77">
      <w:r>
        <w:separator/>
      </w:r>
    </w:p>
  </w:footnote>
  <w:footnote w:type="continuationSeparator" w:id="0">
    <w:p w:rsidR="0035696A" w:rsidRDefault="00356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93CM20"/>
    <w:docVar w:name="CoverBillType" w:val="c"/>
    <w:docVar w:name="DocPath" w:val="L:\Council\bills\GT\5793CM20.DOCX"/>
    <w:docVar w:name="dvBillNumber" w:val="1078"/>
    <w:docVar w:name="dvBillNumberPrefix" w:val="S. "/>
    <w:docVar w:name="dvOriginalBody" w:val="Senate"/>
    <w:docVar w:name="dvSteno" w:val="GT"/>
    <w:docVar w:name="NameofBody" w:val="s"/>
    <w:docVar w:name="vGroup2" w:val="Council"/>
  </w:docVars>
  <w:rsids>
    <w:rsidRoot w:val="005668AE"/>
    <w:rsid w:val="000263D9"/>
    <w:rsid w:val="00026C9A"/>
    <w:rsid w:val="000965A1"/>
    <w:rsid w:val="000C487D"/>
    <w:rsid w:val="000E1785"/>
    <w:rsid w:val="000E230C"/>
    <w:rsid w:val="000F39F2"/>
    <w:rsid w:val="001023A4"/>
    <w:rsid w:val="0010776B"/>
    <w:rsid w:val="00133E66"/>
    <w:rsid w:val="00134ACF"/>
    <w:rsid w:val="00144E15"/>
    <w:rsid w:val="001A4A62"/>
    <w:rsid w:val="001A681E"/>
    <w:rsid w:val="001B04D1"/>
    <w:rsid w:val="001D08F2"/>
    <w:rsid w:val="002037CA"/>
    <w:rsid w:val="002047A2"/>
    <w:rsid w:val="002321B6"/>
    <w:rsid w:val="0023696B"/>
    <w:rsid w:val="00250967"/>
    <w:rsid w:val="002759C5"/>
    <w:rsid w:val="00277DEE"/>
    <w:rsid w:val="00280D88"/>
    <w:rsid w:val="00294ABE"/>
    <w:rsid w:val="002A3EB4"/>
    <w:rsid w:val="002C3974"/>
    <w:rsid w:val="002E1429"/>
    <w:rsid w:val="00325348"/>
    <w:rsid w:val="0035696A"/>
    <w:rsid w:val="0038564C"/>
    <w:rsid w:val="00393688"/>
    <w:rsid w:val="003B63D5"/>
    <w:rsid w:val="003D411E"/>
    <w:rsid w:val="003E3C1E"/>
    <w:rsid w:val="003E6148"/>
    <w:rsid w:val="003E7D04"/>
    <w:rsid w:val="00400EAA"/>
    <w:rsid w:val="0041760A"/>
    <w:rsid w:val="004203D7"/>
    <w:rsid w:val="00423F46"/>
    <w:rsid w:val="00461588"/>
    <w:rsid w:val="004809EE"/>
    <w:rsid w:val="004B2A8B"/>
    <w:rsid w:val="00511EE9"/>
    <w:rsid w:val="00521E00"/>
    <w:rsid w:val="005668AE"/>
    <w:rsid w:val="00577C6C"/>
    <w:rsid w:val="0058501B"/>
    <w:rsid w:val="005B141E"/>
    <w:rsid w:val="005C5AC4"/>
    <w:rsid w:val="0061228A"/>
    <w:rsid w:val="006215AA"/>
    <w:rsid w:val="006340D9"/>
    <w:rsid w:val="00643B8E"/>
    <w:rsid w:val="00653ECC"/>
    <w:rsid w:val="00665EBC"/>
    <w:rsid w:val="00680479"/>
    <w:rsid w:val="0069470D"/>
    <w:rsid w:val="006A476C"/>
    <w:rsid w:val="006C6A93"/>
    <w:rsid w:val="006E02F9"/>
    <w:rsid w:val="006F3F76"/>
    <w:rsid w:val="006F5E97"/>
    <w:rsid w:val="00753C04"/>
    <w:rsid w:val="00756946"/>
    <w:rsid w:val="00757F80"/>
    <w:rsid w:val="00767F14"/>
    <w:rsid w:val="00771EEC"/>
    <w:rsid w:val="00776E2D"/>
    <w:rsid w:val="00786819"/>
    <w:rsid w:val="007A325A"/>
    <w:rsid w:val="007B665D"/>
    <w:rsid w:val="007C3099"/>
    <w:rsid w:val="007E72BE"/>
    <w:rsid w:val="007F1523"/>
    <w:rsid w:val="007F509E"/>
    <w:rsid w:val="007F5799"/>
    <w:rsid w:val="007F6947"/>
    <w:rsid w:val="00834796"/>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18A2"/>
    <w:rsid w:val="00B60E97"/>
    <w:rsid w:val="00B741CB"/>
    <w:rsid w:val="00B87AF8"/>
    <w:rsid w:val="00B934F3"/>
    <w:rsid w:val="00BB6347"/>
    <w:rsid w:val="00BD2134"/>
    <w:rsid w:val="00BE0446"/>
    <w:rsid w:val="00C038D8"/>
    <w:rsid w:val="00C045DD"/>
    <w:rsid w:val="00C3136F"/>
    <w:rsid w:val="00C3483A"/>
    <w:rsid w:val="00C74E9D"/>
    <w:rsid w:val="00C82FD3"/>
    <w:rsid w:val="00CC6B7B"/>
    <w:rsid w:val="00CD3619"/>
    <w:rsid w:val="00CD496D"/>
    <w:rsid w:val="00CF4447"/>
    <w:rsid w:val="00D00D91"/>
    <w:rsid w:val="00D239F9"/>
    <w:rsid w:val="00D24C61"/>
    <w:rsid w:val="00D405E7"/>
    <w:rsid w:val="00D40DD2"/>
    <w:rsid w:val="00D41D56"/>
    <w:rsid w:val="00D600FE"/>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6C3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5CB78E-F2BA-471C-9FCD-80E5E78C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0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D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D5604-2F4E-4DD7-AAB4-E2CA0CA59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3</Pages>
  <Words>553</Words>
  <Characters>3020</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1078 Text of Previous Version (Feb. 5, 2020) - South Carolina Legislature Online</dc:title>
  <dc:subject/>
  <dc:creator>Gwen Thurmond</dc:creator>
  <cp:keywords/>
  <dc:description/>
  <cp:lastModifiedBy>S Wilson</cp:lastModifiedBy>
  <cp:revision>2</cp:revision>
  <cp:lastPrinted>2020-01-27T16:35:00Z</cp:lastPrinted>
  <dcterms:created xsi:type="dcterms:W3CDTF">2020-02-05T20:12:00Z</dcterms:created>
  <dcterms:modified xsi:type="dcterms:W3CDTF">2020-02-05T20:12:00Z</dcterms:modified>
</cp:coreProperties>
</file>