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74B" w:rsidRPr="00522CE0" w:rsidRDefault="001B37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B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A1C9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27, TITLE 58 OF THE 1976 CODE, RELATING TO GENERAL PROVISIONS </w:t>
      </w:r>
      <w:r w:rsidR="005322CB">
        <w:rPr>
          <w:rFonts w:eastAsia="Times New Roman"/>
        </w:rPr>
        <w:t>FOR</w:t>
      </w:r>
      <w:r>
        <w:rPr>
          <w:rFonts w:eastAsia="Times New Roman"/>
        </w:rPr>
        <w:t xml:space="preserve"> ELECTRIC UTILITIES AND ELECTRIC COOPERATIVES, </w:t>
      </w:r>
      <w:r w:rsidR="005322CB">
        <w:rPr>
          <w:rFonts w:eastAsia="Times New Roman"/>
        </w:rPr>
        <w:t>BY</w:t>
      </w:r>
      <w:r>
        <w:rPr>
          <w:rFonts w:eastAsia="Times New Roman"/>
        </w:rPr>
        <w:t xml:space="preserve"> ADD</w:t>
      </w:r>
      <w:r w:rsidR="005322CB">
        <w:rPr>
          <w:rFonts w:eastAsia="Times New Roman"/>
        </w:rPr>
        <w:t>ING</w:t>
      </w:r>
      <w:r>
        <w:rPr>
          <w:rFonts w:eastAsia="Times New Roman"/>
        </w:rPr>
        <w:t xml:space="preserve"> SECTION 58-27-260</w:t>
      </w:r>
      <w:r w:rsidR="005322CB">
        <w:rPr>
          <w:rFonts w:eastAsia="Times New Roman"/>
        </w:rPr>
        <w:t>,</w:t>
      </w:r>
      <w:r>
        <w:rPr>
          <w:rFonts w:eastAsia="Times New Roman"/>
        </w:rPr>
        <w:t xml:space="preserve"> TO PROVIDE THAT THE DEPARTMENT OF HEALTH AND ENVIRONMENTAL CONTROL SHALL CHARGE A SURCHARGE OF THIRTY DOLLARS PER TON ON ANY COAL COMBUSTION RESIDUALS TRANSFERRED TO A LANDFILL IN A COUNTY WITH A POPULATION OF LESS THAN NINETEEN THOU</w:t>
      </w:r>
      <w:r w:rsidR="005322CB">
        <w:rPr>
          <w:rFonts w:eastAsia="Times New Roman"/>
        </w:rPr>
        <w:t>SAND FIVE HUNDRED,</w:t>
      </w:r>
      <w:r>
        <w:rPr>
          <w:rFonts w:eastAsia="Times New Roman"/>
        </w:rPr>
        <w:t xml:space="preserve"> AND TO PROVIDE FOR THE COLLECTION, RETENTION, AND EXPENDITURE OF THIS SURCHARGE.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1C93" w:rsidRDefault="00BA1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1C93" w:rsidRDefault="00BA1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C93" w:rsidRDefault="00BA1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92FE1">
        <w:rPr>
          <w:rFonts w:eastAsia="Times New Roman"/>
        </w:rPr>
        <w:t>Article 1, Chapter 27, Title 58 of the 1976 Code is amended by adding:</w:t>
      </w:r>
    </w:p>
    <w:p w:rsidR="00892FE1" w:rsidRDefault="00892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C93" w:rsidRDefault="00892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58-27-260.</w:t>
      </w:r>
      <w:r>
        <w:rPr>
          <w:rFonts w:eastAsia="Times New Roman"/>
        </w:rPr>
        <w:tab/>
      </w:r>
      <w:r w:rsidR="00B9116F">
        <w:rPr>
          <w:rFonts w:eastAsia="Times New Roman"/>
        </w:rPr>
        <w:t>The Department of Health and Environmental Control shall charge a surcharge of thirty dollars per ton on any coal combus</w:t>
      </w:r>
      <w:r w:rsidR="00D3797D">
        <w:rPr>
          <w:rFonts w:eastAsia="Times New Roman"/>
        </w:rPr>
        <w:t>tion residuals transferred by any entity to an in-state landfill</w:t>
      </w:r>
      <w:r>
        <w:rPr>
          <w:rFonts w:eastAsia="Times New Roman"/>
        </w:rPr>
        <w:t xml:space="preserve"> in a county with a population of less than nineteen thousand five hundred</w:t>
      </w:r>
      <w:r w:rsidR="00576919">
        <w:rPr>
          <w:rFonts w:eastAsia="Times New Roman"/>
        </w:rPr>
        <w:t xml:space="preserve">. </w:t>
      </w:r>
      <w:r w:rsidR="00B9116F">
        <w:rPr>
          <w:rFonts w:eastAsia="Times New Roman"/>
        </w:rPr>
        <w:t>The Department of Health and Environmental Control shall collect, retain, and expend the funds on water quality improvement and land and waste management initiatives in the county in which the coal combustion residuals are transferred.”</w:t>
      </w:r>
    </w:p>
    <w:p w:rsidR="00B9116F" w:rsidRDefault="00B91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C93" w:rsidRPr="00522CE0" w:rsidRDefault="00BA1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116F">
        <w:rPr>
          <w:rFonts w:eastAsia="Times New Roman"/>
        </w:rPr>
        <w:t>2</w:t>
      </w:r>
      <w:r>
        <w:rPr>
          <w:rFonts w:eastAsia="Times New Roman"/>
        </w:rPr>
        <w:t>.</w:t>
      </w:r>
      <w:r>
        <w:rPr>
          <w:rFonts w:eastAsia="Times New Roman"/>
        </w:rPr>
        <w:tab/>
        <w:t>This act takes effect upon approval by the Governor.</w:t>
      </w:r>
    </w:p>
    <w:p w:rsidR="00222FC0" w:rsidRDefault="008E2F1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B374B" w:rsidRDefault="001B374B" w:rsidP="001B374B">
      <w:pPr>
        <w:suppressAutoHyphens/>
        <w:jc w:val="both"/>
        <w:rPr>
          <w:rFonts w:eastAsia="Times New Roman"/>
        </w:rPr>
      </w:pPr>
    </w:p>
    <w:sectPr w:rsidR="001B374B" w:rsidSect="001B374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919" w:rsidRDefault="00576919" w:rsidP="00522CE0">
      <w:r>
        <w:separator/>
      </w:r>
    </w:p>
  </w:endnote>
  <w:endnote w:type="continuationSeparator" w:id="0">
    <w:p w:rsidR="00576919" w:rsidRDefault="005769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684778-C4FE-4EDD-8AA1-40AA83E3B75C}"/>
    <w:embedBold r:id="rId2" w:fontKey="{B7DF8028-B1DF-49E0-8418-4A430DADA2E8}"/>
  </w:font>
  <w:font w:name="Calibri">
    <w:panose1 w:val="020F0502020204030204"/>
    <w:charset w:val="00"/>
    <w:family w:val="swiss"/>
    <w:pitch w:val="variable"/>
    <w:sig w:usb0="E0002EFF" w:usb1="C000247B" w:usb2="00000009" w:usb3="00000000" w:csb0="000001FF" w:csb1="00000000"/>
    <w:embedRegular r:id="rId3" w:fontKey="{E8CE500E-4803-4E73-BB77-FE5C2FCB3E4B}"/>
  </w:font>
  <w:font w:name="Cambria">
    <w:panose1 w:val="02040503050406030204"/>
    <w:charset w:val="00"/>
    <w:family w:val="roman"/>
    <w:pitch w:val="variable"/>
    <w:sig w:usb0="E00006FF" w:usb1="420024FF" w:usb2="02000000" w:usb3="00000000" w:csb0="0000019F" w:csb1="00000000"/>
    <w:embedRegular r:id="rId4" w:fontKey="{A02E711E-2378-4526-9DCC-3F5E36C526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FC0" w:rsidRPr="001B374B" w:rsidRDefault="001B374B" w:rsidP="001B374B">
    <w:pPr>
      <w:pStyle w:val="Footer"/>
      <w:tabs>
        <w:tab w:val="clear" w:pos="4680"/>
        <w:tab w:val="clear" w:pos="9360"/>
        <w:tab w:val="center" w:pos="2995"/>
      </w:tabs>
      <w:spacing w:before="120"/>
    </w:pPr>
    <w:r>
      <w:t>[1173]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919" w:rsidRDefault="00576919" w:rsidP="00522CE0">
      <w:r>
        <w:separator/>
      </w:r>
    </w:p>
  </w:footnote>
  <w:footnote w:type="continuationSeparator" w:id="0">
    <w:p w:rsidR="00576919" w:rsidRDefault="005769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COAL.SP.JTM"/>
    <w:docVar w:name="CoverAttorneyInitials" w:val="SP"/>
    <w:docVar w:name="CoverAttorneyLastName" w:val="Parrish"/>
    <w:docVar w:name="CoverBillType" w:val="b"/>
    <w:docVar w:name="CoverSenator" w:val="JTM"/>
    <w:docVar w:name="dvBillNumber" w:val="1173"/>
    <w:docVar w:name="dvBillNumberPrefix" w:val="S. "/>
    <w:docVar w:name="dvOriginalBody" w:val="Senate"/>
    <w:docVar w:name="fulldraftpath" w:val="L:\S-RES\JTM\030COAL.SP.JTM.DOCX"/>
    <w:docVar w:name="NameofBody" w:val="S"/>
    <w:docVar w:name="vgroup2" w:val="S-RES"/>
  </w:docVars>
  <w:rsids>
    <w:rsidRoot w:val="00BA1C93"/>
    <w:rsid w:val="00042AC1"/>
    <w:rsid w:val="00046516"/>
    <w:rsid w:val="00072458"/>
    <w:rsid w:val="0007601D"/>
    <w:rsid w:val="000B0720"/>
    <w:rsid w:val="000B5EAF"/>
    <w:rsid w:val="001315B2"/>
    <w:rsid w:val="00170561"/>
    <w:rsid w:val="00174988"/>
    <w:rsid w:val="00186AC9"/>
    <w:rsid w:val="00197DF1"/>
    <w:rsid w:val="001B374B"/>
    <w:rsid w:val="001B3DD9"/>
    <w:rsid w:val="001B7E5D"/>
    <w:rsid w:val="001D3BAC"/>
    <w:rsid w:val="00216025"/>
    <w:rsid w:val="00222FC0"/>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322CB"/>
    <w:rsid w:val="00541951"/>
    <w:rsid w:val="00565148"/>
    <w:rsid w:val="00570403"/>
    <w:rsid w:val="00576919"/>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178D8"/>
    <w:rsid w:val="008314D2"/>
    <w:rsid w:val="00870F6F"/>
    <w:rsid w:val="00892FE1"/>
    <w:rsid w:val="008B2F42"/>
    <w:rsid w:val="008C3697"/>
    <w:rsid w:val="008E185F"/>
    <w:rsid w:val="008E2F1C"/>
    <w:rsid w:val="008E4962"/>
    <w:rsid w:val="008F023B"/>
    <w:rsid w:val="00904E16"/>
    <w:rsid w:val="009162B3"/>
    <w:rsid w:val="00927C62"/>
    <w:rsid w:val="00983951"/>
    <w:rsid w:val="00984124"/>
    <w:rsid w:val="00984640"/>
    <w:rsid w:val="00995C37"/>
    <w:rsid w:val="009C118A"/>
    <w:rsid w:val="00A02011"/>
    <w:rsid w:val="00A4011E"/>
    <w:rsid w:val="00A76CDC"/>
    <w:rsid w:val="00A86015"/>
    <w:rsid w:val="00A9594E"/>
    <w:rsid w:val="00AE59C8"/>
    <w:rsid w:val="00B10098"/>
    <w:rsid w:val="00B12375"/>
    <w:rsid w:val="00B5790D"/>
    <w:rsid w:val="00B9116F"/>
    <w:rsid w:val="00B945C5"/>
    <w:rsid w:val="00BA1C93"/>
    <w:rsid w:val="00BA20EA"/>
    <w:rsid w:val="00BB5AFC"/>
    <w:rsid w:val="00BC026E"/>
    <w:rsid w:val="00BC0A56"/>
    <w:rsid w:val="00C00C75"/>
    <w:rsid w:val="00C22ABF"/>
    <w:rsid w:val="00C45366"/>
    <w:rsid w:val="00C57023"/>
    <w:rsid w:val="00C74052"/>
    <w:rsid w:val="00CB187A"/>
    <w:rsid w:val="00CC0EC7"/>
    <w:rsid w:val="00CC251A"/>
    <w:rsid w:val="00CF2C98"/>
    <w:rsid w:val="00D1088B"/>
    <w:rsid w:val="00D1286F"/>
    <w:rsid w:val="00D14DE6"/>
    <w:rsid w:val="00D156D2"/>
    <w:rsid w:val="00D35486"/>
    <w:rsid w:val="00D3797D"/>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81D4517-B8E1-41ED-A59C-3CFFCC345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AA946305</Template>
  <TotalTime>0</TotalTime>
  <Pages>1</Pages>
  <Words>202</Words>
  <Characters>1052</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1173 Text of Previous Version (Mar. 12, 2020) - South Carolina Legislature Online</dc:title>
  <dc:subject/>
  <dc:creator>Sara Parrish</dc:creator>
  <cp:keywords/>
  <dc:description/>
  <cp:lastModifiedBy>S Wilson</cp:lastModifiedBy>
  <cp:revision>2</cp:revision>
  <dcterms:created xsi:type="dcterms:W3CDTF">2020-03-12T15:38:00Z</dcterms:created>
  <dcterms:modified xsi:type="dcterms:W3CDTF">2020-03-12T15:38:00Z</dcterms:modified>
</cp:coreProperties>
</file>