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0C0" w:rsidRDefault="005A50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244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49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CAROLINA HIGHWAY 210 IN ORANGEBURG COUNTY FROM ITS INTERSECTION WITH CATTLE CREEK ROAD TO THE BOWMAN TOWN </w:t>
      </w:r>
      <w:r w:rsidR="00710E59">
        <w:t>LIMIT</w:t>
      </w:r>
      <w:r>
        <w:t xml:space="preserve"> “ARTHUR J. GLOVER MEMORIAL HIGHWAY” AND ERECT APPROPRIATE MARKERS OR SIGNS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495F">
        <w:t xml:space="preserve"> the members of the South Carolina General Assembly request the Department of Transportation name the portion of South Carolina Highway 210 in Orangeburg County from its intersection with Cattle Creek Road to the Bowman Town </w:t>
      </w:r>
      <w:r w:rsidR="00710E59">
        <w:t>limit</w:t>
      </w:r>
      <w:r w:rsidR="00B7495F">
        <w:t xml:space="preserve"> “Arthur J. Glover Memorial Highway” and erect appropriate markers or signs along this portion of highway containing these words.</w:t>
      </w:r>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7495F">
        <w:t>forwarded</w:t>
      </w:r>
      <w:r>
        <w:t xml:space="preserve"> to</w:t>
      </w:r>
      <w:r w:rsidR="00B7495F">
        <w:t xml:space="preserve"> the Department of Transportation.</w:t>
      </w:r>
    </w:p>
    <w:p w:rsidR="004C0C9F" w:rsidRDefault="00B7495F" w:rsidP="00B1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50C0" w:rsidRDefault="005A50C0" w:rsidP="005A50C0">
      <w:pPr>
        <w:suppressAutoHyphens/>
      </w:pPr>
    </w:p>
    <w:sectPr w:rsidR="005A50C0" w:rsidSect="005A5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448" w:rsidRDefault="00762448" w:rsidP="009F0C77">
      <w:r>
        <w:separator/>
      </w:r>
    </w:p>
  </w:endnote>
  <w:endnote w:type="continuationSeparator" w:id="0">
    <w:p w:rsidR="00762448" w:rsidRDefault="007624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159B2B4-D3D5-420D-9B9E-5F6F79D29C36}"/>
    <w:embedBold r:id="rId2" w:fontKey="{9899C8CA-2020-4EC8-8E3D-912AFF57C456}"/>
  </w:font>
  <w:font w:name="Calibri">
    <w:panose1 w:val="020F0502020204030204"/>
    <w:charset w:val="00"/>
    <w:family w:val="swiss"/>
    <w:pitch w:val="variable"/>
    <w:sig w:usb0="E0002EFF" w:usb1="C000247B" w:usb2="00000009" w:usb3="00000000" w:csb0="000001FF" w:csb1="00000000"/>
    <w:embedRegular r:id="rId3" w:fontKey="{30550042-672B-4EA0-A411-DDE388F4D2A5}"/>
  </w:font>
  <w:font w:name="Segoe UI">
    <w:panose1 w:val="020B0502040204020203"/>
    <w:charset w:val="00"/>
    <w:family w:val="swiss"/>
    <w:pitch w:val="variable"/>
    <w:sig w:usb0="E4002EFF" w:usb1="C000E47F" w:usb2="00000009" w:usb3="00000000" w:csb0="000001FF" w:csb1="00000000"/>
    <w:embedRegular r:id="rId4" w:fontKey="{545C23DB-2CEB-4C2D-92ED-769EB7AFAB92}"/>
  </w:font>
  <w:font w:name="Cambria">
    <w:panose1 w:val="02040503050406030204"/>
    <w:charset w:val="00"/>
    <w:family w:val="roman"/>
    <w:pitch w:val="variable"/>
    <w:sig w:usb0="E00006FF" w:usb1="420024FF" w:usb2="02000000" w:usb3="00000000" w:csb0="0000019F" w:csb1="00000000"/>
    <w:embedRegular r:id="rId5" w:fontKey="{02EBF9AC-45FA-4E45-A910-F4743B08AD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C9F" w:rsidRPr="005A50C0" w:rsidRDefault="005A50C0" w:rsidP="005A50C0">
    <w:pPr>
      <w:pStyle w:val="Footer"/>
      <w:tabs>
        <w:tab w:val="clear" w:pos="4680"/>
        <w:tab w:val="clear" w:pos="9360"/>
        <w:tab w:val="center" w:pos="2995"/>
      </w:tabs>
      <w:spacing w:before="120"/>
    </w:pPr>
    <w:r>
      <w:t>[1221]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448" w:rsidRDefault="00762448" w:rsidP="009F0C77">
      <w:r>
        <w:separator/>
      </w:r>
    </w:p>
  </w:footnote>
  <w:footnote w:type="continuationSeparator" w:id="0">
    <w:p w:rsidR="00762448" w:rsidRDefault="007624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29CM20"/>
    <w:docVar w:name="CoverBillType" w:val="c"/>
    <w:docVar w:name="DocPath" w:val="L:\Council\bills\GT\5829CM20.DOCX"/>
    <w:docVar w:name="dvBillNumber" w:val="1221"/>
    <w:docVar w:name="dvBillNumberPrefix" w:val="S. "/>
    <w:docVar w:name="dvOriginalBody" w:val="Senate"/>
    <w:docVar w:name="dvSteno" w:val="GT"/>
    <w:docVar w:name="NameofBody" w:val="s"/>
    <w:docVar w:name="vGroup2" w:val="Council"/>
  </w:docVars>
  <w:rsids>
    <w:rsidRoot w:val="0076244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0C9F"/>
    <w:rsid w:val="00511EE9"/>
    <w:rsid w:val="00521E00"/>
    <w:rsid w:val="00577C6C"/>
    <w:rsid w:val="0058501B"/>
    <w:rsid w:val="005A24AE"/>
    <w:rsid w:val="005A50C0"/>
    <w:rsid w:val="005C5AC4"/>
    <w:rsid w:val="0061228A"/>
    <w:rsid w:val="006215AA"/>
    <w:rsid w:val="006340D9"/>
    <w:rsid w:val="00643B8E"/>
    <w:rsid w:val="00653ECC"/>
    <w:rsid w:val="00665EBC"/>
    <w:rsid w:val="00680479"/>
    <w:rsid w:val="0069470D"/>
    <w:rsid w:val="006A476C"/>
    <w:rsid w:val="006C6A93"/>
    <w:rsid w:val="006E02F9"/>
    <w:rsid w:val="006F3F76"/>
    <w:rsid w:val="00710E59"/>
    <w:rsid w:val="00734DB6"/>
    <w:rsid w:val="00753C04"/>
    <w:rsid w:val="00756946"/>
    <w:rsid w:val="00757F80"/>
    <w:rsid w:val="00762448"/>
    <w:rsid w:val="00771EEC"/>
    <w:rsid w:val="00786525"/>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0189"/>
    <w:rsid w:val="00B26FA6"/>
    <w:rsid w:val="00B741CB"/>
    <w:rsid w:val="00B7495F"/>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718770-3DAB-43C0-ADFA-7C6E49A37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24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4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15804-245B-4592-821D-16CF57A45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1</Pages>
  <Words>137</Words>
  <Characters>749</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1221 Text of Previous Version (May 13, 2020) - South Carolina Legislature Online</dc:title>
  <dc:subject/>
  <dc:creator>Gwen Thurmond</dc:creator>
  <cp:keywords/>
  <dc:description/>
  <cp:lastModifiedBy>Derrick Williamson</cp:lastModifiedBy>
  <cp:revision>2</cp:revision>
  <cp:lastPrinted>2020-05-12T20:18:00Z</cp:lastPrinted>
  <dcterms:created xsi:type="dcterms:W3CDTF">2020-05-13T19:00:00Z</dcterms:created>
  <dcterms:modified xsi:type="dcterms:W3CDTF">2020-05-13T19:00:00Z</dcterms:modified>
</cp:coreProperties>
</file>