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7B04" w:rsidRDefault="00F17B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184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76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53</w:t>
      </w:r>
      <w:r>
        <w:noBreakHyphen/>
        <w:t>5</w:t>
      </w:r>
      <w:r>
        <w:noBreakHyphen/>
        <w:t xml:space="preserve">10, CODE OF LAWS OF SOUTH CAROLINA, 1976, RELATING TO STATE LEGAL HOLIDAYS, SO AS TO PROVIDE THE NINETEENTH DAY OF JUNE </w:t>
      </w:r>
      <w:r>
        <w:noBreakHyphen/>
        <w:t xml:space="preserve"> JUNET</w:t>
      </w:r>
      <w:r w:rsidR="00331216">
        <w:t>EENTH SHALL BE A STATE LEGAL HO</w:t>
      </w:r>
      <w:r>
        <w:t>LIDAY.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1840" w:rsidRDefault="000618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1840" w:rsidRDefault="000618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840" w:rsidRDefault="000618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76C4">
        <w:t>Section 53</w:t>
      </w:r>
      <w:r w:rsidR="00D376C4">
        <w:noBreakHyphen/>
        <w:t>5</w:t>
      </w:r>
      <w:r w:rsidR="00D376C4">
        <w:noBreakHyphen/>
        <w:t>10 of the 1976 Code is amended to read:</w:t>
      </w:r>
    </w:p>
    <w:p w:rsidR="00D376C4" w:rsidRDefault="00D376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6C4" w:rsidRDefault="00D376C4" w:rsidP="00D3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w:t>
      </w:r>
      <w:r w:rsidR="00D607D3">
        <w:t>3</w:t>
      </w:r>
      <w:r>
        <w:noBreakHyphen/>
      </w:r>
      <w:r w:rsidR="00D607D3">
        <w:t>5-</w:t>
      </w:r>
      <w:r w:rsidR="00E17550">
        <w:t>10.</w:t>
      </w:r>
      <w:r w:rsidR="00E17550">
        <w:tab/>
      </w:r>
      <w:r w:rsidRPr="00F67597">
        <w:t>The first day of January—New Year</w:t>
      </w:r>
      <w:r w:rsidRPr="00D376C4">
        <w:t>’</w:t>
      </w:r>
      <w:r w:rsidRPr="00F67597">
        <w:t>s Day, the third Monday of January—Martin Luther King, Jr. Day, the third Monday in February—George Washington</w:t>
      </w:r>
      <w:r w:rsidRPr="00D376C4">
        <w:t>’</w:t>
      </w:r>
      <w:r w:rsidRPr="00F67597">
        <w:t>s birthday/President</w:t>
      </w:r>
      <w:r w:rsidRPr="00D376C4">
        <w:t>’</w:t>
      </w:r>
      <w:r w:rsidRPr="00F67597">
        <w:t xml:space="preserve">s Day, the tenth day of May—Confederate Memorial Day, the last Monday of May—National Memorial Day, </w:t>
      </w:r>
      <w:r>
        <w:rPr>
          <w:u w:val="single"/>
        </w:rPr>
        <w:t xml:space="preserve">the nineteenth day of June </w:t>
      </w:r>
      <w:r>
        <w:rPr>
          <w:u w:val="single"/>
        </w:rPr>
        <w:noBreakHyphen/>
        <w:t xml:space="preserve"> Juneteenth,</w:t>
      </w:r>
      <w:r>
        <w:t xml:space="preserve"> </w:t>
      </w:r>
      <w:r w:rsidRPr="00F67597">
        <w:t>the fourth day of July—Independence Day, the first Monday in September—Labor Day, the eleventh day of November—Veterans Day, National Thanksgiving Day and the day after, and the twenty</w:t>
      </w:r>
      <w:r>
        <w:noBreakHyphen/>
      </w:r>
      <w:r w:rsidRPr="00F67597">
        <w:t>fourth, twenty</w:t>
      </w:r>
      <w:r>
        <w:noBreakHyphen/>
      </w:r>
      <w:r w:rsidRPr="00F67597">
        <w:t>fifth, and twenty</w:t>
      </w:r>
      <w:r>
        <w:noBreakHyphen/>
      </w:r>
      <w:r w:rsidRPr="00F67597">
        <w:t>sixth days of December in each year are legal holidays.</w:t>
      </w:r>
    </w:p>
    <w:p w:rsidR="00D376C4" w:rsidRDefault="00D376C4" w:rsidP="00D3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67597">
        <w:tab/>
        <w:t>The holiday schedules of public colleges and universities, including technical colleges, shall not be in violation of this section so long as the number of holidays provided for in this section are not exceeded.</w:t>
      </w:r>
      <w:r>
        <w:t>”</w:t>
      </w:r>
    </w:p>
    <w:p w:rsidR="00061840" w:rsidRDefault="000618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840" w:rsidRDefault="000618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76C4">
        <w:t>2</w:t>
      </w:r>
      <w:r>
        <w:t>.</w:t>
      </w:r>
      <w:r>
        <w:tab/>
      </w:r>
      <w:r w:rsidR="00D376C4">
        <w:tab/>
      </w:r>
      <w:r>
        <w:t>This act takes effect upon approval by the Governor.</w:t>
      </w:r>
    </w:p>
    <w:p w:rsidR="00BB0BC2" w:rsidRDefault="00D376C4" w:rsidP="00DD6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7B04" w:rsidRDefault="00F17B04" w:rsidP="00F17B04">
      <w:pPr>
        <w:suppressAutoHyphens/>
      </w:pPr>
    </w:p>
    <w:sectPr w:rsidR="00F17B04" w:rsidSect="00F17B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1840" w:rsidRDefault="00061840" w:rsidP="009F0C77">
      <w:r>
        <w:separator/>
      </w:r>
    </w:p>
  </w:endnote>
  <w:endnote w:type="continuationSeparator" w:id="0">
    <w:p w:rsidR="00061840" w:rsidRDefault="000618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715F2E2-B333-4DE1-BB02-4944D7164579}"/>
    <w:embedBold r:id="rId2" w:fontKey="{17451A0C-2535-435A-B5E1-2BAEBDA789ED}"/>
  </w:font>
  <w:font w:name="Calibri">
    <w:panose1 w:val="020F0502020204030204"/>
    <w:charset w:val="00"/>
    <w:family w:val="swiss"/>
    <w:pitch w:val="variable"/>
    <w:sig w:usb0="E0002EFF" w:usb1="C000247B" w:usb2="00000009" w:usb3="00000000" w:csb0="000001FF" w:csb1="00000000"/>
    <w:embedRegular r:id="rId3" w:fontKey="{CA1836C6-BBB2-4D5B-B245-E4C20D0581A8}"/>
  </w:font>
  <w:font w:name="Cambria">
    <w:panose1 w:val="02040503050406030204"/>
    <w:charset w:val="00"/>
    <w:family w:val="roman"/>
    <w:pitch w:val="variable"/>
    <w:sig w:usb0="E00006FF" w:usb1="420024FF" w:usb2="02000000" w:usb3="00000000" w:csb0="0000019F" w:csb1="00000000"/>
    <w:embedRegular r:id="rId4" w:fontKey="{BD3D29BC-6F43-4802-91F4-41492E13FB6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BC2" w:rsidRPr="00F17B04" w:rsidRDefault="00F17B04" w:rsidP="00F17B04">
    <w:pPr>
      <w:pStyle w:val="Footer"/>
      <w:tabs>
        <w:tab w:val="clear" w:pos="4680"/>
        <w:tab w:val="clear" w:pos="9360"/>
        <w:tab w:val="center" w:pos="2995"/>
      </w:tabs>
      <w:spacing w:before="120"/>
    </w:pPr>
    <w:r>
      <w:t>[1236]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1840" w:rsidRDefault="00061840" w:rsidP="009F0C77">
      <w:r>
        <w:separator/>
      </w:r>
    </w:p>
  </w:footnote>
  <w:footnote w:type="continuationSeparator" w:id="0">
    <w:p w:rsidR="00061840" w:rsidRDefault="000618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834CM20"/>
    <w:docVar w:name="CoverBillType" w:val="b"/>
    <w:docVar w:name="DocPath" w:val="L:\Council\bills\GT\5834CM20.DOCX"/>
    <w:docVar w:name="dvBillNumber" w:val="1236"/>
    <w:docVar w:name="dvBillNumberPrefix" w:val="S. "/>
    <w:docVar w:name="dvOriginalBody" w:val="Senate"/>
    <w:docVar w:name="dvSteno" w:val="GT"/>
    <w:docVar w:name="NameofBody" w:val="s"/>
    <w:docVar w:name="vGroup2" w:val="Council"/>
  </w:docVars>
  <w:rsids>
    <w:rsidRoot w:val="00061840"/>
    <w:rsid w:val="000263D9"/>
    <w:rsid w:val="00026C9A"/>
    <w:rsid w:val="00061840"/>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5886"/>
    <w:rsid w:val="00325348"/>
    <w:rsid w:val="00331216"/>
    <w:rsid w:val="00393688"/>
    <w:rsid w:val="003D411E"/>
    <w:rsid w:val="003E3C1E"/>
    <w:rsid w:val="003E6148"/>
    <w:rsid w:val="003E7D04"/>
    <w:rsid w:val="00400EAA"/>
    <w:rsid w:val="0041760A"/>
    <w:rsid w:val="004203D7"/>
    <w:rsid w:val="00423F46"/>
    <w:rsid w:val="00461588"/>
    <w:rsid w:val="004809EE"/>
    <w:rsid w:val="004B2A8B"/>
    <w:rsid w:val="00501B06"/>
    <w:rsid w:val="00511EE9"/>
    <w:rsid w:val="00521E00"/>
    <w:rsid w:val="00577C6C"/>
    <w:rsid w:val="00583FFF"/>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3258"/>
    <w:rsid w:val="008E773A"/>
    <w:rsid w:val="008F4429"/>
    <w:rsid w:val="00932670"/>
    <w:rsid w:val="009352BB"/>
    <w:rsid w:val="009773A4"/>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0BC2"/>
    <w:rsid w:val="00BB6347"/>
    <w:rsid w:val="00BD2134"/>
    <w:rsid w:val="00C038D8"/>
    <w:rsid w:val="00C045DD"/>
    <w:rsid w:val="00C3136F"/>
    <w:rsid w:val="00C3483A"/>
    <w:rsid w:val="00C74E9D"/>
    <w:rsid w:val="00C82FD3"/>
    <w:rsid w:val="00CC6B7B"/>
    <w:rsid w:val="00CD3619"/>
    <w:rsid w:val="00CF4447"/>
    <w:rsid w:val="00D239F9"/>
    <w:rsid w:val="00D24C61"/>
    <w:rsid w:val="00D376C4"/>
    <w:rsid w:val="00D405E7"/>
    <w:rsid w:val="00D40DD2"/>
    <w:rsid w:val="00D41D56"/>
    <w:rsid w:val="00D607D3"/>
    <w:rsid w:val="00D6260D"/>
    <w:rsid w:val="00D6662B"/>
    <w:rsid w:val="00D95E2F"/>
    <w:rsid w:val="00D970A9"/>
    <w:rsid w:val="00DB3AC0"/>
    <w:rsid w:val="00DC6813"/>
    <w:rsid w:val="00DD6D77"/>
    <w:rsid w:val="00DE68F0"/>
    <w:rsid w:val="00DF3845"/>
    <w:rsid w:val="00DF7E17"/>
    <w:rsid w:val="00E17550"/>
    <w:rsid w:val="00E437DA"/>
    <w:rsid w:val="00E63093"/>
    <w:rsid w:val="00EB00A2"/>
    <w:rsid w:val="00EB1BF3"/>
    <w:rsid w:val="00EF3EEE"/>
    <w:rsid w:val="00F149A7"/>
    <w:rsid w:val="00F17B04"/>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8B8347-5DF1-4EB8-BD9B-24D849689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59DF93-A5D4-4FE4-A794-C9380FD01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2B3E48C7</Template>
  <TotalTime>0</TotalTime>
  <Pages>1</Pages>
  <Words>202</Words>
  <Characters>1022</Characters>
  <Application>Microsoft Office Word</Application>
  <DocSecurity>0</DocSecurity>
  <Lines>39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1236 Text of Previous Version (Jun. 23, 2020) - South Carolina Legislature Online</dc:title>
  <dc:subject/>
  <dc:creator>Gwen Thurmond</dc:creator>
  <cp:keywords/>
  <dc:description/>
  <cp:lastModifiedBy>S Wilson</cp:lastModifiedBy>
  <cp:revision>2</cp:revision>
  <cp:lastPrinted>2020-06-22T13:30:00Z</cp:lastPrinted>
  <dcterms:created xsi:type="dcterms:W3CDTF">2020-06-23T18:58:00Z</dcterms:created>
  <dcterms:modified xsi:type="dcterms:W3CDTF">2020-06-23T18:58:00Z</dcterms:modified>
</cp:coreProperties>
</file>