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3B" w:rsidRDefault="004D753B" w:rsidP="0013050F">
      <w:pPr>
        <w:tabs>
          <w:tab w:val="right" w:pos="5933"/>
        </w:tabs>
        <w:suppressAutoHyphens/>
      </w:pPr>
      <w:r>
        <w:t>AMENDED</w:t>
      </w:r>
    </w:p>
    <w:p w:rsidR="004D753B" w:rsidRDefault="004D753B" w:rsidP="0013050F">
      <w:pPr>
        <w:tabs>
          <w:tab w:val="right" w:pos="5933"/>
        </w:tabs>
        <w:suppressAutoHyphens/>
      </w:pPr>
      <w:r>
        <w:t>March 5, 2019</w:t>
      </w:r>
    </w:p>
    <w:p w:rsidR="004D753B" w:rsidRDefault="004D753B" w:rsidP="0013050F">
      <w:pPr>
        <w:tabs>
          <w:tab w:val="right" w:pos="5933"/>
        </w:tabs>
        <w:suppressAutoHyphens/>
      </w:pPr>
    </w:p>
    <w:p w:rsidR="0013050F" w:rsidRPr="0013050F" w:rsidRDefault="0013050F" w:rsidP="0013050F">
      <w:pPr>
        <w:tabs>
          <w:tab w:val="right" w:pos="5933"/>
        </w:tabs>
        <w:suppressAutoHyphens/>
      </w:pPr>
      <w:r>
        <w:tab/>
      </w:r>
      <w:r>
        <w:rPr>
          <w:b/>
          <w:sz w:val="36"/>
        </w:rPr>
        <w:t>S. 18</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w:t>
      </w:r>
      <w:r w:rsidR="00D76907">
        <w:t>ced by Senators Hutto, Young,</w:t>
      </w:r>
      <w:r>
        <w:t xml:space="preserve"> Climer</w:t>
      </w:r>
      <w:r w:rsidR="00D76907">
        <w:t xml:space="preserve"> and Davis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D76907">
      <w:pPr>
        <w:tabs>
          <w:tab w:val="right" w:pos="5933"/>
        </w:tabs>
        <w:suppressAutoHyphens/>
      </w:pPr>
      <w:r>
        <w:t xml:space="preserve">S. Printed </w:t>
      </w:r>
      <w:r w:rsidR="004D753B">
        <w:t>3/5</w:t>
      </w:r>
      <w:r>
        <w:t>/19--S.</w:t>
      </w:r>
      <w:r w:rsidR="00D76907">
        <w:tab/>
        <w:t>[SEC 3/6/19 2:49 PM]</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050F" w:rsidRDefault="0013050F"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50F" w:rsidSect="0013050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bookmarkEnd w:id="1"/>
    </w:p>
    <w:p w:rsidR="0010776B"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1D3"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53B" w:rsidRDefault="004D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 xml:space="preserve">one who drives a motor vehicle and has an </w:t>
      </w:r>
      <w:r>
        <w:rPr>
          <w:rFonts w:eastAsia="Calibri"/>
          <w:color w:val="000000"/>
        </w:rPr>
        <w:lastRenderedPageBreak/>
        <w:t>alcohol concentration of two one</w:t>
      </w:r>
      <w:r w:rsidR="00F045F7">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 xml:space="preserve">s </w:t>
      </w:r>
      <w:r>
        <w:rPr>
          <w:rFonts w:eastAsia="Calibri"/>
          <w:color w:val="000000"/>
        </w:rPr>
        <w:lastRenderedPageBreak/>
        <w:t>direction must be paid from the state</w:t>
      </w:r>
      <w:r w:rsidR="00F045F7" w:rsidRPr="00F045F7">
        <w:rPr>
          <w:rFonts w:eastAsia="Calibri"/>
          <w:color w:val="000000"/>
        </w:rPr>
        <w:t>’</w:t>
      </w:r>
      <w:r>
        <w:rPr>
          <w:rFonts w:eastAsia="Calibri"/>
          <w:color w:val="000000"/>
        </w:rPr>
        <w:t>s general fund.  However, if 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 xml:space="preserve">one year, if the person, within the three years preceding the violation of this section, has been previously convicted of </w:t>
      </w:r>
      <w:r>
        <w:rPr>
          <w:rFonts w:eastAsia="Calibri"/>
          <w:color w:val="000000"/>
        </w:rPr>
        <w:lastRenderedPageBreak/>
        <w:t>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lastRenderedPageBreak/>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w:t>
      </w:r>
      <w:r>
        <w:rPr>
          <w:rFonts w:eastAsia="Calibri"/>
          <w:color w:val="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w:t>
      </w:r>
      <w:r>
        <w:rPr>
          <w:rFonts w:eastAsia="Calibri"/>
          <w:color w:val="000000"/>
        </w:rPr>
        <w:lastRenderedPageBreak/>
        <w:t>license, permit, or nonresident operating privilege must be 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s license or permit to have an ignition interlock device installed on any motor vehicle the person drives, except a moped.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D753B" w:rsidRPr="00CE039A"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3E7A4D"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22FF" w:rsidRDefault="002622FF" w:rsidP="002622FF">
      <w:pPr>
        <w:suppressAutoHyphens/>
      </w:pPr>
    </w:p>
    <w:sectPr w:rsidR="002622FF" w:rsidSect="00130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7710451-27BD-4D70-8963-3B9DC7E1D257}"/>
    <w:embedBold r:id="rId2" w:fontKey="{579B74ED-67A1-41C3-A37D-8667F147B54E}"/>
  </w:font>
  <w:font w:name="Calibri">
    <w:panose1 w:val="020F0502020204030204"/>
    <w:charset w:val="00"/>
    <w:family w:val="swiss"/>
    <w:pitch w:val="variable"/>
    <w:sig w:usb0="E0002AFF" w:usb1="C000247B" w:usb2="00000009" w:usb3="00000000" w:csb0="000001FF" w:csb1="00000000"/>
    <w:embedRegular r:id="rId3" w:fontKey="{09778C2F-1218-48B2-943D-93B443A8DA6E}"/>
  </w:font>
  <w:font w:name="Segoe UI">
    <w:panose1 w:val="020B0502040204020203"/>
    <w:charset w:val="00"/>
    <w:family w:val="swiss"/>
    <w:pitch w:val="variable"/>
    <w:sig w:usb0="E4002EFF" w:usb1="C000E47F" w:usb2="00000009" w:usb3="00000000" w:csb0="000001FF" w:csb1="00000000"/>
    <w:embedRegular r:id="rId4" w:fontKey="{D3330B9F-B100-4286-B925-ABFDD7816D04}"/>
  </w:font>
  <w:font w:name="Cambria">
    <w:panose1 w:val="02040503050406030204"/>
    <w:charset w:val="00"/>
    <w:family w:val="roman"/>
    <w:pitch w:val="variable"/>
    <w:sig w:usb0="E00006FF" w:usb1="420024FF" w:usb2="02000000" w:usb3="00000000" w:csb0="0000019F" w:csb1="00000000"/>
    <w:embedRegular r:id="rId5" w:fontKey="{E78039C0-73A4-4231-932F-D9F7144D3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BD" w:rsidRPr="00C13C96" w:rsidRDefault="00C13C96" w:rsidP="00C13C96">
    <w:pPr>
      <w:pStyle w:val="Footer"/>
      <w:tabs>
        <w:tab w:val="clear" w:pos="4680"/>
        <w:tab w:val="clear" w:pos="9360"/>
        <w:tab w:val="center" w:pos="2995"/>
      </w:tabs>
      <w:spacing w:before="120"/>
    </w:pPr>
    <w:r>
      <w:t>[18</w:t>
    </w:r>
    <w:r w:rsidR="0013050F">
      <w:t>-</w:t>
    </w:r>
    <w:r w:rsidR="0013050F">
      <w:fldChar w:fldCharType="begin"/>
    </w:r>
    <w:r w:rsidR="0013050F">
      <w:instrText xml:space="preserve"> PAGE  \* MERGEFORMAT </w:instrText>
    </w:r>
    <w:r w:rsidR="0013050F">
      <w:fldChar w:fldCharType="separate"/>
    </w:r>
    <w:r w:rsidR="002622FF">
      <w:rPr>
        <w:noProof/>
      </w:rPr>
      <w:t>1</w:t>
    </w:r>
    <w:r w:rsidR="0013050F">
      <w:fldChar w:fldCharType="end"/>
    </w:r>
    <w:r w:rsidR="001305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0F" w:rsidRPr="00C13C96" w:rsidRDefault="0013050F"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2622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050F"/>
    <w:rsid w:val="00133E66"/>
    <w:rsid w:val="00134ACF"/>
    <w:rsid w:val="00144E15"/>
    <w:rsid w:val="001A4A62"/>
    <w:rsid w:val="001A681E"/>
    <w:rsid w:val="001D08F2"/>
    <w:rsid w:val="002037CA"/>
    <w:rsid w:val="002047A2"/>
    <w:rsid w:val="002321B6"/>
    <w:rsid w:val="0023696B"/>
    <w:rsid w:val="00250967"/>
    <w:rsid w:val="002622FF"/>
    <w:rsid w:val="002759C5"/>
    <w:rsid w:val="00277DEE"/>
    <w:rsid w:val="00280D88"/>
    <w:rsid w:val="002920E3"/>
    <w:rsid w:val="00294ABE"/>
    <w:rsid w:val="002A3EB4"/>
    <w:rsid w:val="00325348"/>
    <w:rsid w:val="00360BE3"/>
    <w:rsid w:val="00393688"/>
    <w:rsid w:val="003D411E"/>
    <w:rsid w:val="003E3C1E"/>
    <w:rsid w:val="003E6148"/>
    <w:rsid w:val="003E7A4D"/>
    <w:rsid w:val="003E7D04"/>
    <w:rsid w:val="003F1C6B"/>
    <w:rsid w:val="00400EAA"/>
    <w:rsid w:val="00401FE2"/>
    <w:rsid w:val="0041760A"/>
    <w:rsid w:val="004203D7"/>
    <w:rsid w:val="00431563"/>
    <w:rsid w:val="00447166"/>
    <w:rsid w:val="004809EE"/>
    <w:rsid w:val="004849C1"/>
    <w:rsid w:val="004A35AC"/>
    <w:rsid w:val="004B2A8B"/>
    <w:rsid w:val="004D753B"/>
    <w:rsid w:val="00511EE9"/>
    <w:rsid w:val="00521E00"/>
    <w:rsid w:val="00577C6C"/>
    <w:rsid w:val="0058501B"/>
    <w:rsid w:val="005C5AC4"/>
    <w:rsid w:val="0061228A"/>
    <w:rsid w:val="006215AA"/>
    <w:rsid w:val="006340D9"/>
    <w:rsid w:val="00643B8E"/>
    <w:rsid w:val="00653ECC"/>
    <w:rsid w:val="00665EBC"/>
    <w:rsid w:val="00672CBD"/>
    <w:rsid w:val="00680479"/>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8201D3"/>
    <w:rsid w:val="00834A12"/>
    <w:rsid w:val="0087259A"/>
    <w:rsid w:val="00872729"/>
    <w:rsid w:val="008C52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76907"/>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paragraph" w:styleId="ListParagraph">
    <w:name w:val="List Paragraph"/>
    <w:basedOn w:val="Normal"/>
    <w:uiPriority w:val="34"/>
    <w:qFormat/>
    <w:rsid w:val="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45E7-CD2F-43DE-953C-AF09E6E4D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38</Pages>
  <Words>14814</Words>
  <Characters>77026</Characters>
  <Application>Microsoft Office Word</Application>
  <DocSecurity>0</DocSecurity>
  <Lines>1611</Lines>
  <Paragraphs>242</Paragraphs>
  <ScaleCrop>false</ScaleCrop>
  <HeadingPairs>
    <vt:vector size="2" baseType="variant">
      <vt:variant>
        <vt:lpstr>Title</vt:lpstr>
      </vt:variant>
      <vt:variant>
        <vt:i4>1</vt:i4>
      </vt:variant>
    </vt:vector>
  </HeadingPairs>
  <TitlesOfParts>
    <vt:vector size="1" baseType="lpstr">
      <vt:lpstr>2019-2020 Bill 18 Text of Previous Version (Dec. 12, 2018) - South Carolina Legislature Online</vt:lpstr>
    </vt:vector>
  </TitlesOfParts>
  <Company> </Company>
  <LinksUpToDate>false</LinksUpToDate>
  <CharactersWithSpaces>92219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(Mar. 6, 2019) - South Carolina Legislature Online</dc:title>
  <dc:subject/>
  <dc:creator>Gwen Thurmond</dc:creator>
  <cp:keywords/>
  <dc:description/>
  <cp:lastModifiedBy>Lavarres Lynch</cp:lastModifiedBy>
  <cp:revision>2</cp:revision>
  <cp:lastPrinted>2018-12-10T16:01:00Z</cp:lastPrinted>
  <dcterms:created xsi:type="dcterms:W3CDTF">2019-03-06T19:50:00Z</dcterms:created>
  <dcterms:modified xsi:type="dcterms:W3CDTF">2019-03-06T19:50:00Z</dcterms:modified>
</cp:coreProperties>
</file>