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9E9" w:rsidRDefault="001726B6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9159E9" w:rsidRDefault="001726B6" w:rsidP="001D0465">
      <w:pPr>
        <w:tabs>
          <w:tab w:val="right" w:pos="5933"/>
        </w:tabs>
        <w:suppressAutoHyphens/>
      </w:pPr>
      <w:r>
        <w:t>February 12</w:t>
      </w:r>
      <w:r w:rsidR="009159E9">
        <w:t>, 2019</w:t>
      </w:r>
    </w:p>
    <w:p w:rsidR="001D0465" w:rsidRPr="001D0465" w:rsidRDefault="001D0465" w:rsidP="001D0465">
      <w:pPr>
        <w:tabs>
          <w:tab w:val="right" w:pos="5933"/>
        </w:tabs>
        <w:suppressAutoHyphens/>
      </w:pPr>
    </w:p>
    <w:p w:rsidR="001D0465" w:rsidRPr="001D0465" w:rsidRDefault="001D0465" w:rsidP="001D046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279</w:t>
      </w:r>
    </w:p>
    <w:p w:rsidR="001D0465" w:rsidRDefault="001D0465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9E9" w:rsidRDefault="009159E9" w:rsidP="00915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156D4F">
        <w:t>Senator Talley</w:t>
      </w:r>
    </w:p>
    <w:p w:rsidR="009159E9" w:rsidRDefault="009159E9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9E9" w:rsidRDefault="001726B6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2/12</w:t>
      </w:r>
      <w:r w:rsidR="009159E9">
        <w:t>/19--S.</w:t>
      </w:r>
    </w:p>
    <w:p w:rsidR="009159E9" w:rsidRDefault="009159E9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8, 2019.</w:t>
      </w:r>
    </w:p>
    <w:p w:rsidR="009159E9" w:rsidRPr="009159E9" w:rsidRDefault="009159E9" w:rsidP="00915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159E9" w:rsidRDefault="009159E9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9E9" w:rsidRPr="009159E9" w:rsidRDefault="009159E9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9E9" w:rsidRDefault="009159E9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9E9" w:rsidRDefault="009159E9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159E9" w:rsidSect="009159E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E64F7" w:rsidRDefault="00DE64F7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09F" w:rsidRDefault="0000109F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09F" w:rsidRDefault="0000109F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09F" w:rsidRDefault="0000109F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09F" w:rsidRDefault="0000109F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09F" w:rsidRDefault="0000109F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09F" w:rsidRDefault="0000109F" w:rsidP="00001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6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114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6F7" w:rsidRDefault="001036F7" w:rsidP="00103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AMEND </w:t>
      </w:r>
      <w:r w:rsidRPr="009D0D68">
        <w:rPr>
          <w:color w:val="000000" w:themeColor="text1"/>
          <w:u w:color="000000" w:themeColor="text1"/>
        </w:rPr>
        <w:t>SECTION 63</w:t>
      </w:r>
      <w:r w:rsidR="00C03AB1">
        <w:rPr>
          <w:color w:val="000000" w:themeColor="text1"/>
          <w:u w:color="000000" w:themeColor="text1"/>
        </w:rPr>
        <w:noBreakHyphen/>
      </w:r>
      <w:r w:rsidRPr="009D0D68">
        <w:rPr>
          <w:color w:val="000000" w:themeColor="text1"/>
          <w:u w:color="000000" w:themeColor="text1"/>
        </w:rPr>
        <w:t>19</w:t>
      </w:r>
      <w:r w:rsidR="00C03AB1">
        <w:rPr>
          <w:color w:val="000000" w:themeColor="text1"/>
          <w:u w:color="000000" w:themeColor="text1"/>
        </w:rPr>
        <w:noBreakHyphen/>
      </w:r>
      <w:r w:rsidRPr="009D0D68">
        <w:rPr>
          <w:color w:val="000000" w:themeColor="text1"/>
          <w:u w:color="000000" w:themeColor="text1"/>
        </w:rPr>
        <w:t>630, CODE OF LAWS OF SOUTH CAROLINA, 1976, RELATING TO THE DEPARTMENT OF JUVENILE JUSTICE</w:t>
      </w:r>
      <w:r w:rsidR="00C03AB1" w:rsidRPr="00C03AB1">
        <w:rPr>
          <w:color w:val="000000" w:themeColor="text1"/>
          <w:u w:color="000000" w:themeColor="text1"/>
        </w:rPr>
        <w:t>’</w:t>
      </w:r>
      <w:r w:rsidRPr="009D0D68">
        <w:rPr>
          <w:color w:val="000000" w:themeColor="text1"/>
          <w:u w:color="000000" w:themeColor="text1"/>
        </w:rPr>
        <w:t>S BOARD OF JUVENILE PAROLE, SO AS TO CHANGE QUORUM REQUIREMENTS TO CONFORM TO BOARD MEMBERSHIP CHANGES.</w:t>
      </w:r>
      <w:bookmarkEnd w:id="1"/>
    </w:p>
    <w:p w:rsidR="001036F7" w:rsidRDefault="001726B6" w:rsidP="00103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1726B6" w:rsidRDefault="001726B6" w:rsidP="00103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6F7" w:rsidRDefault="001036F7" w:rsidP="00103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036F7" w:rsidRDefault="001036F7" w:rsidP="00103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6B6" w:rsidRDefault="001726B6" w:rsidP="00172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contextualSpacing/>
      </w:pPr>
      <w:r w:rsidRPr="00B65F05">
        <w:t>SECTION</w:t>
      </w:r>
      <w:r w:rsidRPr="00B65F05">
        <w:tab/>
        <w:t>1.</w:t>
      </w:r>
      <w:r w:rsidRPr="00B65F05">
        <w:tab/>
        <w:t>Section 63</w:t>
      </w:r>
      <w:r w:rsidRPr="00B65F05">
        <w:noBreakHyphen/>
        <w:t>19</w:t>
      </w:r>
      <w:r w:rsidRPr="00B65F05">
        <w:noBreakHyphen/>
        <w:t>630 of the 1976 Code is amended to read:</w:t>
      </w:r>
    </w:p>
    <w:p w:rsidR="001726B6" w:rsidRPr="00B65F05" w:rsidRDefault="001726B6" w:rsidP="00172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contextualSpacing/>
      </w:pPr>
    </w:p>
    <w:p w:rsidR="001036F7" w:rsidRDefault="001726B6" w:rsidP="00172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B65F05">
        <w:t>“Section 63</w:t>
      </w:r>
      <w:r w:rsidRPr="00B65F05">
        <w:noBreakHyphen/>
        <w:t>19</w:t>
      </w:r>
      <w:r w:rsidRPr="00B65F05">
        <w:noBreakHyphen/>
        <w:t>630.</w:t>
      </w:r>
      <w:r w:rsidRPr="00B65F05">
        <w:tab/>
      </w:r>
      <w:r w:rsidRPr="00B65F05">
        <w:rPr>
          <w:lang w:val="en-PH"/>
        </w:rPr>
        <w:t>The parole board shall elect from among its members a chairman who shall serve a one</w:t>
      </w:r>
      <w:r w:rsidRPr="00B65F05">
        <w:rPr>
          <w:lang w:val="en-PH"/>
        </w:rPr>
        <w:noBreakHyphen/>
        <w:t>year term and who may not succeed himself as chairman. The parole board may elect a vice</w:t>
      </w:r>
      <w:r w:rsidRPr="00B65F05">
        <w:rPr>
          <w:lang w:val="en-PH"/>
        </w:rPr>
        <w:noBreakHyphen/>
        <w:t xml:space="preserve">chairman and secretary and shall fix the time and place of meetings. Rules and procedures for parole board meetings, as considered advisable, must be adopted by the parole board. </w:t>
      </w:r>
      <w:r w:rsidRPr="00B65F05">
        <w:rPr>
          <w:strike/>
          <w:lang w:val="en-PH"/>
        </w:rPr>
        <w:t>Six</w:t>
      </w:r>
      <w:r w:rsidRPr="00B65F05">
        <w:rPr>
          <w:lang w:val="en-PH"/>
        </w:rPr>
        <w:t xml:space="preserve"> </w:t>
      </w:r>
      <w:r w:rsidRPr="00B65F05">
        <w:rPr>
          <w:u w:val="single"/>
          <w:lang w:val="en-PH"/>
        </w:rPr>
        <w:t>F</w:t>
      </w:r>
      <w:r>
        <w:rPr>
          <w:u w:val="single"/>
          <w:lang w:val="en-PH"/>
        </w:rPr>
        <w:t>ive</w:t>
      </w:r>
      <w:r w:rsidRPr="00B65F05">
        <w:rPr>
          <w:lang w:val="en-PH"/>
        </w:rPr>
        <w:t xml:space="preserve"> members of the parole board constitute a quorum for the transaction of business.”</w:t>
      </w:r>
      <w:r>
        <w:rPr>
          <w:lang w:val="en-PH"/>
        </w:rPr>
        <w:tab/>
      </w:r>
    </w:p>
    <w:p w:rsidR="001036F7" w:rsidRDefault="001036F7" w:rsidP="00103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145" w:rsidRDefault="001036F7" w:rsidP="001036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F69AF" w:rsidRDefault="00C03AB1" w:rsidP="00C62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1847" w:rsidRDefault="00171847" w:rsidP="00171847">
      <w:pPr>
        <w:suppressAutoHyphens/>
      </w:pPr>
    </w:p>
    <w:sectPr w:rsidR="00171847" w:rsidSect="009159E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1145" w:rsidRDefault="00521145" w:rsidP="009F0C77">
      <w:r>
        <w:separator/>
      </w:r>
    </w:p>
  </w:endnote>
  <w:endnote w:type="continuationSeparator" w:id="0">
    <w:p w:rsidR="00521145" w:rsidRDefault="0052114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3FC620-BECD-4C3A-A940-63FCE38B9F3B}"/>
    <w:embedBold r:id="rId2" w:fontKey="{C1DF87A5-68B2-47E5-BCF9-9E8F1C5B2A27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545128D6-3019-4360-B059-01EB6B7206B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A2ACF68-ED51-47AE-9001-50D0D64D7B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8925CDC-8646-4593-9B9F-EA11B5E9BF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69AF" w:rsidRPr="00DE64F7" w:rsidRDefault="00DE64F7" w:rsidP="00DE64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[279</w:t>
    </w:r>
    <w:r w:rsidR="009159E9">
      <w:t>-</w:t>
    </w:r>
    <w:r w:rsidR="009159E9">
      <w:fldChar w:fldCharType="begin"/>
    </w:r>
    <w:r w:rsidR="009159E9">
      <w:instrText xml:space="preserve"> PAGE  \* MERGEFORMAT </w:instrText>
    </w:r>
    <w:r w:rsidR="009159E9">
      <w:fldChar w:fldCharType="separate"/>
    </w:r>
    <w:r w:rsidR="000C709C">
      <w:rPr>
        <w:noProof/>
      </w:rPr>
      <w:t>1</w:t>
    </w:r>
    <w:r w:rsidR="009159E9">
      <w:fldChar w:fldCharType="end"/>
    </w:r>
    <w:r w:rsidR="009159E9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9E9" w:rsidRPr="00DE64F7" w:rsidRDefault="009159E9" w:rsidP="00DE64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7184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1145" w:rsidRDefault="00521145" w:rsidP="009F0C77">
      <w:r>
        <w:separator/>
      </w:r>
    </w:p>
  </w:footnote>
  <w:footnote w:type="continuationSeparator" w:id="0">
    <w:p w:rsidR="00521145" w:rsidRDefault="0052114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240VR19"/>
    <w:docVar w:name="CoverBillType" w:val="b"/>
    <w:docVar w:name="DocPath" w:val="L:\Council\bills\CC\15240VR19.DOCX"/>
    <w:docVar w:name="dvBillNumber" w:val="279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521145"/>
    <w:rsid w:val="0000109F"/>
    <w:rsid w:val="000263D9"/>
    <w:rsid w:val="00026C9A"/>
    <w:rsid w:val="000965A1"/>
    <w:rsid w:val="000C487D"/>
    <w:rsid w:val="000C709C"/>
    <w:rsid w:val="000E1785"/>
    <w:rsid w:val="000F39F2"/>
    <w:rsid w:val="001023A4"/>
    <w:rsid w:val="001036F7"/>
    <w:rsid w:val="0010776B"/>
    <w:rsid w:val="00125E2C"/>
    <w:rsid w:val="001263C5"/>
    <w:rsid w:val="00133E66"/>
    <w:rsid w:val="00134ACF"/>
    <w:rsid w:val="00144E15"/>
    <w:rsid w:val="00171847"/>
    <w:rsid w:val="001726B6"/>
    <w:rsid w:val="001A4A62"/>
    <w:rsid w:val="001A681E"/>
    <w:rsid w:val="001D0465"/>
    <w:rsid w:val="001D08F2"/>
    <w:rsid w:val="002037CA"/>
    <w:rsid w:val="002047A2"/>
    <w:rsid w:val="00224817"/>
    <w:rsid w:val="002321B6"/>
    <w:rsid w:val="0023696B"/>
    <w:rsid w:val="00250967"/>
    <w:rsid w:val="002759C5"/>
    <w:rsid w:val="00277DEE"/>
    <w:rsid w:val="00280D88"/>
    <w:rsid w:val="00294ABE"/>
    <w:rsid w:val="002A3EB4"/>
    <w:rsid w:val="002F69AF"/>
    <w:rsid w:val="00325348"/>
    <w:rsid w:val="0034589C"/>
    <w:rsid w:val="00393688"/>
    <w:rsid w:val="003D4088"/>
    <w:rsid w:val="003D411E"/>
    <w:rsid w:val="003E3C1E"/>
    <w:rsid w:val="003E6148"/>
    <w:rsid w:val="003E7D04"/>
    <w:rsid w:val="00400EAA"/>
    <w:rsid w:val="00414D95"/>
    <w:rsid w:val="0041760A"/>
    <w:rsid w:val="004203D7"/>
    <w:rsid w:val="00456CCE"/>
    <w:rsid w:val="004809EE"/>
    <w:rsid w:val="004A5F78"/>
    <w:rsid w:val="004B2A8B"/>
    <w:rsid w:val="00511EE9"/>
    <w:rsid w:val="00521145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159E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3AB1"/>
    <w:rsid w:val="00C045DD"/>
    <w:rsid w:val="00C3136F"/>
    <w:rsid w:val="00C3483A"/>
    <w:rsid w:val="00C62689"/>
    <w:rsid w:val="00C74E9D"/>
    <w:rsid w:val="00C82FD3"/>
    <w:rsid w:val="00CC6B7B"/>
    <w:rsid w:val="00CD343D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4F7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AC5CC"/>
  <w15:docId w15:val="{BD34D4AB-5760-4556-A6C7-5D4DB4C7E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40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088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9159E9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7CC91-B1CA-4946-9345-C8D9D14F0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ACBB3B66</Template>
  <TotalTime>0</TotalTime>
  <Pages>2</Pages>
  <Words>176</Words>
  <Characters>870</Characters>
  <Application>Microsoft Office Word</Application>
  <DocSecurity>0</DocSecurity>
  <Lines>48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279 Text of Previous Version (Feb. 12, 2019) - South Carolina Legislature Online</dc:title>
  <dc:subject/>
  <dc:creator>%USERNAME%</dc:creator>
  <cp:keywords/>
  <dc:description/>
  <cp:lastModifiedBy>David Brunson</cp:lastModifiedBy>
  <cp:revision>2</cp:revision>
  <cp:lastPrinted>2019-02-12T19:29:00Z</cp:lastPrinted>
  <dcterms:created xsi:type="dcterms:W3CDTF">2019-02-12T19:35:00Z</dcterms:created>
  <dcterms:modified xsi:type="dcterms:W3CDTF">2019-02-12T19:35:00Z</dcterms:modified>
</cp:coreProperties>
</file>