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E96" w:rsidRPr="00AB5E96" w:rsidRDefault="00AB5E96" w:rsidP="00AB5E96">
      <w:pPr>
        <w:tabs>
          <w:tab w:val="right" w:pos="5933"/>
        </w:tabs>
        <w:suppressAutoHyphens/>
      </w:pPr>
      <w:r>
        <w:tab/>
      </w:r>
      <w:r>
        <w:rPr>
          <w:b/>
          <w:sz w:val="36"/>
        </w:rPr>
        <w:t>H. 3012</w:t>
      </w: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E96" w:rsidRDefault="00AB5E96" w:rsidP="00AB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McDaniel, S. Williams, Moore and Brawley</w:t>
      </w: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1/22/19--H.</w:t>
      </w: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B5E96" w:rsidRPr="00AB5E96" w:rsidRDefault="00AB5E96" w:rsidP="00AB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E96" w:rsidRDefault="00AB5E96"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5E96" w:rsidSect="00AB5E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0079" w:rsidRDefault="005C0079"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CF3" w:rsidRDefault="00753CF3" w:rsidP="0075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5C9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BELIEF OF THE GENERAL ASSEMBLY THAT THE SCHOOLS AND SCHOOL DISTRICTS OF THIS STATE SHOULD UTILIZE THE EDUCATION RATE PROGRAM OF THE FEDERAL COMMUNICATIONS COMMISSION (E</w:t>
      </w:r>
      <w:r w:rsidR="00633086">
        <w:noBreakHyphen/>
      </w:r>
      <w:r>
        <w:t>RATE) ESTABLISHED BY THE TELECOMMUNICAT</w:t>
      </w:r>
      <w:r w:rsidR="00AB4543">
        <w:t>IONS ACT OF 199</w:t>
      </w:r>
      <w:r>
        <w:t>6 WHICH PROVIDES DISCOUNTS ON INTERNET ACCESS AND TELECOMMUNICATIONS SERVICES FOR SCHOOLS AND SCHOOL DISTRICTS WITH HIGHER POVERTY LEVELS IN THEIR STUDENT POPULATION THAT WOULD BE OF GREAT BENEFIT TO THESE STUDENTS.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036"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7036">
        <w:t xml:space="preserve"> </w:t>
      </w:r>
      <w:r w:rsidR="00AB4543">
        <w:t xml:space="preserve">the </w:t>
      </w:r>
      <w:r w:rsidR="002B7036">
        <w:t>Education Rate</w:t>
      </w:r>
      <w:r w:rsidR="00AB4543">
        <w:t xml:space="preserve"> program</w:t>
      </w:r>
      <w:r w:rsidR="002B7036">
        <w:t>, more commonly known as E</w:t>
      </w:r>
      <w:r w:rsidR="00633086">
        <w:noBreakHyphen/>
      </w:r>
      <w:r w:rsidR="002B7036">
        <w:t xml:space="preserve">Rate, was established by the </w:t>
      </w:r>
      <w:r w:rsidR="00AD1C5D">
        <w:t>Telecommunications</w:t>
      </w:r>
      <w:r w:rsidR="002B7036">
        <w:t xml:space="preserve"> Act of 1996 and began monetary distribution in 1998; and </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w:t>
      </w:r>
      <w:r w:rsidR="00633086">
        <w:noBreakHyphen/>
      </w:r>
      <w:r>
        <w:t>Rate is overseen by the Federal Communications Commission and is administered by the Schools and Libraries Division of the Universal Service Administration Company;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rsidR="00633086">
        <w:noBreakHyphen/>
      </w:r>
      <w:r>
        <w:t>Rate program was established to aid schools and libraries in obtaining affordable telecommunication and internet services by offering discounts on these services;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funding may be requested in two separate categories of service: category 1, telecommunications and internet access and category 2, internet connections and basic maintenance of internal connections; and</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discount percentage for the applicant is based on poverty and location of the population served by the school or library; and </w:t>
      </w:r>
    </w:p>
    <w:p w:rsidR="002B7036"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2B7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w:t>
      </w:r>
      <w:r w:rsidR="00633086">
        <w:noBreakHyphen/>
      </w:r>
      <w:r>
        <w:t>Rate program, if utilized by our schools and school districts, would be a great benefit to the student population of South Carolina</w:t>
      </w:r>
      <w:r w:rsidR="00D15C94">
        <w:t xml:space="preserve">.  Now, therefore, </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D1C5D">
        <w:t xml:space="preserve"> the members of the General Assembly </w:t>
      </w:r>
      <w:r w:rsidR="00AB4543">
        <w:t>express their belief</w:t>
      </w:r>
      <w:r w:rsidR="00AD1C5D">
        <w:t xml:space="preserve"> that the school</w:t>
      </w:r>
      <w:r w:rsidR="00E12939">
        <w:t>s and school districts of this S</w:t>
      </w:r>
      <w:r w:rsidR="00AD1C5D">
        <w:t>tate should utilize the Education Rate Program of the Federal Communications Commission (E</w:t>
      </w:r>
      <w:r w:rsidR="00633086">
        <w:noBreakHyphen/>
      </w:r>
      <w:r w:rsidR="00AD1C5D">
        <w:t>Rate) established by the</w:t>
      </w:r>
      <w:r w:rsidR="00AB4543">
        <w:t xml:space="preserve"> Telecommunications Act of 199</w:t>
      </w:r>
      <w:r w:rsidR="00AD1C5D">
        <w:t>6 which provides discounts on internet access and telecommunications services for schools and school districts with higher poverty levels in their student population that would be of great benefit to these students.</w:t>
      </w: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4" w:rsidRDefault="00D15C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w:t>
      </w:r>
      <w:r w:rsidR="00D54964">
        <w:t xml:space="preserve">it further resolved that a copy </w:t>
      </w:r>
      <w:r>
        <w:t xml:space="preserve">of this resolution be </w:t>
      </w:r>
      <w:r w:rsidR="00D54964">
        <w:t>forwarded to the South Carolina School Boards Association for Dissemination for its members.</w:t>
      </w:r>
    </w:p>
    <w:p w:rsidR="00D46588" w:rsidRDefault="00633086" w:rsidP="00E1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D05" w:rsidRDefault="004D1D05" w:rsidP="004D1D05">
      <w:pPr>
        <w:suppressAutoHyphens/>
      </w:pPr>
    </w:p>
    <w:sectPr w:rsidR="004D1D05" w:rsidSect="00AB5E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BBB" w:rsidRDefault="006C1BBB" w:rsidP="009F0C77">
      <w:r>
        <w:separator/>
      </w:r>
    </w:p>
  </w:endnote>
  <w:endnote w:type="continuationSeparator" w:id="0">
    <w:p w:rsidR="006C1BBB" w:rsidRDefault="006C1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F21D77-B828-4B61-8EFD-0A4439186288}"/>
    <w:embedBold r:id="rId2" w:fontKey="{877BEA36-19C0-4B8C-B66C-AB31178ABBD4}"/>
  </w:font>
  <w:font w:name="Calibri">
    <w:panose1 w:val="020F0502020204030204"/>
    <w:charset w:val="00"/>
    <w:family w:val="swiss"/>
    <w:pitch w:val="variable"/>
    <w:sig w:usb0="E00002FF" w:usb1="4000ACFF" w:usb2="00000001" w:usb3="00000000" w:csb0="0000019F" w:csb1="00000000"/>
    <w:embedRegular r:id="rId3" w:fontKey="{1BA4367E-76D2-47A8-99DD-99F9E66780C8}"/>
  </w:font>
  <w:font w:name="Segoe UI">
    <w:panose1 w:val="020B0502040204020203"/>
    <w:charset w:val="00"/>
    <w:family w:val="swiss"/>
    <w:pitch w:val="variable"/>
    <w:sig w:usb0="E10022FF" w:usb1="C000E47F" w:usb2="00000029" w:usb3="00000000" w:csb0="000001DF" w:csb1="00000000"/>
    <w:embedRegular r:id="rId4" w:fontKey="{D810F557-D95F-4850-B046-5DFE047DB611}"/>
  </w:font>
  <w:font w:name="Cambria">
    <w:panose1 w:val="02040503050406030204"/>
    <w:charset w:val="00"/>
    <w:family w:val="roman"/>
    <w:pitch w:val="variable"/>
    <w:sig w:usb0="E00002FF" w:usb1="400004FF" w:usb2="00000000" w:usb3="00000000" w:csb0="0000019F" w:csb1="00000000"/>
    <w:embedRegular r:id="rId5" w:fontKey="{97587D9E-C3FD-4B5B-B065-368F9F3D74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588" w:rsidRPr="005C0079" w:rsidRDefault="005C0079" w:rsidP="005C0079">
    <w:pPr>
      <w:pStyle w:val="Footer"/>
      <w:tabs>
        <w:tab w:val="clear" w:pos="4680"/>
        <w:tab w:val="clear" w:pos="9360"/>
        <w:tab w:val="center" w:pos="2995"/>
      </w:tabs>
      <w:spacing w:before="120"/>
    </w:pPr>
    <w:r>
      <w:t>[3012</w:t>
    </w:r>
    <w:r w:rsidR="00AB5E96">
      <w:t>-</w:t>
    </w:r>
    <w:r w:rsidR="00AB5E96">
      <w:fldChar w:fldCharType="begin"/>
    </w:r>
    <w:r w:rsidR="00AB5E96">
      <w:instrText xml:space="preserve"> PAGE  \* MERGEFORMAT </w:instrText>
    </w:r>
    <w:r w:rsidR="00AB5E96">
      <w:fldChar w:fldCharType="separate"/>
    </w:r>
    <w:r w:rsidR="00DE7D8C">
      <w:rPr>
        <w:noProof/>
      </w:rPr>
      <w:t>1</w:t>
    </w:r>
    <w:r w:rsidR="00AB5E96">
      <w:fldChar w:fldCharType="end"/>
    </w:r>
    <w:r w:rsidR="00AB5E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E96" w:rsidRPr="005C0079" w:rsidRDefault="00AB5E96" w:rsidP="005C0079">
    <w:pPr>
      <w:pStyle w:val="Footer"/>
      <w:tabs>
        <w:tab w:val="clear" w:pos="4680"/>
        <w:tab w:val="clear" w:pos="9360"/>
        <w:tab w:val="center" w:pos="2995"/>
      </w:tabs>
      <w:spacing w:before="120"/>
    </w:pPr>
    <w:r>
      <w:t>[3012]</w:t>
    </w:r>
    <w:r>
      <w:tab/>
    </w:r>
    <w:r>
      <w:fldChar w:fldCharType="begin"/>
    </w:r>
    <w:r>
      <w:instrText xml:space="preserve"> PAGE  \* MERGEFORMAT </w:instrText>
    </w:r>
    <w:r>
      <w:fldChar w:fldCharType="separate"/>
    </w:r>
    <w:r w:rsidR="004D1D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BBB" w:rsidRDefault="006C1BBB" w:rsidP="009F0C77">
      <w:r>
        <w:separator/>
      </w:r>
    </w:p>
  </w:footnote>
  <w:footnote w:type="continuationSeparator" w:id="0">
    <w:p w:rsidR="006C1BBB" w:rsidRDefault="006C1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7SD19"/>
    <w:docVar w:name="CoverBillType" w:val="c"/>
    <w:docVar w:name="DocPath" w:val="L:\Council\bills\NL\13777SD19.DOCX"/>
    <w:docVar w:name="dvBillNumber" w:val="3012"/>
    <w:docVar w:name="dvBillNumberPrefix" w:val="H. "/>
    <w:docVar w:name="dvOriginalBody" w:val="House"/>
    <w:docVar w:name="dvSteno" w:val="NL"/>
    <w:docVar w:name="NameofBody" w:val="h"/>
    <w:docVar w:name="vGroup2" w:val="Council"/>
  </w:docVars>
  <w:rsids>
    <w:rsidRoot w:val="00D15C94"/>
    <w:rsid w:val="00011869"/>
    <w:rsid w:val="00015CD6"/>
    <w:rsid w:val="000E0100"/>
    <w:rsid w:val="000E1785"/>
    <w:rsid w:val="000F40FA"/>
    <w:rsid w:val="000F4F0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7036"/>
    <w:rsid w:val="002E5912"/>
    <w:rsid w:val="00301B21"/>
    <w:rsid w:val="00325348"/>
    <w:rsid w:val="0032732C"/>
    <w:rsid w:val="00336AD0"/>
    <w:rsid w:val="0037079A"/>
    <w:rsid w:val="003C4DAB"/>
    <w:rsid w:val="003D01E8"/>
    <w:rsid w:val="003E5288"/>
    <w:rsid w:val="003F6D79"/>
    <w:rsid w:val="0041760A"/>
    <w:rsid w:val="00417C01"/>
    <w:rsid w:val="00425443"/>
    <w:rsid w:val="004403BD"/>
    <w:rsid w:val="00461441"/>
    <w:rsid w:val="004809EE"/>
    <w:rsid w:val="004D1D05"/>
    <w:rsid w:val="004E7D54"/>
    <w:rsid w:val="004F47A7"/>
    <w:rsid w:val="005273C6"/>
    <w:rsid w:val="00530A69"/>
    <w:rsid w:val="00545593"/>
    <w:rsid w:val="00556EBF"/>
    <w:rsid w:val="00577C6C"/>
    <w:rsid w:val="005A62FE"/>
    <w:rsid w:val="005C0079"/>
    <w:rsid w:val="005C2FE2"/>
    <w:rsid w:val="005E2BC9"/>
    <w:rsid w:val="00605102"/>
    <w:rsid w:val="006215AA"/>
    <w:rsid w:val="00633086"/>
    <w:rsid w:val="006913C9"/>
    <w:rsid w:val="0069470D"/>
    <w:rsid w:val="006C1BBB"/>
    <w:rsid w:val="006D58AA"/>
    <w:rsid w:val="007146EE"/>
    <w:rsid w:val="00734F00"/>
    <w:rsid w:val="00753CF3"/>
    <w:rsid w:val="007A70AE"/>
    <w:rsid w:val="00822BE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543"/>
    <w:rsid w:val="00AB5E96"/>
    <w:rsid w:val="00AC34A2"/>
    <w:rsid w:val="00AD1C5D"/>
    <w:rsid w:val="00AD1C9A"/>
    <w:rsid w:val="00AD4B17"/>
    <w:rsid w:val="00B3119C"/>
    <w:rsid w:val="00B412D4"/>
    <w:rsid w:val="00BE3C22"/>
    <w:rsid w:val="00C0345E"/>
    <w:rsid w:val="00C31C95"/>
    <w:rsid w:val="00C3483A"/>
    <w:rsid w:val="00C74E9D"/>
    <w:rsid w:val="00C826DD"/>
    <w:rsid w:val="00C82FD3"/>
    <w:rsid w:val="00C92819"/>
    <w:rsid w:val="00CC6B7B"/>
    <w:rsid w:val="00CD2089"/>
    <w:rsid w:val="00D15C94"/>
    <w:rsid w:val="00D3048B"/>
    <w:rsid w:val="00D46588"/>
    <w:rsid w:val="00D54964"/>
    <w:rsid w:val="00D73A67"/>
    <w:rsid w:val="00D970A9"/>
    <w:rsid w:val="00DE7D8C"/>
    <w:rsid w:val="00DF3845"/>
    <w:rsid w:val="00E1293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9532A-C871-44A6-968E-DD404CDB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61D9C-1891-4816-8132-3793B899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1662B842.dotm</Template>
  <TotalTime>0</TotalTime>
  <Pages>3</Pages>
  <Words>355</Words>
  <Characters>2026</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3012 Text of Previous Version (Jan. 22, 2019) - South Carolina Legislature Online</dc:title>
  <dc:creator>Nancy Lee</dc:creator>
  <cp:lastModifiedBy>Lavarres Lynch</cp:lastModifiedBy>
  <cp:revision>2</cp:revision>
  <cp:lastPrinted>2018-12-17T13:52:00Z</cp:lastPrinted>
  <dcterms:created xsi:type="dcterms:W3CDTF">2019-01-22T21:31:00Z</dcterms:created>
  <dcterms:modified xsi:type="dcterms:W3CDTF">2019-01-22T21:31:00Z</dcterms:modified>
</cp:coreProperties>
</file>