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1AB" w:rsidRDefault="003A21AB" w:rsidP="00827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278E6" w:rsidRDefault="008278E6" w:rsidP="00827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8E6" w:rsidRDefault="008278E6" w:rsidP="00827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8E6" w:rsidRDefault="008278E6" w:rsidP="00827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8E6" w:rsidRDefault="008278E6" w:rsidP="00827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8E6" w:rsidRDefault="008278E6" w:rsidP="00827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8E6" w:rsidRDefault="008278E6" w:rsidP="00827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2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05A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C57" w:rsidRDefault="00272C57" w:rsidP="00272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14</w:t>
      </w:r>
      <w:r>
        <w:noBreakHyphen/>
        <w:t>1</w:t>
      </w:r>
      <w:r>
        <w:noBreakHyphen/>
        <w:t>175 SO AS TO PROHIBIT COURTS OF THE UNIFIED JUDICIAL SYSTEM FROM REQUIRING A CITIZEN TO SERVE ON A JURY ON THE DATE OF A PRIMARY OR GENERAL ELECTION.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05A8" w:rsidRDefault="005905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905A8" w:rsidRDefault="005905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C57" w:rsidRDefault="00272C57" w:rsidP="00272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14 of the 1976 Code is amended by adding:</w:t>
      </w:r>
    </w:p>
    <w:p w:rsidR="00272C57" w:rsidRDefault="00272C57" w:rsidP="00272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C57" w:rsidRDefault="00272C57" w:rsidP="00272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14</w:t>
      </w:r>
      <w:r>
        <w:noBreakHyphen/>
        <w:t>1</w:t>
      </w:r>
      <w:r>
        <w:noBreakHyphen/>
        <w:t>175.</w:t>
      </w:r>
      <w:r>
        <w:tab/>
        <w:t>(A)</w:t>
      </w:r>
      <w:r>
        <w:tab/>
        <w:t>A court which is part of the unified judicial system may not require a citizen of this State who has been properly called and selected for jury service to serve on a jury on the date of a:</w:t>
      </w:r>
    </w:p>
    <w:p w:rsidR="00272C57" w:rsidRDefault="00272C57" w:rsidP="00272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primary election set on the second Tuesday in June of each general election year; or</w:t>
      </w:r>
    </w:p>
    <w:p w:rsidR="00272C57" w:rsidRDefault="00272C57" w:rsidP="00272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general election as defined in Section 7</w:t>
      </w:r>
      <w:r>
        <w:noBreakHyphen/>
        <w:t>13</w:t>
      </w:r>
      <w:r>
        <w:noBreakHyphen/>
        <w:t>10.</w:t>
      </w:r>
    </w:p>
    <w:p w:rsidR="00272C57" w:rsidRDefault="00272C57" w:rsidP="00272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South Carolina Court Administration shall notify all courts of the unified judicial system of the prohibition on jury service provided by the provisions of this section.”</w:t>
      </w:r>
    </w:p>
    <w:p w:rsidR="005905A8" w:rsidRDefault="005905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5A8" w:rsidRDefault="005905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72C57">
        <w:t>2</w:t>
      </w:r>
      <w:r>
        <w:t>.</w:t>
      </w:r>
      <w:r>
        <w:tab/>
        <w:t>This act takes effect upon approval by the Governor.</w:t>
      </w:r>
    </w:p>
    <w:p w:rsidR="00CD5BB9" w:rsidRDefault="0010776B" w:rsidP="00000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A21AB" w:rsidRDefault="003A21AB" w:rsidP="003A21AB">
      <w:pPr>
        <w:suppressAutoHyphens/>
      </w:pPr>
    </w:p>
    <w:sectPr w:rsidR="003A21AB" w:rsidSect="003A21A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05A8" w:rsidRDefault="005905A8" w:rsidP="009F0C77">
      <w:r>
        <w:separator/>
      </w:r>
    </w:p>
  </w:endnote>
  <w:endnote w:type="continuationSeparator" w:id="0">
    <w:p w:rsidR="005905A8" w:rsidRDefault="005905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93688AD-8D9A-4D8A-B7FF-10A1568F5972}"/>
    <w:embedBold r:id="rId2" w:fontKey="{7DDE7951-03C2-47DF-88B1-69912C925D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881484A-1B52-43BD-B6EF-7A7065D0FF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B947EAB-3737-442B-A8FD-5330A36D3E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BB9" w:rsidRPr="003A21AB" w:rsidRDefault="003A21AB" w:rsidP="003A21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05A8" w:rsidRDefault="005905A8" w:rsidP="009F0C77">
      <w:r>
        <w:separator/>
      </w:r>
    </w:p>
  </w:footnote>
  <w:footnote w:type="continuationSeparator" w:id="0">
    <w:p w:rsidR="005905A8" w:rsidRDefault="005905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67AHB19"/>
    <w:docVar w:name="CoverBillType" w:val="b"/>
    <w:docVar w:name="DocPath" w:val="L:\Council\bills\BH\7067AHB19.DOCX"/>
    <w:docVar w:name="dvBillNumber" w:val="305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5905A8"/>
    <w:rsid w:val="00000278"/>
    <w:rsid w:val="00011869"/>
    <w:rsid w:val="00015CD6"/>
    <w:rsid w:val="000C00B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2C57"/>
    <w:rsid w:val="00284AAE"/>
    <w:rsid w:val="002E5912"/>
    <w:rsid w:val="00301B21"/>
    <w:rsid w:val="00325348"/>
    <w:rsid w:val="0032732C"/>
    <w:rsid w:val="00336AD0"/>
    <w:rsid w:val="0037079A"/>
    <w:rsid w:val="003A21AB"/>
    <w:rsid w:val="003C4DAB"/>
    <w:rsid w:val="003C7DA7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05A8"/>
    <w:rsid w:val="005A3143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278E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2AE2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5BB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599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64AE6C-A23C-426B-BC3D-5E75F003F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3C897-F749-4AB2-9195-A7D3EE8C3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176</Words>
  <Characters>799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3052 Text of Previous Version (Dec. 18, 2018) - South Carolina Legislature Online</dc:title>
  <dc:creator>Bonnie Huth</dc:creator>
  <cp:lastModifiedBy>S Volk</cp:lastModifiedBy>
  <cp:revision>2</cp:revision>
  <cp:lastPrinted>2018-12-12T17:52:00Z</cp:lastPrinted>
  <dcterms:created xsi:type="dcterms:W3CDTF">2018-12-18T18:37:00Z</dcterms:created>
  <dcterms:modified xsi:type="dcterms:W3CDTF">2018-12-18T18:37:00Z</dcterms:modified>
</cp:coreProperties>
</file>