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95" w:rsidRDefault="00C27E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A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noBreakHyphen/>
      </w:r>
      <w:r w:rsidRPr="004D57EC">
        <w:t>101</w:t>
      </w:r>
      <w:r>
        <w:noBreakHyphen/>
      </w:r>
      <w:r w:rsidRPr="004D57EC">
        <w:t xml:space="preserve">440 SO </w:t>
      </w:r>
      <w:r w:rsidR="007F7BEC">
        <w:t xml:space="preserve">AS </w:t>
      </w:r>
      <w:r w:rsidRPr="004D57EC">
        <w:t>TO PROVIDE A STUDENT MUST BE EXEMPT FROM PAYING OUT</w:t>
      </w:r>
      <w:r>
        <w:noBreakHyphen/>
      </w:r>
      <w:r w:rsidRPr="004D57EC">
        <w:t>OF</w:t>
      </w:r>
      <w:r>
        <w:noBreakHyphen/>
      </w:r>
      <w:r w:rsidRPr="004D57EC">
        <w:t xml:space="preserve">STATE TUITION AT A PUBLIC INSTITUTION OF HIGHER EDUCATION IN SOUTH CAROLINA </w:t>
      </w:r>
      <w:r>
        <w:t>AND MUST BE ELIGIBLE FOR CERTAIN STATE</w:t>
      </w:r>
      <w:r>
        <w:noBreakHyphen/>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 EARLIER THAN THE FALL SEMESTER OF THE 20</w:t>
      </w:r>
      <w:r>
        <w:t>19</w:t>
      </w:r>
      <w:r>
        <w:noBreakHyphen/>
      </w:r>
      <w:r w:rsidRPr="004D57EC">
        <w:t>20</w:t>
      </w:r>
      <w:r>
        <w:t>20</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noBreakHyphen/>
        <w:t>SPONSORED SCHOLARSHIP OR TUITION ASSISTANCE UNDER THIS ACT ALSO MUST MEET OTHER QUALIFICATIONS OF THE STATE</w:t>
      </w:r>
      <w:r>
        <w:noBreakHyphen/>
        <w:t>SPONSORED SCHOLARSHIP OR TUITION ASSISTANCE TO RECEIVE THE SCHOLARSHIP OR TUITION ASSISTANCE; T</w:t>
      </w:r>
      <w:r w:rsidRPr="004D57EC">
        <w:t xml:space="preserve">O PROVIDE </w:t>
      </w:r>
      <w:r w:rsidRPr="00084D28">
        <w:t xml:space="preserve">STUDENT INFORMATION OBTAINED IN THE IMPLEMENTATION OF THIS </w:t>
      </w:r>
      <w:r w:rsidR="007F7BEC">
        <w:t>ACT</w:t>
      </w:r>
      <w:r w:rsidRPr="00084D28">
        <w:t xml:space="preserve">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A35" w:rsidRDefault="00AE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2A35" w:rsidRDefault="00AE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Pr="004D57EC" w:rsidRDefault="00AE2A35"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4E7" w:rsidRPr="004D57EC">
        <w:t>Article 1, Chapter 101, Title 59 of the 1976 Code is amended by adding:</w:t>
      </w:r>
    </w:p>
    <w:p w:rsidR="006B44E7" w:rsidRPr="004D57EC"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noBreakHyphen/>
      </w:r>
      <w:r w:rsidRPr="004D57EC">
        <w:t>101</w:t>
      </w:r>
      <w:r>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noBreakHyphen/>
      </w:r>
      <w:r w:rsidRPr="00084D28">
        <w:t>of</w:t>
      </w:r>
      <w:r>
        <w:noBreakHyphen/>
        <w:t>s</w:t>
      </w:r>
      <w:r w:rsidRPr="00084D28">
        <w:t>tate tuition at a public institution of higher educ</w:t>
      </w:r>
      <w:r>
        <w:t>ation in this State and is eligible for state</w:t>
      </w:r>
      <w:r>
        <w:noBreakHyphen/>
        <w:t>sponsored scholarships and tuition assistance provided in Chapter 111, Title 59 and elsewhere, including, but not limited to, the Palmetto Fellows Scholarship, Hope Scholarship, Life Scholarship, the Tuition Grants Program, the Governor</w:t>
      </w:r>
      <w:r w:rsidRPr="003E4384">
        <w:t>’</w:t>
      </w:r>
      <w:r>
        <w:t>s Committee on the Employment of the Physically Handicapped essay contest, and free tuition for the children of certain veterans; if the student:</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w:t>
      </w:r>
      <w:r>
        <w:t>19</w:t>
      </w:r>
      <w:r>
        <w:noBreakHyphen/>
      </w:r>
      <w:r w:rsidRPr="00084D28">
        <w:t>20</w:t>
      </w:r>
      <w:r>
        <w:t>20</w:t>
      </w:r>
      <w:r w:rsidRPr="00084D28">
        <w:t xml:space="preserve"> </w:t>
      </w:r>
      <w:r>
        <w:t>Academic Y</w:t>
      </w:r>
      <w:r w:rsidRPr="00084D28">
        <w:t xml:space="preserve">ear; </w:t>
      </w:r>
      <w:r>
        <w:t>and</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noBreakHyphen/>
        <w:t>sponsored scholarship or tuition assistance pursuant to subsection (A) also must satisfy the requirements of the scholarship or tuition assistance.</w:t>
      </w:r>
    </w:p>
    <w:p w:rsidR="006B44E7" w:rsidRPr="00084D28"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6B44E7" w:rsidRDefault="00C913BB"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6B44E7">
        <w:t>The provisions of this section apply not withstanding another provision of law.”</w:t>
      </w: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4E7" w:rsidRDefault="006B44E7" w:rsidP="006B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0CEB" w:rsidRDefault="0010776B" w:rsidP="0072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E95" w:rsidRDefault="00C27E95" w:rsidP="00C27E95">
      <w:pPr>
        <w:suppressAutoHyphens/>
      </w:pPr>
    </w:p>
    <w:sectPr w:rsidR="00C27E95" w:rsidSect="00C27E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A35" w:rsidRDefault="00AE2A35" w:rsidP="009F0C77">
      <w:r>
        <w:separator/>
      </w:r>
    </w:p>
  </w:endnote>
  <w:endnote w:type="continuationSeparator" w:id="0">
    <w:p w:rsidR="00AE2A35" w:rsidRDefault="00AE2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3D9B92-A1E0-415B-8EA4-5D33F1993A1A}"/>
    <w:embedBold r:id="rId2" w:fontKey="{A9CF8E57-BD31-4D27-B058-E1194178A5F8}"/>
  </w:font>
  <w:font w:name="Calibri">
    <w:panose1 w:val="020F0502020204030204"/>
    <w:charset w:val="00"/>
    <w:family w:val="swiss"/>
    <w:pitch w:val="variable"/>
    <w:sig w:usb0="E00002FF" w:usb1="4000ACFF" w:usb2="00000001" w:usb3="00000000" w:csb0="0000019F" w:csb1="00000000"/>
    <w:embedRegular r:id="rId3" w:fontKey="{E16519BB-A7EC-4C20-AC28-E3EB816552A6}"/>
  </w:font>
  <w:font w:name="Segoe UI">
    <w:panose1 w:val="020B0502040204020203"/>
    <w:charset w:val="00"/>
    <w:family w:val="swiss"/>
    <w:pitch w:val="variable"/>
    <w:sig w:usb0="E10022FF" w:usb1="C000E47F" w:usb2="00000029" w:usb3="00000000" w:csb0="000001DF" w:csb1="00000000"/>
    <w:embedRegular r:id="rId4" w:fontKey="{57A799F7-A20F-41BC-9980-EC13D9A6F701}"/>
  </w:font>
  <w:font w:name="Cambria">
    <w:panose1 w:val="02040503050406030204"/>
    <w:charset w:val="00"/>
    <w:family w:val="roman"/>
    <w:pitch w:val="variable"/>
    <w:sig w:usb0="E00002FF" w:usb1="400004FF" w:usb2="00000000" w:usb3="00000000" w:csb0="0000019F" w:csb1="00000000"/>
    <w:embedRegular r:id="rId5" w:fontKey="{C7D14827-6887-40E4-BDAA-C83548CB1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CEB" w:rsidRPr="00C27E95" w:rsidRDefault="00C27E95" w:rsidP="00C27E95">
    <w:pPr>
      <w:pStyle w:val="Footer"/>
      <w:tabs>
        <w:tab w:val="clear" w:pos="4680"/>
        <w:tab w:val="clear" w:pos="9360"/>
        <w:tab w:val="center" w:pos="2995"/>
      </w:tabs>
      <w:spacing w:before="120"/>
    </w:pPr>
    <w:r>
      <w:t>[3098]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A35" w:rsidRDefault="00AE2A35" w:rsidP="009F0C77">
      <w:r>
        <w:separator/>
      </w:r>
    </w:p>
  </w:footnote>
  <w:footnote w:type="continuationSeparator" w:id="0">
    <w:p w:rsidR="00AE2A35" w:rsidRDefault="00AE2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7WAB19"/>
    <w:docVar w:name="CoverBillType" w:val="b"/>
    <w:docVar w:name="DocPath" w:val="L:\Council\bills\AGM\19417WAB19.DOCX"/>
    <w:docVar w:name="dvBillNumber" w:val="3098"/>
    <w:docVar w:name="dvBillNumberPrefix" w:val="H. "/>
    <w:docVar w:name="dvOriginalBody" w:val="House"/>
    <w:docVar w:name="dvSteno" w:val="AGM"/>
    <w:docVar w:name="NameofBody" w:val="h"/>
    <w:docVar w:name="vGroup2" w:val="Council"/>
  </w:docVars>
  <w:rsids>
    <w:rsidRoot w:val="00AE2A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23B2"/>
    <w:rsid w:val="006B44E7"/>
    <w:rsid w:val="006D58AA"/>
    <w:rsid w:val="00725A76"/>
    <w:rsid w:val="00734F00"/>
    <w:rsid w:val="007A70AE"/>
    <w:rsid w:val="007F7BEC"/>
    <w:rsid w:val="008362E8"/>
    <w:rsid w:val="0085786E"/>
    <w:rsid w:val="008A1768"/>
    <w:rsid w:val="008A489F"/>
    <w:rsid w:val="008C737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A35"/>
    <w:rsid w:val="00B412D4"/>
    <w:rsid w:val="00B6072B"/>
    <w:rsid w:val="00B837F9"/>
    <w:rsid w:val="00BE3C22"/>
    <w:rsid w:val="00C0345E"/>
    <w:rsid w:val="00C27E95"/>
    <w:rsid w:val="00C31C95"/>
    <w:rsid w:val="00C3483A"/>
    <w:rsid w:val="00C74E9D"/>
    <w:rsid w:val="00C826DD"/>
    <w:rsid w:val="00C82FD3"/>
    <w:rsid w:val="00C913BB"/>
    <w:rsid w:val="00C92819"/>
    <w:rsid w:val="00CC6B7B"/>
    <w:rsid w:val="00CD2089"/>
    <w:rsid w:val="00D73A67"/>
    <w:rsid w:val="00D970A9"/>
    <w:rsid w:val="00DF3845"/>
    <w:rsid w:val="00E00CEB"/>
    <w:rsid w:val="00E41911"/>
    <w:rsid w:val="00E44B57"/>
    <w:rsid w:val="00E92EEF"/>
    <w:rsid w:val="00EF2368"/>
    <w:rsid w:val="00F24442"/>
    <w:rsid w:val="00F40C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83A08-3663-40C0-944B-B4DAB061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3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3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D132F-B3E3-4AB0-8429-7CCFA0CC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535</Words>
  <Characters>2831</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3098 Text of Previous Version (Dec. 18, 2018) - South Carolina Legislature Online</dc:title>
  <dc:creator>Angie Morgan</dc:creator>
  <cp:lastModifiedBy>S Volk</cp:lastModifiedBy>
  <cp:revision>2</cp:revision>
  <cp:lastPrinted>2018-11-20T14:38:00Z</cp:lastPrinted>
  <dcterms:created xsi:type="dcterms:W3CDTF">2018-12-18T19:04:00Z</dcterms:created>
  <dcterms:modified xsi:type="dcterms:W3CDTF">2018-12-18T19:04:00Z</dcterms:modified>
</cp:coreProperties>
</file>