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3A1" w:rsidRDefault="004C23A1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2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77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FED" w:rsidRPr="00CB6FA5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 w:rsidR="00AA0B74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AA0B74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778B" w:rsidRDefault="00B777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778B" w:rsidRDefault="00B777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FED" w:rsidRDefault="00B7778B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93FED" w:rsidRPr="00CB6FA5">
        <w:rPr>
          <w:color w:val="000000" w:themeColor="text1"/>
          <w:u w:color="000000" w:themeColor="text1"/>
        </w:rPr>
        <w:t>Section 22</w:t>
      </w:r>
      <w:r w:rsidR="00AA0B74">
        <w:rPr>
          <w:color w:val="000000" w:themeColor="text1"/>
          <w:u w:color="000000" w:themeColor="text1"/>
        </w:rPr>
        <w:noBreakHyphen/>
      </w:r>
      <w:r w:rsidR="00393FED" w:rsidRPr="00CB6FA5">
        <w:rPr>
          <w:color w:val="000000" w:themeColor="text1"/>
          <w:u w:color="000000" w:themeColor="text1"/>
        </w:rPr>
        <w:t>3</w:t>
      </w:r>
      <w:r w:rsidR="00AA0B74">
        <w:rPr>
          <w:color w:val="000000" w:themeColor="text1"/>
          <w:u w:color="000000" w:themeColor="text1"/>
        </w:rPr>
        <w:noBreakHyphen/>
      </w:r>
      <w:r w:rsidR="00393FED" w:rsidRPr="00CB6FA5">
        <w:rPr>
          <w:color w:val="000000" w:themeColor="text1"/>
          <w:u w:color="000000" w:themeColor="text1"/>
        </w:rPr>
        <w:t>545(A) of the 1976 Code is amended to read:</w:t>
      </w:r>
    </w:p>
    <w:p w:rsidR="00393FED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FED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 w:rsidR="00AA0B74">
        <w:noBreakHyphen/>
      </w:r>
      <w:r w:rsidRPr="00EB1AAB">
        <w:t>3</w:t>
      </w:r>
      <w:r w:rsidR="00AA0B74">
        <w:noBreakHyphen/>
      </w:r>
      <w:r w:rsidRPr="00EB1AAB">
        <w:t>540 and 22</w:t>
      </w:r>
      <w:r w:rsidR="00AA0B74">
        <w:noBreakHyphen/>
      </w:r>
      <w:r w:rsidRPr="00EB1AAB">
        <w:t>3</w:t>
      </w:r>
      <w:r w:rsidR="00AA0B74">
        <w:noBreakHyphen/>
      </w:r>
      <w:r w:rsidRPr="00EB1AAB">
        <w:t xml:space="preserve">550, a criminal case, the penalty for which the crime in the case does not exceed </w:t>
      </w:r>
      <w:r w:rsidRPr="0023393F">
        <w:t xml:space="preserve">five thousand five hundred dollars or </w:t>
      </w:r>
      <w:r w:rsidRPr="001F3BF7">
        <w:rPr>
          <w:strike/>
        </w:rPr>
        <w:t>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23393F"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393FED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778B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339E1" w:rsidRDefault="00AA0B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23A1" w:rsidRDefault="004C23A1" w:rsidP="004C23A1">
      <w:pPr>
        <w:suppressAutoHyphens/>
      </w:pPr>
    </w:p>
    <w:sectPr w:rsidR="004C23A1" w:rsidSect="004C23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78B" w:rsidRDefault="00B7778B" w:rsidP="009F0C77">
      <w:r>
        <w:separator/>
      </w:r>
    </w:p>
  </w:endnote>
  <w:endnote w:type="continuationSeparator" w:id="0">
    <w:p w:rsidR="00B7778B" w:rsidRDefault="00B777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F4D3EE-4C70-4039-ADD4-1EDE108CBFA1}"/>
    <w:embedBold r:id="rId2" w:fontKey="{63326E43-B83E-45E9-AB5A-EF3CF45C5B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611AC8-8734-44D1-B029-80E4DF983B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32EA66-C8E4-43C5-A23C-B3639539B4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9E1" w:rsidRPr="004C23A1" w:rsidRDefault="004C23A1" w:rsidP="004C23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78B" w:rsidRDefault="00B7778B" w:rsidP="009F0C77">
      <w:r>
        <w:separator/>
      </w:r>
    </w:p>
  </w:footnote>
  <w:footnote w:type="continuationSeparator" w:id="0">
    <w:p w:rsidR="00B7778B" w:rsidRDefault="00B777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18WAB19"/>
    <w:docVar w:name="CoverBillType" w:val="b"/>
    <w:docVar w:name="DocPath" w:val="L:\Council\bills\AGM\19418WAB19.DOCX"/>
    <w:docVar w:name="dvBillNumber" w:val="316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7778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FED"/>
    <w:rsid w:val="003B100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3A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877"/>
    <w:rsid w:val="006339E1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58A"/>
    <w:rsid w:val="00A9741D"/>
    <w:rsid w:val="00AA0B74"/>
    <w:rsid w:val="00AC34A2"/>
    <w:rsid w:val="00AD1C9A"/>
    <w:rsid w:val="00AD4B17"/>
    <w:rsid w:val="00B412D4"/>
    <w:rsid w:val="00B7778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2086"/>
    <w:rsid w:val="00DF3845"/>
    <w:rsid w:val="00DF48A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353251-FDB2-4A80-A6FF-6145679C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141BD-1F37-41BE-86DD-0E0263CDD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156</Words>
  <Characters>775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3162 Text of Previous Version (Dec. 18, 2018) - South Carolina Legislature Online</dc:title>
  <dc:creator>Angie Morgan</dc:creator>
  <cp:lastModifiedBy>S Volk</cp:lastModifiedBy>
  <cp:revision>2</cp:revision>
  <cp:lastPrinted>2018-11-15T15:06:00Z</cp:lastPrinted>
  <dcterms:created xsi:type="dcterms:W3CDTF">2018-12-18T20:58:00Z</dcterms:created>
  <dcterms:modified xsi:type="dcterms:W3CDTF">2018-12-18T20:58:00Z</dcterms:modified>
</cp:coreProperties>
</file>