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133" w:rsidRDefault="003261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530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5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w:t>
      </w:r>
      <w:r w:rsidR="00095CFA">
        <w:t xml:space="preserve"> AN APPLICATION </w:t>
      </w:r>
      <w:r>
        <w:t xml:space="preserve">OF THE GENERAL ASSEMBLY </w:t>
      </w:r>
      <w:r w:rsidR="00095CFA">
        <w:t>TO CONGRESS, AS PROVIDED BY ARTICLE V OF THE CONSTITUTION OF THE UNITED STAT</w:t>
      </w:r>
      <w:r w:rsidR="004B309A">
        <w:t>E</w:t>
      </w:r>
      <w:r w:rsidR="00095CFA">
        <w:t>S OF AMERICA, TO CALL A CONVENTION LIMITED TO PROPOSING AN AMENDMENT TO THE CONSTITUTION OF THE UNITED STATES OF AMERICA TO SET A LIMIT ON THE NUMBER OF TERMS THAT A PERSON MAY BE ELECTED AS A MEMBER OF THE UNITED STATES HOUSE OF REPRESENTATIVES AND TO SET A LIMIT ON THE NUMBER OF TERMS THAT A PERSON MAY BE ELECTED AS A MEMBER OF THE UNITED STATES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5CFA">
        <w:t>The General Assembly of South Carolina</w:t>
      </w:r>
      <w:r w:rsidR="00FB5981">
        <w:t>,</w:t>
      </w:r>
      <w:r w:rsidR="00095CFA">
        <w:t xml:space="preserve"> by this resolution</w:t>
      </w:r>
      <w:r w:rsidR="00FB5981">
        <w:t>,</w:t>
      </w:r>
      <w:r w:rsidR="00095CFA">
        <w:t xml:space="preserve"> hereby makes an application to Congress, as provided by Article V of the Constitution of the United States of America, to call a convention limited to proposing an amendment to the Constitution of the United States of America to set a limit on the number of terms that a person may be elected as a member of the United States House of Representatives and to set a limit on the number of terms that a person may be elected as a member of the United States Senate.</w:t>
      </w: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w:t>
      </w:r>
      <w:r w:rsidR="00FB5981">
        <w:t xml:space="preserve">South Carolina </w:t>
      </w:r>
      <w:r>
        <w:t xml:space="preserve">Secretary of State is directed to transmit copies of this application to the President and Secretary of the Senate of the United States and to the Speaker, Clerk, and Judiciary Committee Chairman of the House of Representatives of the Congress </w:t>
      </w:r>
      <w:r w:rsidR="00FB5981">
        <w:t>with</w:t>
      </w:r>
      <w:r>
        <w:t xml:space="preserve"> copies to the members of the Senate and House of Representatives from this State and also to transmit copies to the presiding officers of each of the legislative houses in the several states, requesting their cooperation.</w:t>
      </w: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application is considered as covering the same subject matter as the applications from other states to Congress to call a convention to set a limit on the number of terms that a person may be elected to the House of Representatives and the Senate of the United States, and this application </w:t>
      </w:r>
      <w:r w:rsidR="00FB5981">
        <w:t>must</w:t>
      </w:r>
      <w:r>
        <w:t xml:space="preserve"> be aggregated with </w:t>
      </w:r>
      <w:r w:rsidR="00FB5981">
        <w:t>those of other states</w:t>
      </w:r>
      <w:r>
        <w:t xml:space="preserve"> for the </w:t>
      </w:r>
      <w:r w:rsidR="00FB5981">
        <w:t>purpose</w:t>
      </w:r>
      <w:r>
        <w:t xml:space="preserve"> of attaining the two</w:t>
      </w:r>
      <w:r w:rsidR="00ED5B18">
        <w:noBreakHyphen/>
      </w:r>
      <w:r>
        <w:t xml:space="preserve">thirds of states necessary to require Congress to call a limited convention on this subject, but </w:t>
      </w:r>
      <w:r w:rsidR="00FB5981">
        <w:t>may</w:t>
      </w:r>
      <w:r>
        <w:t xml:space="preserve"> not be aggregated with any other applications on any other subject.</w:t>
      </w: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application constitutes a continuing application in accordance with Article V of the Constitution of the United States of America until the legislatures of at least two</w:t>
      </w:r>
      <w:r w:rsidR="00ED5B18">
        <w:noBreakHyphen/>
      </w:r>
      <w:r>
        <w:t>thirds of the several states have made applications on the same subject.</w:t>
      </w:r>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5981">
        <w:t>5</w:t>
      </w:r>
      <w:r>
        <w:t>.</w:t>
      </w:r>
      <w:r>
        <w:tab/>
        <w:t>This joint resolution takes effect upon approval by the Governor.</w:t>
      </w:r>
    </w:p>
    <w:p w:rsidR="00326133" w:rsidRPr="006C2260" w:rsidRDefault="00ED5B18" w:rsidP="0032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326133" w:rsidRPr="006C2260" w:rsidSect="003261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845" w:rsidRDefault="006A4845" w:rsidP="009F0C77">
      <w:r>
        <w:separator/>
      </w:r>
    </w:p>
  </w:endnote>
  <w:endnote w:type="continuationSeparator" w:id="0">
    <w:p w:rsidR="006A4845" w:rsidRDefault="006A48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A2E416-B60E-4C6D-8A12-142775195B3E}"/>
    <w:embedBold r:id="rId2" w:fontKey="{612A009A-27DA-4232-B1ED-F5939820D8D7}"/>
  </w:font>
  <w:font w:name="Calibri">
    <w:panose1 w:val="020F0502020204030204"/>
    <w:charset w:val="00"/>
    <w:family w:val="swiss"/>
    <w:pitch w:val="variable"/>
    <w:sig w:usb0="E00002FF" w:usb1="4000ACFF" w:usb2="00000001" w:usb3="00000000" w:csb0="0000019F" w:csb1="00000000"/>
    <w:embedRegular r:id="rId3" w:fontKey="{EFDF78F8-3924-4A31-BA7E-2E5B8B716D44}"/>
  </w:font>
  <w:font w:name="Segoe UI">
    <w:panose1 w:val="020B0502040204020203"/>
    <w:charset w:val="00"/>
    <w:family w:val="swiss"/>
    <w:pitch w:val="variable"/>
    <w:sig w:usb0="E10022FF" w:usb1="C000E47F" w:usb2="00000029" w:usb3="00000000" w:csb0="000001DF" w:csb1="00000000"/>
    <w:embedRegular r:id="rId4" w:fontKey="{D13ACA96-15D3-41E9-A0C1-074D264B85FC}"/>
  </w:font>
  <w:font w:name="Cambria">
    <w:panose1 w:val="02040503050406030204"/>
    <w:charset w:val="00"/>
    <w:family w:val="roman"/>
    <w:pitch w:val="variable"/>
    <w:sig w:usb0="E00002FF" w:usb1="400004FF" w:usb2="00000000" w:usb3="00000000" w:csb0="0000019F" w:csb1="00000000"/>
    <w:embedRegular r:id="rId5" w:fontKey="{DCA975FF-CAB2-4402-8C5C-A5E10ED5C1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D7" w:rsidRPr="00326133" w:rsidRDefault="00326133" w:rsidP="00326133">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845" w:rsidRDefault="006A4845" w:rsidP="009F0C77">
      <w:r>
        <w:separator/>
      </w:r>
    </w:p>
  </w:footnote>
  <w:footnote w:type="continuationSeparator" w:id="0">
    <w:p w:rsidR="006A4845" w:rsidRDefault="006A48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5SD19"/>
    <w:docVar w:name="CoverBillType" w:val="j"/>
    <w:docVar w:name="DocPath" w:val="L:\Council\bills\NL\13765SD19.DOCX"/>
    <w:docVar w:name="dvBillNumber" w:val="3166"/>
    <w:docVar w:name="dvBillNumberPrefix" w:val="H. "/>
    <w:docVar w:name="dvOriginalBody" w:val="House"/>
    <w:docVar w:name="dvSteno" w:val="NL"/>
    <w:docVar w:name="NameofBody" w:val="h"/>
    <w:docVar w:name="vGroup2" w:val="Council"/>
  </w:docVars>
  <w:rsids>
    <w:rsidRoot w:val="00DB530F"/>
    <w:rsid w:val="00011869"/>
    <w:rsid w:val="00015CD6"/>
    <w:rsid w:val="00095CFA"/>
    <w:rsid w:val="000E0100"/>
    <w:rsid w:val="000E1785"/>
    <w:rsid w:val="000F40FA"/>
    <w:rsid w:val="001035F1"/>
    <w:rsid w:val="0010776B"/>
    <w:rsid w:val="00133E66"/>
    <w:rsid w:val="00141DD7"/>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6133"/>
    <w:rsid w:val="0032732C"/>
    <w:rsid w:val="00336AD0"/>
    <w:rsid w:val="0037079A"/>
    <w:rsid w:val="003C4DAB"/>
    <w:rsid w:val="003D01E8"/>
    <w:rsid w:val="003E5288"/>
    <w:rsid w:val="003F6D79"/>
    <w:rsid w:val="0041760A"/>
    <w:rsid w:val="00417C01"/>
    <w:rsid w:val="004403BD"/>
    <w:rsid w:val="00461441"/>
    <w:rsid w:val="004809EE"/>
    <w:rsid w:val="004B309A"/>
    <w:rsid w:val="004E7D54"/>
    <w:rsid w:val="005273C6"/>
    <w:rsid w:val="00530A69"/>
    <w:rsid w:val="00545593"/>
    <w:rsid w:val="00556EBF"/>
    <w:rsid w:val="00577C6C"/>
    <w:rsid w:val="005A62FE"/>
    <w:rsid w:val="005C2FE2"/>
    <w:rsid w:val="005E2BC9"/>
    <w:rsid w:val="00605102"/>
    <w:rsid w:val="006215AA"/>
    <w:rsid w:val="006913C9"/>
    <w:rsid w:val="0069470D"/>
    <w:rsid w:val="006A4845"/>
    <w:rsid w:val="006C226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5F7F"/>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530F"/>
    <w:rsid w:val="00DF3845"/>
    <w:rsid w:val="00E41911"/>
    <w:rsid w:val="00E44B57"/>
    <w:rsid w:val="00E92EEF"/>
    <w:rsid w:val="00ED5B18"/>
    <w:rsid w:val="00EF2368"/>
    <w:rsid w:val="00F24442"/>
    <w:rsid w:val="00F50AE3"/>
    <w:rsid w:val="00F655B7"/>
    <w:rsid w:val="00F656BA"/>
    <w:rsid w:val="00F67CF1"/>
    <w:rsid w:val="00F728AA"/>
    <w:rsid w:val="00F840F0"/>
    <w:rsid w:val="00FB0D0D"/>
    <w:rsid w:val="00FB43B4"/>
    <w:rsid w:val="00FB5981"/>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9674FE-AF49-44FE-BA56-1EB04C62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C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FB3CC-7D53-40EF-A535-C83F52707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437</Words>
  <Characters>2074</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3166 Text of Previous Version (Dec. 18, 2018) - South Carolina Legislature Online</dc:title>
  <dc:creator>Nancy Lee</dc:creator>
  <cp:lastModifiedBy>S Volk</cp:lastModifiedBy>
  <cp:revision>2</cp:revision>
  <cp:lastPrinted>2018-12-05T21:25:00Z</cp:lastPrinted>
  <dcterms:created xsi:type="dcterms:W3CDTF">2018-12-18T21:02:00Z</dcterms:created>
  <dcterms:modified xsi:type="dcterms:W3CDTF">2018-12-18T21:02:00Z</dcterms:modified>
</cp:coreProperties>
</file>