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F43" w:rsidRDefault="00415F43"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58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A6"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1F2650">
        <w:noBreakHyphen/>
      </w:r>
      <w:r>
        <w:t>25</w:t>
      </w:r>
      <w:r w:rsidR="001F2650">
        <w:noBreakHyphen/>
      </w:r>
      <w:r>
        <w:t>35 SO AS TO PROVIDE LOCAL SCHOOL BOARDS OF TRUSTEES SHALL INCREASE TEACHERS</w:t>
      </w:r>
      <w:r w:rsidR="001F2650" w:rsidRPr="001F2650">
        <w:t>’</w:t>
      </w:r>
      <w:r>
        <w:t xml:space="preserve"> SALARIES BY FIFTEEN PERCENT USING THE DISTRICT SALARY SCHEDULE USED FOR THE 2018</w:t>
      </w:r>
      <w:r w:rsidR="001F2650">
        <w:noBreakHyphen/>
      </w:r>
      <w:r>
        <w:t xml:space="preserve">2019 SCHOOL YEAR AS THE BASIS FOR PROVIDING THE INCREASE; TO APPLY THIS PROVISION UNIFORMLY FOR ALL ELIGIBLE CERTIFIED TEACHERS,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58BB" w:rsidRDefault="00D75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8BB" w:rsidRDefault="00D75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A6" w:rsidRDefault="00D758BB"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45A6">
        <w:t>Article 1, Chapter 25, Title 59 of the 1976 Code is amended by adding:</w:t>
      </w:r>
    </w:p>
    <w:p w:rsidR="00E445A6"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A6"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F2650">
        <w:noBreakHyphen/>
      </w:r>
      <w:r>
        <w:t>25</w:t>
      </w:r>
      <w:r w:rsidR="001F2650">
        <w:noBreakHyphen/>
      </w:r>
      <w:r>
        <w:t>35.</w:t>
      </w:r>
      <w:r>
        <w:tab/>
        <w:t>(A)</w:t>
      </w:r>
      <w:r>
        <w:tab/>
        <w:t>A local school board of trustees shall increase the salary compensation for all eligible certified teachers employed by the district by fifteen percent using the district salary schedule used for the 2018</w:t>
      </w:r>
      <w:r w:rsidR="001F2650">
        <w:noBreakHyphen/>
      </w:r>
      <w:r>
        <w:t>2019 School Year as the basis for providing the increase. This provision must be applied uniformly for all eligible certified teachers.</w:t>
      </w:r>
    </w:p>
    <w:p w:rsidR="00E445A6"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1F2650" w:rsidRPr="001F2650">
        <w:t>‘</w:t>
      </w:r>
      <w:r>
        <w:t>certified teachers</w:t>
      </w:r>
      <w:r w:rsidR="001F2650" w:rsidRPr="001F2650">
        <w:t>’</w:t>
      </w:r>
      <w:r>
        <w:t xml:space="preserve"> is defined by the Department of Education using the Professional Certified Staff System, and includes classroom teachers, librarians, guidance counselors, psychologists, social workers, occupational therapists, physical therapists, nurses, orientation/mobility instructors, speech pathologists, and audiologists employed by a school district in this State.”</w:t>
      </w:r>
    </w:p>
    <w:p w:rsidR="00E445A6"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8BB"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w:t>
      </w:r>
    </w:p>
    <w:p w:rsidR="00B32212" w:rsidRDefault="001F26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F43" w:rsidRDefault="00415F43" w:rsidP="00415F43">
      <w:pPr>
        <w:suppressAutoHyphens/>
      </w:pPr>
    </w:p>
    <w:sectPr w:rsidR="00415F43" w:rsidSect="00415F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8BB" w:rsidRDefault="00D758BB" w:rsidP="009F0C77">
      <w:r>
        <w:separator/>
      </w:r>
    </w:p>
  </w:endnote>
  <w:endnote w:type="continuationSeparator" w:id="0">
    <w:p w:rsidR="00D758BB" w:rsidRDefault="00D758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385070-9C30-4835-BDBD-65B99EF0B142}"/>
    <w:embedBold r:id="rId2" w:fontKey="{6EF7B29B-EBA4-408E-A023-C5E8F9C761D3}"/>
  </w:font>
  <w:font w:name="Calibri">
    <w:panose1 w:val="020F0502020204030204"/>
    <w:charset w:val="00"/>
    <w:family w:val="swiss"/>
    <w:pitch w:val="variable"/>
    <w:sig w:usb0="E00002FF" w:usb1="4000ACFF" w:usb2="00000001" w:usb3="00000000" w:csb0="0000019F" w:csb1="00000000"/>
    <w:embedRegular r:id="rId3" w:fontKey="{A5A970FF-43D0-4034-AEF0-C99C9778C257}"/>
  </w:font>
  <w:font w:name="Cambria">
    <w:panose1 w:val="02040503050406030204"/>
    <w:charset w:val="00"/>
    <w:family w:val="roman"/>
    <w:pitch w:val="variable"/>
    <w:sig w:usb0="E00002FF" w:usb1="400004FF" w:usb2="00000000" w:usb3="00000000" w:csb0="0000019F" w:csb1="00000000"/>
    <w:embedRegular r:id="rId4" w:fontKey="{93077254-D4EE-4D78-971F-6A5E54FFF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212" w:rsidRPr="00415F43" w:rsidRDefault="00415F43" w:rsidP="00415F43">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8BB" w:rsidRDefault="00D758BB" w:rsidP="009F0C77">
      <w:r>
        <w:separator/>
      </w:r>
    </w:p>
  </w:footnote>
  <w:footnote w:type="continuationSeparator" w:id="0">
    <w:p w:rsidR="00D758BB" w:rsidRDefault="00D758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1WAB19"/>
    <w:docVar w:name="CoverBillType" w:val="b"/>
    <w:docVar w:name="DocPath" w:val="L:\Council\bills\AGM\19391WAB19.DOCX"/>
    <w:docVar w:name="dvBillNumber" w:val="3195"/>
    <w:docVar w:name="dvBillNumberPrefix" w:val="H. "/>
    <w:docVar w:name="dvOriginalBody" w:val="House"/>
    <w:docVar w:name="dvSteno" w:val="AGM"/>
    <w:docVar w:name="NameofBody" w:val="h"/>
    <w:docVar w:name="vGroup2" w:val="Council"/>
  </w:docVars>
  <w:rsids>
    <w:rsidRoot w:val="00D758B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650"/>
    <w:rsid w:val="00205238"/>
    <w:rsid w:val="002321B6"/>
    <w:rsid w:val="00250967"/>
    <w:rsid w:val="002543C8"/>
    <w:rsid w:val="0025541D"/>
    <w:rsid w:val="00284AAE"/>
    <w:rsid w:val="002B74C1"/>
    <w:rsid w:val="002E5912"/>
    <w:rsid w:val="00301B21"/>
    <w:rsid w:val="00325348"/>
    <w:rsid w:val="0032732C"/>
    <w:rsid w:val="00336AD0"/>
    <w:rsid w:val="0037079A"/>
    <w:rsid w:val="003C4DAB"/>
    <w:rsid w:val="003D01E8"/>
    <w:rsid w:val="003D78FE"/>
    <w:rsid w:val="003E5288"/>
    <w:rsid w:val="003F6D79"/>
    <w:rsid w:val="00415F4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212"/>
    <w:rsid w:val="00B412D4"/>
    <w:rsid w:val="00BE3C22"/>
    <w:rsid w:val="00C0345E"/>
    <w:rsid w:val="00C31C95"/>
    <w:rsid w:val="00C3483A"/>
    <w:rsid w:val="00C357B7"/>
    <w:rsid w:val="00C74E9D"/>
    <w:rsid w:val="00C826DD"/>
    <w:rsid w:val="00C82FD3"/>
    <w:rsid w:val="00C92819"/>
    <w:rsid w:val="00CC6B7B"/>
    <w:rsid w:val="00CD2089"/>
    <w:rsid w:val="00CD4B06"/>
    <w:rsid w:val="00D73A67"/>
    <w:rsid w:val="00D758BB"/>
    <w:rsid w:val="00D970A9"/>
    <w:rsid w:val="00DF3845"/>
    <w:rsid w:val="00E41911"/>
    <w:rsid w:val="00E445A6"/>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BD0423-A1E0-4E2B-8C10-DB7EAA39A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8B2CF-6150-40DD-8BF5-B9E5D1BE3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210</Words>
  <Characters>1184</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3195 Text of Previous Version (Dec. 18, 2018) - South Carolina Legislature Online</dc:title>
  <dc:creator>angiemorgan</dc:creator>
  <cp:lastModifiedBy>S Volk</cp:lastModifiedBy>
  <cp:revision>2</cp:revision>
  <cp:lastPrinted>2018-11-15T20:07:00Z</cp:lastPrinted>
  <dcterms:created xsi:type="dcterms:W3CDTF">2018-12-18T20:10:00Z</dcterms:created>
  <dcterms:modified xsi:type="dcterms:W3CDTF">2018-12-18T20:10:00Z</dcterms:modified>
</cp:coreProperties>
</file>