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FAB" w:rsidRDefault="007D4F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78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C729DA">
        <w:rPr>
          <w:color w:val="000000" w:themeColor="text1"/>
          <w:u w:color="000000" w:themeColor="text1"/>
        </w:rPr>
        <w:t>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78EB" w:rsidRDefault="003C7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78EB" w:rsidRDefault="003C7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733" w:rsidRDefault="003C78EB"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733" w:rsidRPr="00C729DA">
        <w:rPr>
          <w:color w:val="000000" w:themeColor="text1"/>
          <w:u w:color="000000" w:themeColor="text1"/>
        </w:rPr>
        <w:t>Article 25, Chapter 6, Title 12 of the 1976 Code is amended by adding:</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Eligible school</w:t>
      </w:r>
      <w:r w:rsidRPr="004F1733">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4F1733">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Exceptional needs child</w:t>
      </w:r>
      <w:r w:rsidRPr="004F1733">
        <w:rPr>
          <w:color w:val="000000" w:themeColor="text1"/>
          <w:u w:color="000000" w:themeColor="text1"/>
        </w:rPr>
        <w:t>’</w:t>
      </w:r>
      <w:r w:rsidRPr="00C729DA">
        <w:rPr>
          <w:color w:val="000000" w:themeColor="text1"/>
          <w:u w:color="000000" w:themeColor="text1"/>
        </w:rPr>
        <w:t xml:space="preserve"> means a child: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4F1733">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4F1733">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4F1733">
        <w:rPr>
          <w:color w:val="000000" w:themeColor="text1"/>
          <w:u w:color="000000" w:themeColor="text1"/>
        </w:rPr>
        <w:t>’</w:t>
      </w:r>
      <w:r w:rsidRPr="00C729DA">
        <w:rPr>
          <w:color w:val="000000" w:themeColor="text1"/>
          <w:u w:color="000000" w:themeColor="text1"/>
        </w:rPr>
        <w:t xml:space="preserve">s unique needs; and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4F1733">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F1733">
        <w:rPr>
          <w:color w:val="000000" w:themeColor="text1"/>
          <w:u w:color="000000" w:themeColor="text1"/>
        </w:rPr>
        <w:t>‘</w:t>
      </w:r>
      <w:r>
        <w:rPr>
          <w:color w:val="000000" w:themeColor="text1"/>
          <w:u w:color="000000" w:themeColor="text1"/>
        </w:rPr>
        <w:t>Disadvantaged child</w:t>
      </w:r>
      <w:r w:rsidRPr="004F1733">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Independent school</w:t>
      </w:r>
      <w:r w:rsidRPr="004F1733">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Nonprofit scholarship funding organization</w:t>
      </w:r>
      <w:r w:rsidRPr="004F1733">
        <w:rPr>
          <w:color w:val="000000" w:themeColor="text1"/>
          <w:u w:color="000000" w:themeColor="text1"/>
        </w:rPr>
        <w:t>’</w:t>
      </w:r>
      <w:r w:rsidRPr="00C729DA">
        <w:rPr>
          <w:color w:val="000000" w:themeColor="text1"/>
          <w:u w:color="000000" w:themeColor="text1"/>
        </w:rPr>
        <w:t xml:space="preserve"> means a charitable organization that: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Pr>
          <w:color w:val="000000" w:themeColor="text1"/>
          <w:u w:color="000000" w:themeColor="text1"/>
        </w:rPr>
        <w:noBreakHyphen/>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Parent</w:t>
      </w:r>
      <w:r w:rsidRPr="004F1733">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Person</w:t>
      </w:r>
      <w:r w:rsidRPr="004F1733">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Qualifying student</w:t>
      </w:r>
      <w:r w:rsidRPr="004F1733">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Pr>
          <w:color w:val="000000" w:themeColor="text1"/>
          <w:u w:color="000000" w:themeColor="text1"/>
        </w:rPr>
        <w:noBreakHyphen/>
      </w:r>
      <w:r w:rsidRPr="00C729DA">
        <w:rPr>
          <w:color w:val="000000" w:themeColor="text1"/>
          <w:u w:color="000000" w:themeColor="text1"/>
        </w:rPr>
        <w:t xml:space="preserve">year level for the applicable school year.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Resident public school district</w:t>
      </w:r>
      <w:r w:rsidRPr="004F1733">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Transportation</w:t>
      </w:r>
      <w:r w:rsidRPr="004F1733">
        <w:rPr>
          <w:color w:val="000000" w:themeColor="text1"/>
          <w:u w:color="000000" w:themeColor="text1"/>
        </w:rPr>
        <w:t>’</w:t>
      </w:r>
      <w:r w:rsidRPr="00C729DA">
        <w:rPr>
          <w:color w:val="000000" w:themeColor="text1"/>
          <w:u w:color="000000" w:themeColor="text1"/>
        </w:rPr>
        <w:t xml:space="preserve"> means transportation to and from school only.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Tuition</w:t>
      </w:r>
      <w:r w:rsidRPr="004F1733">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Department</w:t>
      </w:r>
      <w:r w:rsidRPr="004F1733">
        <w:rPr>
          <w:color w:val="000000" w:themeColor="text1"/>
          <w:u w:color="000000" w:themeColor="text1"/>
        </w:rPr>
        <w:t>’</w:t>
      </w:r>
      <w:r w:rsidRPr="00C729DA">
        <w:rPr>
          <w:color w:val="000000" w:themeColor="text1"/>
          <w:u w:color="000000" w:themeColor="text1"/>
        </w:rPr>
        <w:t xml:space="preserve"> means the Department of Revenue.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4F1733">
        <w:rPr>
          <w:color w:val="000000" w:themeColor="text1"/>
          <w:u w:color="000000" w:themeColor="text1"/>
        </w:rPr>
        <w:t>‘</w:t>
      </w:r>
      <w:r>
        <w:rPr>
          <w:color w:val="000000" w:themeColor="text1"/>
          <w:u w:color="000000" w:themeColor="text1"/>
        </w:rPr>
        <w:t>School year</w:t>
      </w:r>
      <w:r w:rsidRPr="004F1733">
        <w:rPr>
          <w:color w:val="000000" w:themeColor="text1"/>
          <w:u w:color="000000" w:themeColor="text1"/>
        </w:rPr>
        <w:t>’</w:t>
      </w:r>
      <w:r>
        <w:rPr>
          <w:color w:val="000000" w:themeColor="text1"/>
          <w:u w:color="000000" w:themeColor="text1"/>
        </w:rPr>
        <w:t xml:space="preserve"> means July first through June thirtieth each year.</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Pr="004F1733">
        <w:rPr>
          <w:color w:val="000000" w:themeColor="text1"/>
          <w:u w:color="000000" w:themeColor="text1"/>
        </w:rPr>
        <w:t>‘</w:t>
      </w:r>
      <w:r w:rsidRPr="004104D6">
        <w:rPr>
          <w:color w:val="000000" w:themeColor="text1"/>
          <w:u w:color="000000" w:themeColor="text1"/>
        </w:rPr>
        <w:t>Home school</w:t>
      </w:r>
      <w:r w:rsidRPr="004F1733">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40, 59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45, or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47.</w:t>
      </w:r>
    </w:p>
    <w:p w:rsidR="004F1733" w:rsidRPr="004104D6"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Pr="004F1733">
        <w:rPr>
          <w:color w:val="000000" w:themeColor="text1"/>
          <w:u w:color="000000" w:themeColor="text1"/>
        </w:rPr>
        <w:t>‘</w:t>
      </w:r>
      <w:r w:rsidRPr="004104D6">
        <w:rPr>
          <w:color w:val="000000" w:themeColor="text1"/>
          <w:u w:color="000000" w:themeColor="text1"/>
        </w:rPr>
        <w:t>Home school child</w:t>
      </w:r>
      <w:r w:rsidRPr="004F1733">
        <w:rPr>
          <w:color w:val="000000" w:themeColor="text1"/>
          <w:u w:color="000000" w:themeColor="text1"/>
        </w:rPr>
        <w:t>’</w:t>
      </w:r>
      <w:r w:rsidRPr="004104D6">
        <w:rPr>
          <w:color w:val="000000" w:themeColor="text1"/>
          <w:u w:color="000000" w:themeColor="text1"/>
        </w:rPr>
        <w:t xml:space="preserve"> means any child attending an eligible home school.</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Pr="004F1733">
        <w:rPr>
          <w:color w:val="000000" w:themeColor="text1"/>
          <w:u w:color="000000" w:themeColor="text1"/>
        </w:rPr>
        <w:t>‘</w:t>
      </w:r>
      <w:r w:rsidRPr="004104D6">
        <w:rPr>
          <w:color w:val="000000" w:themeColor="text1"/>
          <w:u w:color="000000" w:themeColor="text1"/>
        </w:rPr>
        <w:t>Home school curriculum</w:t>
      </w:r>
      <w:r>
        <w:rPr>
          <w:color w:val="000000" w:themeColor="text1"/>
          <w:u w:color="000000" w:themeColor="text1"/>
        </w:rPr>
        <w:t xml:space="preserve"> fees</w:t>
      </w:r>
      <w:r w:rsidRPr="004F1733">
        <w:rPr>
          <w:color w:val="000000" w:themeColor="text1"/>
          <w:u w:color="000000" w:themeColor="text1"/>
        </w:rPr>
        <w:t>’</w:t>
      </w:r>
      <w:r w:rsidRPr="004104D6">
        <w:rPr>
          <w:color w:val="000000" w:themeColor="text1"/>
          <w:u w:color="000000" w:themeColor="text1"/>
        </w:rPr>
        <w:t xml:space="preserve"> means the total amount of money charged for instruction</w:t>
      </w:r>
      <w:r>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w:t>
      </w:r>
      <w:r w:rsidRPr="004104D6">
        <w:rPr>
          <w:color w:val="000000" w:themeColor="text1"/>
          <w:u w:color="000000" w:themeColor="text1"/>
        </w:rPr>
        <w:lastRenderedPageBreak/>
        <w:t xml:space="preserve">Chapter 11 of this title for the amount of cash and the monetary value of any publicly traded securities the person contributes to a nonprofit scholarship funding organization up to the limits of this section if: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children</w:t>
      </w:r>
      <w:r w:rsidRPr="004104D6">
        <w:rPr>
          <w:color w:val="000000" w:themeColor="text1"/>
          <w:u w:color="000000" w:themeColor="text1"/>
        </w:rPr>
        <w:t xml:space="preserve"> attending a home school who </w:t>
      </w:r>
      <w:r>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4F1733" w:rsidRPr="008401C1"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4F1733">
        <w:rPr>
          <w:color w:val="000000" w:themeColor="text1"/>
          <w:u w:color="000000" w:themeColor="text1"/>
        </w:rPr>
        <w:t>’</w:t>
      </w:r>
      <w:r w:rsidRPr="00C729DA">
        <w:rPr>
          <w:color w:val="000000" w:themeColor="text1"/>
          <w:u w:color="000000" w:themeColor="text1"/>
        </w:rPr>
        <w:t xml:space="preserve">s departure.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Pr>
          <w:color w:val="000000" w:themeColor="text1"/>
          <w:u w:color="000000" w:themeColor="text1"/>
        </w:rPr>
        <w:t>home school curriculum fees</w:t>
      </w:r>
      <w:r w:rsidRPr="004104D6">
        <w:rPr>
          <w:color w:val="000000" w:themeColor="text1"/>
          <w:u w:color="000000" w:themeColor="text1"/>
        </w:rPr>
        <w:t xml:space="preserve">, or pay vendors directly for </w:t>
      </w:r>
      <w:r>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Pr>
          <w:color w:val="000000" w:themeColor="text1"/>
          <w:u w:color="000000" w:themeColor="text1"/>
        </w:rPr>
        <w:noBreakHyphen/>
        <w:t xml:space="preserve">five </w:t>
      </w:r>
      <w:r w:rsidRPr="00C729DA">
        <w:rPr>
          <w:color w:val="000000" w:themeColor="text1"/>
          <w:u w:color="000000" w:themeColor="text1"/>
        </w:rPr>
        <w:t xml:space="preserve">million dollars </w:t>
      </w:r>
      <w:r>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w:t>
      </w:r>
      <w:r w:rsidRPr="00C729DA">
        <w:rPr>
          <w:color w:val="000000" w:themeColor="text1"/>
          <w:u w:color="000000" w:themeColor="text1"/>
        </w:rPr>
        <w:lastRenderedPageBreak/>
        <w:t xml:space="preserve">claimed by all taxpayers exceeds </w:t>
      </w:r>
      <w:r>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Pr>
          <w:color w:val="000000" w:themeColor="text1"/>
          <w:u w:color="000000" w:themeColor="text1"/>
        </w:rPr>
        <w:noBreakHyphen/>
      </w:r>
      <w:r w:rsidRPr="00C729DA">
        <w:rPr>
          <w:color w:val="000000" w:themeColor="text1"/>
          <w:u w:color="000000" w:themeColor="text1"/>
        </w:rPr>
        <w:t>come, first</w:t>
      </w:r>
      <w:r>
        <w:rPr>
          <w:color w:val="000000" w:themeColor="text1"/>
          <w:u w:color="000000" w:themeColor="text1"/>
        </w:rPr>
        <w:noBreakHyphen/>
      </w:r>
      <w:r w:rsidRPr="00C729DA">
        <w:rPr>
          <w:color w:val="000000" w:themeColor="text1"/>
          <w:u w:color="000000" w:themeColor="text1"/>
        </w:rPr>
        <w:t xml:space="preserve">served basis.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Pr>
          <w:color w:val="000000" w:themeColor="text1"/>
          <w:u w:color="000000" w:themeColor="text1"/>
        </w:rPr>
        <w:noBreakHyphen/>
      </w:r>
      <w:r w:rsidRPr="007951E9">
        <w:rPr>
          <w:color w:val="000000" w:themeColor="text1"/>
          <w:u w:color="000000" w:themeColor="text1"/>
        </w:rPr>
        <w:t>five million dollars</w:t>
      </w:r>
      <w:r>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Pr>
          <w:color w:val="000000" w:themeColor="text1"/>
          <w:u w:color="000000" w:themeColor="text1"/>
        </w:rPr>
        <w:noBreakHyphen/>
      </w:r>
      <w:r w:rsidRPr="002A79D8">
        <w:rPr>
          <w:color w:val="000000" w:themeColor="text1"/>
          <w:u w:color="000000" w:themeColor="text1"/>
        </w:rPr>
        <w:t>come, first</w:t>
      </w:r>
      <w:r>
        <w:rPr>
          <w:color w:val="000000" w:themeColor="text1"/>
          <w:u w:color="000000" w:themeColor="text1"/>
        </w:rPr>
        <w:noBreakHyphen/>
      </w:r>
      <w:r w:rsidRPr="002A79D8">
        <w:rPr>
          <w:color w:val="000000" w:themeColor="text1"/>
          <w:u w:color="000000" w:themeColor="text1"/>
        </w:rPr>
        <w:t>served basis.</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calendar 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Pr>
          <w:color w:val="000000" w:themeColor="text1"/>
          <w:u w:color="000000" w:themeColor="text1"/>
        </w:rPr>
        <w:noBreakHyphen/>
      </w:r>
      <w:r w:rsidRPr="004104D6">
        <w:rPr>
          <w:color w:val="000000" w:themeColor="text1"/>
          <w:u w:color="000000" w:themeColor="text1"/>
        </w:rPr>
        <w:t>come, first</w:t>
      </w:r>
      <w:r>
        <w:rPr>
          <w:color w:val="000000" w:themeColor="text1"/>
          <w:u w:color="000000" w:themeColor="text1"/>
        </w:rPr>
        <w:noBreakHyphen/>
      </w:r>
      <w:r w:rsidRPr="004104D6">
        <w:rPr>
          <w:color w:val="000000" w:themeColor="text1"/>
          <w:u w:color="000000" w:themeColor="text1"/>
        </w:rPr>
        <w:t>served basis.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Pr>
          <w:color w:val="000000" w:themeColor="text1"/>
          <w:u w:color="000000" w:themeColor="text1"/>
        </w:rPr>
        <w:t>, (2),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Pr="004F1733">
        <w:rPr>
          <w:color w:val="000000" w:themeColor="text1"/>
          <w:u w:color="000000" w:themeColor="text1"/>
        </w:rPr>
        <w:t>’</w:t>
      </w:r>
      <w:r>
        <w:rPr>
          <w:color w:val="000000" w:themeColor="text1"/>
          <w:u w:color="000000" w:themeColor="text1"/>
        </w:rPr>
        <w:t>s tax liability for the taxable year, the excess amount may be carried forward for credit against income or bank taxes in the next ten succeeding taxable years.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4F1733">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Pr>
          <w:color w:val="000000" w:themeColor="text1"/>
          <w:u w:color="000000" w:themeColor="text1"/>
        </w:rPr>
        <w:t xml:space="preserve">or bank </w:t>
      </w:r>
      <w:r w:rsidRPr="00C729DA">
        <w:rPr>
          <w:color w:val="000000" w:themeColor="text1"/>
          <w:u w:color="000000" w:themeColor="text1"/>
        </w:rPr>
        <w:t xml:space="preserve">taxes.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Pr="004F1733">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w:t>
      </w:r>
      <w:r>
        <w:rPr>
          <w:color w:val="000000" w:themeColor="text1"/>
          <w:u w:color="000000" w:themeColor="text1"/>
        </w:rPr>
        <w:lastRenderedPageBreak/>
        <w:t>department by each scholarship funding organization in their application to participate in the program</w:t>
      </w:r>
      <w:r w:rsidRPr="00267363">
        <w:rPr>
          <w:color w:val="000000" w:themeColor="text1"/>
          <w:u w:color="000000" w:themeColor="text1"/>
        </w:rPr>
        <w:t>.</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4F1733">
        <w:rPr>
          <w:color w:val="000000" w:themeColor="text1"/>
          <w:u w:color="000000" w:themeColor="text1"/>
        </w:rPr>
        <w:t>’</w:t>
      </w:r>
      <w:r w:rsidRPr="00C729DA">
        <w:rPr>
          <w:color w:val="000000" w:themeColor="text1"/>
          <w:u w:color="000000" w:themeColor="text1"/>
        </w:rPr>
        <w:t xml:space="preserve">s application must contain: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4F1733">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4F1733">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w:t>
      </w:r>
      <w:r w:rsidRPr="00C729DA">
        <w:rPr>
          <w:color w:val="000000" w:themeColor="text1"/>
          <w:u w:color="000000" w:themeColor="text1"/>
        </w:rPr>
        <w:lastRenderedPageBreak/>
        <w:t xml:space="preserve">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Pr="004F1733">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4F1733">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4F1733">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w:t>
      </w:r>
      <w:r w:rsidRPr="00C729DA">
        <w:rPr>
          <w:color w:val="000000" w:themeColor="text1"/>
          <w:u w:color="000000" w:themeColor="text1"/>
        </w:rPr>
        <w:lastRenderedPageBreak/>
        <w:t xml:space="preserve">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4F1733">
        <w:rPr>
          <w:color w:val="000000" w:themeColor="text1"/>
          <w:u w:color="000000" w:themeColor="text1"/>
        </w:rPr>
        <w:t>‘</w:t>
      </w:r>
      <w:r w:rsidRPr="00C729DA">
        <w:rPr>
          <w:color w:val="000000" w:themeColor="text1"/>
          <w:u w:color="000000" w:themeColor="text1"/>
        </w:rPr>
        <w:t>reasonable</w:t>
      </w:r>
      <w:r w:rsidRPr="004F1733">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8EB"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w:t>
      </w:r>
      <w:r>
        <w:rPr>
          <w:color w:val="000000" w:themeColor="text1"/>
          <w:u w:color="000000" w:themeColor="text1"/>
        </w:rPr>
        <w:t>8</w:t>
      </w:r>
      <w:r w:rsidRPr="006657C2">
        <w:rPr>
          <w:color w:val="000000" w:themeColor="text1"/>
          <w:u w:color="000000" w:themeColor="text1"/>
        </w:rPr>
        <w:t xml:space="preserve">.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in 201</w:t>
      </w:r>
      <w:r>
        <w:rPr>
          <w:color w:val="000000" w:themeColor="text1"/>
          <w:u w:color="000000" w:themeColor="text1"/>
        </w:rPr>
        <w:t>9</w:t>
      </w:r>
      <w:r w:rsidRPr="006657C2">
        <w:rPr>
          <w:color w:val="000000" w:themeColor="text1"/>
          <w:u w:color="000000" w:themeColor="text1"/>
        </w:rPr>
        <w:t xml:space="preserve"> apply to the cumulative total of </w:t>
      </w:r>
      <w:r>
        <w:rPr>
          <w:color w:val="000000" w:themeColor="text1"/>
          <w:u w:color="000000" w:themeColor="text1"/>
        </w:rPr>
        <w:t>twenty</w:t>
      </w:r>
      <w:r>
        <w:rPr>
          <w:color w:val="000000" w:themeColor="text1"/>
          <w:u w:color="000000" w:themeColor="text1"/>
        </w:rPr>
        <w:noBreakHyphen/>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 twenty</w:t>
      </w:r>
      <w:r>
        <w:rPr>
          <w:color w:val="000000" w:themeColor="text1"/>
          <w:u w:color="000000" w:themeColor="text1"/>
        </w:rPr>
        <w:noBreakHyphen/>
        <w:t>five million dollars for disadvantaged children, and ten million dollars for home school children, regardless of when in 2019</w:t>
      </w:r>
      <w:r w:rsidRPr="006657C2">
        <w:rPr>
          <w:color w:val="000000" w:themeColor="text1"/>
          <w:u w:color="000000" w:themeColor="text1"/>
        </w:rPr>
        <w:t xml:space="preserve"> the contribution is made.  All necessary reports and forms must be submitted as soon as practicable upon the enactment of this act.</w:t>
      </w:r>
    </w:p>
    <w:p w:rsidR="00DB2D6A" w:rsidRDefault="004F17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FAB" w:rsidRDefault="007D4FAB" w:rsidP="007D4FAB">
      <w:pPr>
        <w:suppressAutoHyphens/>
      </w:pPr>
    </w:p>
    <w:sectPr w:rsidR="007D4FAB" w:rsidSect="007D4F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8EB" w:rsidRDefault="003C78EB" w:rsidP="009F0C77">
      <w:r>
        <w:separator/>
      </w:r>
    </w:p>
  </w:endnote>
  <w:endnote w:type="continuationSeparator" w:id="0">
    <w:p w:rsidR="003C78EB" w:rsidRDefault="003C78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48AF9A-FC44-4769-AEC8-30A244CF0D1A}"/>
    <w:embedBold r:id="rId2" w:fontKey="{287490CF-8187-4A54-AF99-49E7F447618E}"/>
  </w:font>
  <w:font w:name="Calibri">
    <w:panose1 w:val="020F0502020204030204"/>
    <w:charset w:val="00"/>
    <w:family w:val="swiss"/>
    <w:pitch w:val="variable"/>
    <w:sig w:usb0="E00002FF" w:usb1="4000ACFF" w:usb2="00000001" w:usb3="00000000" w:csb0="0000019F" w:csb1="00000000"/>
    <w:embedRegular r:id="rId3" w:fontKey="{1E4E8F22-4C74-4E60-AF42-E8B3720CDF30}"/>
  </w:font>
  <w:font w:name="Cambria">
    <w:panose1 w:val="02040503050406030204"/>
    <w:charset w:val="00"/>
    <w:family w:val="roman"/>
    <w:pitch w:val="variable"/>
    <w:sig w:usb0="E00002FF" w:usb1="400004FF" w:usb2="00000000" w:usb3="00000000" w:csb0="0000019F" w:csb1="00000000"/>
    <w:embedRegular r:id="rId4" w:fontKey="{7E11CB95-C2B2-4A7A-BC1D-689239B4F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6A" w:rsidRPr="007D4FAB" w:rsidRDefault="007D4FAB" w:rsidP="007D4FAB">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8EB" w:rsidRDefault="003C78EB" w:rsidP="009F0C77">
      <w:r>
        <w:separator/>
      </w:r>
    </w:p>
  </w:footnote>
  <w:footnote w:type="continuationSeparator" w:id="0">
    <w:p w:rsidR="003C78EB" w:rsidRDefault="003C78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6SA19"/>
    <w:docVar w:name="CoverBillType" w:val="b"/>
    <w:docVar w:name="DocPath" w:val="L:\Council\bills\RT\17516SA19.DOCX"/>
    <w:docVar w:name="dvBillNumber" w:val="3202"/>
    <w:docVar w:name="dvBillNumberPrefix" w:val="H. "/>
    <w:docVar w:name="dvOriginalBody" w:val="House"/>
    <w:docVar w:name="dvSteno" w:val="RT"/>
    <w:docVar w:name="NameofBody" w:val="h"/>
    <w:docVar w:name="vGroup2" w:val="Council"/>
  </w:docVars>
  <w:rsids>
    <w:rsidRoot w:val="003C78E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78EB"/>
    <w:rsid w:val="003D01E8"/>
    <w:rsid w:val="003E5288"/>
    <w:rsid w:val="003F6D79"/>
    <w:rsid w:val="0041760A"/>
    <w:rsid w:val="00417C01"/>
    <w:rsid w:val="004403BD"/>
    <w:rsid w:val="00461441"/>
    <w:rsid w:val="004809EE"/>
    <w:rsid w:val="004E7D54"/>
    <w:rsid w:val="004F173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7424"/>
    <w:rsid w:val="007A70AE"/>
    <w:rsid w:val="007D4FAB"/>
    <w:rsid w:val="007F00E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D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96168-9A3D-4AB2-892A-D5D682B9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B6397-02C2-41C6-9F2D-06C95277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3739</Words>
  <Characters>20377</Characters>
  <Application>Microsoft Office Word</Application>
  <DocSecurity>0</DocSecurity>
  <Lines>437</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3202 Text of Previous Version (Dec. 18, 2018) - South Carolina Legislature Online</dc:title>
  <dc:creator>Rebecca Turner</dc:creator>
  <cp:lastModifiedBy>S Volk</cp:lastModifiedBy>
  <cp:revision>2</cp:revision>
  <dcterms:created xsi:type="dcterms:W3CDTF">2018-12-18T20:15:00Z</dcterms:created>
  <dcterms:modified xsi:type="dcterms:W3CDTF">2018-12-18T20:15:00Z</dcterms:modified>
</cp:coreProperties>
</file>