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F13" w:rsidRPr="00522CE0" w:rsidRDefault="00C04F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04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D7BE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D05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ARTICLE 1, CHAPTER 63, TITLE 59 OF THE 1976 CODE, RELATING TO GENERAL PROVISIONS FOR PUPILS, </w:t>
      </w:r>
      <w:r w:rsidR="00650EF5">
        <w:rPr>
          <w:rFonts w:eastAsia="Times New Roman"/>
        </w:rPr>
        <w:t xml:space="preserve">BY ADDING SECTION 59-63-47, </w:t>
      </w:r>
      <w:r>
        <w:rPr>
          <w:rFonts w:eastAsia="Times New Roman"/>
        </w:rPr>
        <w:t xml:space="preserve">TO PROVIDE THAT </w:t>
      </w:r>
      <w:r w:rsidR="00650EF5">
        <w:rPr>
          <w:rFonts w:eastAsia="Times New Roman"/>
        </w:rPr>
        <w:t xml:space="preserve">ANY </w:t>
      </w:r>
      <w:r>
        <w:rPr>
          <w:rFonts w:eastAsia="Times New Roman"/>
        </w:rPr>
        <w:t>CHILD OF NONRESIDENT MILITARY PERSONNEL MAY ENROLL IN A DISTRICT IN WHICH THE CHILD’S PARENT OR LEGAL GUARDIAN IS RELOCATING AS A RESULT OF MILITARY SERVICE, TO TEMPORARILY WAIVE THE RESIDENCY REQUIREMENT, AND TO REQUIRE PROOF OF RESIDENCY TO BE PROVIDED WITHIN THIRTY DAYS OF ATTENDANCE.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D7BEC" w:rsidRDefault="00BD7B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D7BEC" w:rsidRDefault="00BD7B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7BEC" w:rsidRDefault="00BD7B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27643">
        <w:rPr>
          <w:rFonts w:eastAsia="Times New Roman"/>
        </w:rPr>
        <w:t>Article 1, Chapter 63, Title 59 of the 1976 Code is amended by adding:</w:t>
      </w:r>
    </w:p>
    <w:p w:rsidR="00D27643" w:rsidRDefault="00D276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7643" w:rsidRDefault="00650E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59-63-47.</w:t>
      </w:r>
      <w:r>
        <w:rPr>
          <w:rFonts w:eastAsia="Times New Roman"/>
        </w:rPr>
        <w:tab/>
        <w:t>Any c</w:t>
      </w:r>
      <w:r w:rsidR="00D27643">
        <w:rPr>
          <w:rFonts w:eastAsia="Times New Roman"/>
        </w:rPr>
        <w:t>hild of nonresident military personnel within the ages prescribed by Section 59-63-20 shall be entitled to enroll in public school in a district in which the child’s parent or legal guardian is relocating as a result of military service. Residency</w:t>
      </w:r>
      <w:r w:rsidR="00AB31B4">
        <w:rPr>
          <w:rFonts w:eastAsia="Times New Roman"/>
        </w:rPr>
        <w:t xml:space="preserve"> requirements</w:t>
      </w:r>
      <w:r w:rsidR="00D27643">
        <w:rPr>
          <w:rFonts w:eastAsia="Times New Roman"/>
        </w:rPr>
        <w:t xml:space="preserve"> at the time of enrollment </w:t>
      </w:r>
      <w:r w:rsidR="00AB31B4">
        <w:rPr>
          <w:rFonts w:eastAsia="Times New Roman"/>
        </w:rPr>
        <w:t>are</w:t>
      </w:r>
      <w:r w:rsidR="00D27643">
        <w:rPr>
          <w:rFonts w:eastAsia="Times New Roman"/>
        </w:rPr>
        <w:t xml:space="preserve"> temporarily waived if documentation is provided to show a pending military relocation. Proof of residency must be provided </w:t>
      </w:r>
      <w:r w:rsidR="00AB31B4">
        <w:rPr>
          <w:rFonts w:eastAsia="Times New Roman"/>
        </w:rPr>
        <w:t>to</w:t>
      </w:r>
      <w:r w:rsidR="00D27643">
        <w:rPr>
          <w:rFonts w:eastAsia="Times New Roman"/>
        </w:rPr>
        <w:t xml:space="preserve"> the district within </w:t>
      </w:r>
      <w:r w:rsidR="007D0521">
        <w:rPr>
          <w:rFonts w:eastAsia="Times New Roman"/>
        </w:rPr>
        <w:t>thirty</w:t>
      </w:r>
      <w:r w:rsidR="00D27643">
        <w:rPr>
          <w:rFonts w:eastAsia="Times New Roman"/>
        </w:rPr>
        <w:t xml:space="preserve"> days of the first day of school attendance.”</w:t>
      </w:r>
    </w:p>
    <w:p w:rsidR="00BD7BEC" w:rsidRDefault="00BD7B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7BEC" w:rsidRPr="00522CE0" w:rsidRDefault="00BD7B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B31B4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13009" w:rsidRDefault="00FA581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04F13" w:rsidRDefault="00C04F13" w:rsidP="00C04F13">
      <w:pPr>
        <w:suppressAutoHyphens/>
        <w:jc w:val="both"/>
        <w:rPr>
          <w:rFonts w:eastAsia="Times New Roman"/>
        </w:rPr>
      </w:pPr>
    </w:p>
    <w:sectPr w:rsidR="00C04F13" w:rsidSect="00C04F1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31B4" w:rsidRDefault="00AB31B4" w:rsidP="00522CE0">
      <w:r>
        <w:separator/>
      </w:r>
    </w:p>
  </w:endnote>
  <w:endnote w:type="continuationSeparator" w:id="0">
    <w:p w:rsidR="00AB31B4" w:rsidRDefault="00AB31B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02A2803-5AA9-4C0F-915F-0857F19AE96A}"/>
    <w:embedBold r:id="rId2" w:fontKey="{BF1CD184-B7FD-4C50-B729-9B2A6477786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7562705-5631-47B6-8666-BBB6046FD7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CC205B8-1A63-4A35-AE61-DBAF8C9F89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009" w:rsidRPr="00C04F13" w:rsidRDefault="00C04F13" w:rsidP="00C04F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31B4" w:rsidRDefault="00AB31B4" w:rsidP="00522CE0">
      <w:r>
        <w:separator/>
      </w:r>
    </w:p>
  </w:footnote>
  <w:footnote w:type="continuationSeparator" w:id="0">
    <w:p w:rsidR="00AB31B4" w:rsidRDefault="00AB31B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MILI.SP.TCA"/>
    <w:docVar w:name="CoverAttorneyInitials" w:val="SP"/>
    <w:docVar w:name="CoverAttorneyLastName" w:val="Parrish"/>
    <w:docVar w:name="CoverBillType" w:val="b"/>
    <w:docVar w:name="CoverSenator" w:val="TCA"/>
    <w:docVar w:name="dvBillNumber" w:val="321"/>
    <w:docVar w:name="dvBillNumberPrefix" w:val="S. "/>
    <w:docVar w:name="dvOriginalBody" w:val="Senate"/>
    <w:docVar w:name="fulldraftpath" w:val="L:\S-RES\TCA\003MILI.SP.TCA.DOCX"/>
    <w:docVar w:name="NameofBody" w:val="S"/>
    <w:docVar w:name="vgroup2" w:val="S-RES"/>
  </w:docVars>
  <w:rsids>
    <w:rsidRoot w:val="00BD7BEC"/>
    <w:rsid w:val="00042AC1"/>
    <w:rsid w:val="00046516"/>
    <w:rsid w:val="00072458"/>
    <w:rsid w:val="0007601D"/>
    <w:rsid w:val="000B0720"/>
    <w:rsid w:val="000B5EAF"/>
    <w:rsid w:val="001315B2"/>
    <w:rsid w:val="00170561"/>
    <w:rsid w:val="00180515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C6F33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13009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50EF5"/>
    <w:rsid w:val="006A1802"/>
    <w:rsid w:val="006C0CBB"/>
    <w:rsid w:val="006C74EA"/>
    <w:rsid w:val="00720D40"/>
    <w:rsid w:val="007318D4"/>
    <w:rsid w:val="00765784"/>
    <w:rsid w:val="007A4390"/>
    <w:rsid w:val="007D0521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31B4"/>
    <w:rsid w:val="00AE59C8"/>
    <w:rsid w:val="00B10098"/>
    <w:rsid w:val="00B5790D"/>
    <w:rsid w:val="00B945C5"/>
    <w:rsid w:val="00BA20EA"/>
    <w:rsid w:val="00BB5AFC"/>
    <w:rsid w:val="00BC0A56"/>
    <w:rsid w:val="00BD7BEC"/>
    <w:rsid w:val="00C04F13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7643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53CFF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A5819"/>
    <w:rsid w:val="00FB7F01"/>
    <w:rsid w:val="00FC0D36"/>
    <w:rsid w:val="00FC3A2B"/>
    <w:rsid w:val="00FD58F4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6BCE4759-C6AC-4FCA-A015-55FE25170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D371530.dotm</Template>
  <TotalTime>0</TotalTime>
  <Pages>1</Pages>
  <Words>197</Words>
  <Characters>990</Characters>
  <Application>Microsoft Office Word</Application>
  <DocSecurity>0</DocSecurity>
  <Lines>38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321 Text of Previous Version (Jan. 8, 2019) - South Carolina Legislature Online</dc:title>
  <dc:subject/>
  <dc:creator>Sara Parrish</dc:creator>
  <cp:keywords/>
  <dc:description/>
  <cp:lastModifiedBy>S Volk</cp:lastModifiedBy>
  <cp:revision>2</cp:revision>
  <dcterms:created xsi:type="dcterms:W3CDTF">2019-01-08T22:33:00Z</dcterms:created>
  <dcterms:modified xsi:type="dcterms:W3CDTF">2019-01-08T22:33:00Z</dcterms:modified>
</cp:coreProperties>
</file>