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3E39" w:rsidRP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Pr="005C1349" w:rsidRDefault="005C1349" w:rsidP="005C1349">
      <w:pPr>
        <w:tabs>
          <w:tab w:val="right" w:pos="5933"/>
        </w:tabs>
        <w:suppressAutoHyphens/>
      </w:pPr>
      <w:r>
        <w:tab/>
      </w:r>
      <w:r>
        <w:rPr>
          <w:b/>
          <w:sz w:val="36"/>
        </w:rPr>
        <w:t>H. 3257</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Default="005C1349" w:rsidP="005C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Moore, S. Williams, Clyburn, McDaniel, Matthews, Pendarvis, Henderson</w:t>
      </w:r>
      <w:r>
        <w:noBreakHyphen/>
        <w:t>Myers, Govan, King, Ridgeway, Hosey, Wheeler, Wooten, Clary, Elliott and W. Cox</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Default="005C1349" w:rsidP="00850F92">
      <w:pPr>
        <w:tabs>
          <w:tab w:val="right" w:pos="5933"/>
        </w:tabs>
        <w:suppressAutoHyphens/>
      </w:pPr>
      <w:r>
        <w:t>S. Printed 1/21/20--H.</w:t>
      </w:r>
      <w:r w:rsidR="00850F92">
        <w:tab/>
        <w:t>[SEC 1/22/20 10:55 AM]</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C1349" w:rsidRPr="005C1349" w:rsidRDefault="005C1349" w:rsidP="005C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1349" w:rsidSect="001D3E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506" w:rsidRDefault="008E250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1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Pr="004B1AFC"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1AFC">
        <w:t>TO AMEND SECTION 59</w:t>
      </w:r>
      <w:r w:rsidR="00D5013B">
        <w:noBreakHyphen/>
      </w:r>
      <w:r w:rsidRPr="004B1AFC">
        <w:t>32</w:t>
      </w:r>
      <w:r w:rsidR="00D5013B">
        <w:noBreakHyphen/>
      </w:r>
      <w:r w:rsidRPr="004B1AFC">
        <w:t>20, AS AMENDED, RELATING TO INSTRUCTION</w:t>
      </w:r>
      <w:r w:rsidR="000150F9">
        <w:t>AL</w:t>
      </w:r>
      <w:r w:rsidRPr="004B1AFC">
        <w:t xml:space="preserve"> UNITS REQUIRED UNDER THE COMPREHENSIVE HEALTH EDUCATION ACT, SO AS TO REQUIRE THE STATE BOARD OF EDUCATION TO DEVELOP </w:t>
      </w:r>
      <w:r w:rsidR="000150F9">
        <w:t xml:space="preserve">CERTAIN </w:t>
      </w:r>
      <w:r w:rsidRPr="004B1AFC">
        <w:t xml:space="preserve">UNITS </w:t>
      </w:r>
      <w:r w:rsidR="000150F9">
        <w:t>CONCERNING MENTAL HEALTH AND WELLNESS</w:t>
      </w:r>
      <w:r w:rsidRPr="004B1AFC">
        <w:t>; AND TO AMEND SECTION 59</w:t>
      </w:r>
      <w:r w:rsidR="00D5013B">
        <w:noBreakHyphen/>
      </w:r>
      <w:r w:rsidRPr="004B1AFC">
        <w:t>32</w:t>
      </w:r>
      <w:r w:rsidR="00D5013B">
        <w:noBreakHyphen/>
      </w:r>
      <w:r w:rsidRPr="004B1AFC">
        <w:t xml:space="preserve">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 </w:t>
      </w:r>
      <w:bookmarkEnd w:id="1"/>
    </w:p>
    <w:p w:rsidR="0010776B" w:rsidRDefault="005C1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C1349" w:rsidRDefault="005C1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020B">
        <w:t>Section 59</w:t>
      </w:r>
      <w:r w:rsidR="00D5013B">
        <w:noBreakHyphen/>
      </w:r>
      <w:r w:rsidR="004A020B">
        <w:t>32</w:t>
      </w:r>
      <w:r w:rsidR="00D5013B">
        <w:noBreakHyphen/>
      </w:r>
      <w:r w:rsidR="004A020B">
        <w:t>20 of the 1976 Code, as last amended by Act 185 of 2018, is further amended to read:</w:t>
      </w:r>
    </w:p>
    <w:p w:rsidR="004A020B" w:rsidRDefault="004A0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5013B">
        <w:noBreakHyphen/>
      </w:r>
      <w:r>
        <w:t>32</w:t>
      </w:r>
      <w:r w:rsidR="00D5013B">
        <w:noBreakHyphen/>
      </w:r>
      <w:r>
        <w:t>20.</w:t>
      </w:r>
      <w:r>
        <w:tab/>
        <w:t>(A)</w:t>
      </w:r>
      <w:r>
        <w:tab/>
      </w:r>
      <w:r w:rsidRPr="000C664B">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0C664B">
        <w:t>In addition to the provisions of subsection (A), before September 1, 2015, the board, through the department, shall select or develop instructional units in sexual abuse and assault awareness and prevention, with separate units appropriate for each age level from four</w:t>
      </w:r>
      <w:r w:rsidR="00D5013B">
        <w:noBreakHyphen/>
      </w:r>
      <w:r w:rsidRPr="000C664B">
        <w:t>year</w:t>
      </w:r>
      <w:r w:rsidR="00D5013B">
        <w:noBreakHyphen/>
      </w:r>
      <w:r w:rsidRPr="000C664B">
        <w:t>old kindergarten through twelfth grade.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664B">
        <w:t>Before August 1, 2018, and through the cyclical review process, if deemed necessary,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p>
    <w:p w:rsidR="005C1349" w:rsidRPr="001D5C92" w:rsidRDefault="005C1349" w:rsidP="005C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C92">
        <w:rPr>
          <w:u w:color="000000" w:themeColor="text1"/>
        </w:rPr>
        <w:tab/>
      </w:r>
      <w:r w:rsidRPr="001D5C92">
        <w:rPr>
          <w:u w:val="single" w:color="000000" w:themeColor="text1"/>
        </w:rPr>
        <w:t>(D)</w:t>
      </w:r>
      <w:r w:rsidRPr="001D5C92">
        <w:rPr>
          <w:u w:color="000000" w:themeColor="text1"/>
        </w:rPr>
        <w:tab/>
      </w:r>
      <w:r w:rsidRPr="001D5C92">
        <w:rPr>
          <w:u w:val="single" w:color="000000" w:themeColor="text1"/>
        </w:rPr>
        <w:t>At the next cyclical review of the health standards, the board shall continue to revise existing age appropriate standards and concepts that address mental, emotional, and social health. Before September 1, 2020, in addition to the current standards, the board shall continue to make standards aligned instructional materials available to districts. Districts shall continue to adopt or develop curriculum locally.</w:t>
      </w:r>
      <w:r w:rsidRPr="00850F92">
        <w:rPr>
          <w:u w:color="000000" w:themeColor="text1"/>
        </w:rPr>
        <w: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D5013B">
        <w:noBreakHyphen/>
      </w:r>
      <w:r>
        <w:t>32</w:t>
      </w:r>
      <w:r w:rsidR="00D5013B">
        <w:noBreakHyphen/>
      </w:r>
      <w:r>
        <w:t>30(A) of the 1976 Code is amended to read: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C664B">
        <w:t>Pursuant to guidelines developed by the board, each local school board shall implement the following program of instruction: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C664B">
        <w:t>Beginning with the 1988</w:t>
      </w:r>
      <w:r w:rsidR="00D5013B">
        <w:noBreakHyphen/>
      </w:r>
      <w:r>
        <w:t>89 School Y</w:t>
      </w:r>
      <w:r w:rsidRPr="000C664B">
        <w:t>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D5013B">
        <w:noBreakHyphen/>
      </w:r>
      <w:r w:rsidRPr="000C664B">
        <w:t>appropriate instruction in reproductive health may be included.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C664B">
        <w:t>Beginning with the 1988</w:t>
      </w:r>
      <w:r w:rsidR="00D5013B">
        <w:noBreakHyphen/>
      </w:r>
      <w:r>
        <w:t>1989 School Y</w:t>
      </w:r>
      <w:r w:rsidRPr="000C664B">
        <w:t xml:space="preserve">ear, for grades six through eight, instruction in comprehensive health must include the following subjects: community health, consumer health, environmental health, growth and development, nutritional health, personal health, prevention and control of diseases and disorders, </w:t>
      </w:r>
      <w:r w:rsidRPr="000C664B">
        <w:lastRenderedPageBreak/>
        <w:t>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D5013B">
        <w:noBreakHyphen/>
      </w:r>
      <w:r w:rsidR="00BA779A">
        <w:t>2017 S</w:t>
      </w:r>
      <w:r w:rsidRPr="000C664B">
        <w:t xml:space="preserve">chool </w:t>
      </w:r>
      <w:r w:rsidR="00BA779A">
        <w:t>Y</w:t>
      </w:r>
      <w:r w:rsidRPr="000C664B">
        <w:t>ear, for grades six through eight, instruction in comprehensive health education also must include the subject of domestic violence.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C664B">
        <w:t xml:space="preserve">Beginning with the </w:t>
      </w:r>
      <w:r w:rsidRPr="00D5013B">
        <w:rPr>
          <w:strike/>
        </w:rPr>
        <w:t>1989</w:t>
      </w:r>
      <w:r w:rsidR="00D5013B">
        <w:rPr>
          <w:strike/>
        </w:rPr>
        <w:noBreakHyphen/>
      </w:r>
      <w:r w:rsidRPr="00D5013B">
        <w:rPr>
          <w:strike/>
        </w:rPr>
        <w:t>90</w:t>
      </w:r>
      <w:r>
        <w:t xml:space="preserve"> </w:t>
      </w:r>
      <w:r w:rsidR="00D5013B">
        <w:rPr>
          <w:u w:val="single"/>
        </w:rPr>
        <w:t>1989</w:t>
      </w:r>
      <w:r w:rsidR="00D5013B">
        <w:rPr>
          <w:u w:val="single"/>
        </w:rPr>
        <w:noBreakHyphen/>
        <w:t>1990</w:t>
      </w:r>
      <w:r w:rsidR="00D5013B">
        <w:t xml:space="preserve"> </w:t>
      </w:r>
      <w:r>
        <w:t>S</w:t>
      </w:r>
      <w:r w:rsidRPr="000C664B">
        <w:t xml:space="preserve">chool </w:t>
      </w:r>
      <w:r>
        <w:t>Y</w:t>
      </w:r>
      <w:r w:rsidRPr="000C664B">
        <w:t>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4B">
        <w:tab/>
      </w:r>
      <w:r w:rsidRPr="000C664B">
        <w:tab/>
        <w:t>(4</w:t>
      </w:r>
      <w:r>
        <w:t>)</w:t>
      </w:r>
      <w:r>
        <w:tab/>
      </w:r>
      <w:r w:rsidRPr="00A46F7C">
        <w:rPr>
          <w:u w:val="single"/>
        </w:rPr>
        <w:t>Beginning with the 2020</w:t>
      </w:r>
      <w:r w:rsidR="00D5013B">
        <w:rPr>
          <w:u w:val="single"/>
        </w:rPr>
        <w:noBreakHyphen/>
      </w:r>
      <w:r w:rsidRPr="00A46F7C">
        <w:rPr>
          <w:u w:val="single"/>
        </w:rPr>
        <w:t xml:space="preserve">2021 </w:t>
      </w:r>
      <w:r>
        <w:rPr>
          <w:u w:val="single"/>
        </w:rPr>
        <w:t>S</w:t>
      </w:r>
      <w:r w:rsidRPr="00A46F7C">
        <w:rPr>
          <w:u w:val="single"/>
        </w:rPr>
        <w:t xml:space="preserve">chool </w:t>
      </w:r>
      <w:r>
        <w:rPr>
          <w:u w:val="single"/>
        </w:rPr>
        <w:t>Y</w:t>
      </w:r>
      <w:r w:rsidRPr="00A46F7C">
        <w:rPr>
          <w:u w:val="single"/>
        </w:rPr>
        <w:t>ear, each</w:t>
      </w:r>
      <w:r>
        <w:rPr>
          <w:u w:val="single"/>
        </w:rPr>
        <w:t>:</w:t>
      </w:r>
    </w:p>
    <w:p w:rsidR="004A020B"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(a)</w:t>
      </w:r>
      <w:r w:rsidRPr="00335EE6">
        <w:tab/>
      </w:r>
      <w:r w:rsidR="004A020B" w:rsidRPr="00A46F7C">
        <w:rPr>
          <w:u w:val="single"/>
        </w:rPr>
        <w:t>seventh grade student must be offered one unit of instruction 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 xml:space="preserve">D); and </w:t>
      </w:r>
    </w:p>
    <w:p w:rsidR="004A020B" w:rsidRPr="00A46F7C"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(b)</w:t>
      </w:r>
      <w:r w:rsidRPr="00335EE6">
        <w:tab/>
      </w:r>
      <w:r w:rsidR="004A020B">
        <w:rPr>
          <w:u w:val="single"/>
        </w:rPr>
        <w:t xml:space="preserve">ninth grade student shall receive and successfully complete a one unit course of study </w:t>
      </w:r>
      <w:r w:rsidR="004A020B" w:rsidRPr="00A46F7C">
        <w:rPr>
          <w:u w:val="single"/>
        </w:rPr>
        <w:t>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00335EE6" w:rsidRPr="00335EE6">
        <w:tab/>
      </w:r>
      <w:r w:rsidRPr="000C664B">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5</w:t>
      </w:r>
      <w:r>
        <w:rPr>
          <w:u w:val="single"/>
        </w:rPr>
        <w:t>6</w:t>
      </w:r>
      <w:r>
        <w:t>)</w:t>
      </w:r>
      <w:r>
        <w:tab/>
      </w:r>
      <w:r w:rsidRPr="000C664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6</w:t>
      </w:r>
      <w:r>
        <w:rPr>
          <w:u w:val="single"/>
        </w:rPr>
        <w:t>7</w:t>
      </w:r>
      <w:r>
        <w:t>)</w:t>
      </w:r>
      <w:r>
        <w:tab/>
      </w:r>
      <w:r w:rsidRPr="000C664B">
        <w:t>In grades nine through twelve, students must also be given appropriate instruction that adoption is a positive alternative.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7</w:t>
      </w:r>
      <w:r>
        <w:rPr>
          <w:u w:val="single"/>
        </w:rPr>
        <w:t>8</w:t>
      </w:r>
      <w:r>
        <w:t>)</w:t>
      </w:r>
      <w:r>
        <w:tab/>
      </w:r>
      <w:r w:rsidRPr="000C664B">
        <w:t>At least one time during the entire four years of grades nine through twelve, each student shall receive instruction in cardiopulmonary resuscitation (CPR), which must include, but not be limited to, hands</w:t>
      </w:r>
      <w:r w:rsidR="00D5013B">
        <w:noBreakHyphen/>
      </w:r>
      <w:r w:rsidRPr="000C664B">
        <w:t xml:space="preserve">only CPR and must include awareness in the use of an automated external defibrillator (AED). Each school district shall use a program that incorporates the instruction of the </w:t>
      </w:r>
      <w:r w:rsidRPr="000C664B">
        <w:lastRenderedPageBreak/>
        <w:t>psychomotor skills necessary to perform CPR developed by the American Heart Association, the American Red Cross, or an instructional program that is nationally recognized and based on the most current national evidence</w:t>
      </w:r>
      <w:r w:rsidR="00D5013B">
        <w:noBreakHyphen/>
      </w:r>
      <w:r w:rsidRPr="000C664B">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D5013B">
        <w:noBreakHyphen/>
      </w:r>
      <w:r w:rsidRPr="000C664B">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D5013B">
        <w:noBreakHyphen/>
      </w:r>
      <w:r w:rsidRPr="000C664B">
        <w:t>only CPR requirement, or a student whose parent or guardian completes, in writing, a form approved by the school district opting out of hands</w:t>
      </w:r>
      <w:r w:rsidR="00D5013B">
        <w:noBreakHyphen/>
      </w:r>
      <w:r w:rsidRPr="000C664B">
        <w:t>only CPR instruction and AED awareness. The State Board of Education shall incorporate CPR training and AED awareness into the South Carolina Health and Safety Education Curriculum Standards and promulgate regulations to implement this section.</w:t>
      </w:r>
      <w:r>
        <w:t>”</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020B">
        <w:t>3</w:t>
      </w:r>
      <w:r>
        <w:t>.</w:t>
      </w:r>
      <w:r>
        <w:tab/>
        <w:t>This act takes effect upon approval by the Governor.</w:t>
      </w:r>
    </w:p>
    <w:p w:rsidR="0067490C" w:rsidRDefault="00D501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4BD1" w:rsidRDefault="00884BD1" w:rsidP="00884BD1">
      <w:pPr>
        <w:suppressAutoHyphens/>
      </w:pPr>
    </w:p>
    <w:sectPr w:rsidR="00884BD1" w:rsidSect="001D3E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E39" w:rsidRDefault="001D3E39" w:rsidP="009F0C77">
      <w:r>
        <w:separator/>
      </w:r>
    </w:p>
  </w:endnote>
  <w:endnote w:type="continuationSeparator" w:id="0">
    <w:p w:rsidR="001D3E39" w:rsidRDefault="001D3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BD87BB-9E33-472F-A8CE-B175CDDFD8CD}"/>
    <w:embedBold r:id="rId2" w:fontKey="{1B668793-E476-4534-BE5A-ADFC264AA674}"/>
  </w:font>
  <w:font w:name="Calibri">
    <w:panose1 w:val="020F0502020204030204"/>
    <w:charset w:val="00"/>
    <w:family w:val="swiss"/>
    <w:pitch w:val="variable"/>
    <w:sig w:usb0="E0002AFF" w:usb1="C000247B" w:usb2="00000009" w:usb3="00000000" w:csb0="000001FF" w:csb1="00000000"/>
    <w:embedRegular r:id="rId3" w:fontKey="{F8A40683-7652-4B6D-86A5-C9BC23E4FF6E}"/>
  </w:font>
  <w:font w:name="Segoe UI">
    <w:panose1 w:val="020B0502040204020203"/>
    <w:charset w:val="00"/>
    <w:family w:val="swiss"/>
    <w:pitch w:val="variable"/>
    <w:sig w:usb0="E4002EFF" w:usb1="C000E47F" w:usb2="00000009" w:usb3="00000000" w:csb0="000001FF" w:csb1="00000000"/>
    <w:embedRegular r:id="rId4" w:fontKey="{DD3C3594-D259-4A04-B7CD-BF7ACDA4B7D3}"/>
  </w:font>
  <w:font w:name="Cambria">
    <w:panose1 w:val="02040503050406030204"/>
    <w:charset w:val="00"/>
    <w:family w:val="roman"/>
    <w:pitch w:val="variable"/>
    <w:sig w:usb0="E00006FF" w:usb1="420024FF" w:usb2="02000000" w:usb3="00000000" w:csb0="0000019F" w:csb1="00000000"/>
    <w:embedRegular r:id="rId5" w:fontKey="{EC144614-06BB-42B0-9B6A-78E1809B7A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39" w:rsidRPr="008E2506" w:rsidRDefault="001D3E39" w:rsidP="008E2506">
    <w:pPr>
      <w:pStyle w:val="Footer"/>
      <w:tabs>
        <w:tab w:val="clear" w:pos="4680"/>
        <w:tab w:val="clear" w:pos="9360"/>
        <w:tab w:val="center" w:pos="2995"/>
      </w:tabs>
      <w:spacing w:before="120"/>
    </w:pPr>
    <w:r>
      <w:t>[3257-</w:t>
    </w:r>
    <w:r>
      <w:fldChar w:fldCharType="begin"/>
    </w:r>
    <w:r>
      <w:instrText xml:space="preserve"> PAGE  \* MERGEFORMAT </w:instrText>
    </w:r>
    <w:r>
      <w:fldChar w:fldCharType="separate"/>
    </w:r>
    <w:r w:rsidR="00884BD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39" w:rsidRPr="008E2506" w:rsidRDefault="001D3E39" w:rsidP="008E2506">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sidR="00884B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E39" w:rsidRDefault="001D3E39" w:rsidP="009F0C77">
      <w:r>
        <w:separator/>
      </w:r>
    </w:p>
  </w:footnote>
  <w:footnote w:type="continuationSeparator" w:id="0">
    <w:p w:rsidR="001D3E39" w:rsidRDefault="001D3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0WAB19"/>
    <w:docVar w:name="CoverBillType" w:val="b"/>
    <w:docVar w:name="DocPath" w:val="L:\Council\bills\AGM\19480WAB19.DOCX"/>
    <w:docVar w:name="dvBillNumber" w:val="3257"/>
    <w:docVar w:name="dvBillNumberPrefix" w:val="H. "/>
    <w:docVar w:name="dvOriginalBody" w:val="House"/>
    <w:docVar w:name="dvSteno" w:val="AGM"/>
    <w:docVar w:name="NameofBody" w:val="h"/>
    <w:docVar w:name="vGroup2" w:val="Council"/>
  </w:docVars>
  <w:rsids>
    <w:rsidRoot w:val="00CA01A8"/>
    <w:rsid w:val="00011869"/>
    <w:rsid w:val="000150F9"/>
    <w:rsid w:val="00015CD6"/>
    <w:rsid w:val="000E0100"/>
    <w:rsid w:val="000E1785"/>
    <w:rsid w:val="000F40FA"/>
    <w:rsid w:val="000F5855"/>
    <w:rsid w:val="001035F1"/>
    <w:rsid w:val="00103876"/>
    <w:rsid w:val="0010776B"/>
    <w:rsid w:val="00133E66"/>
    <w:rsid w:val="001435A3"/>
    <w:rsid w:val="00146ED3"/>
    <w:rsid w:val="00151044"/>
    <w:rsid w:val="001D08F2"/>
    <w:rsid w:val="001D3A58"/>
    <w:rsid w:val="001D3E39"/>
    <w:rsid w:val="001D525B"/>
    <w:rsid w:val="001D7F4F"/>
    <w:rsid w:val="00205238"/>
    <w:rsid w:val="002321B6"/>
    <w:rsid w:val="00250967"/>
    <w:rsid w:val="002543C8"/>
    <w:rsid w:val="0025541D"/>
    <w:rsid w:val="00284AAE"/>
    <w:rsid w:val="002E5912"/>
    <w:rsid w:val="00301B21"/>
    <w:rsid w:val="00325348"/>
    <w:rsid w:val="0032732C"/>
    <w:rsid w:val="00335EE6"/>
    <w:rsid w:val="00336AD0"/>
    <w:rsid w:val="0037079A"/>
    <w:rsid w:val="003C4DAB"/>
    <w:rsid w:val="003D01E8"/>
    <w:rsid w:val="003E5288"/>
    <w:rsid w:val="003F6D79"/>
    <w:rsid w:val="0041760A"/>
    <w:rsid w:val="00417C01"/>
    <w:rsid w:val="004403BD"/>
    <w:rsid w:val="00461441"/>
    <w:rsid w:val="004809EE"/>
    <w:rsid w:val="004A020B"/>
    <w:rsid w:val="004E7D54"/>
    <w:rsid w:val="005261C4"/>
    <w:rsid w:val="005273C6"/>
    <w:rsid w:val="00530A69"/>
    <w:rsid w:val="00545593"/>
    <w:rsid w:val="00556EBF"/>
    <w:rsid w:val="00577C6C"/>
    <w:rsid w:val="00592EBB"/>
    <w:rsid w:val="005A62FE"/>
    <w:rsid w:val="005C1349"/>
    <w:rsid w:val="005C2FE2"/>
    <w:rsid w:val="005E2BC9"/>
    <w:rsid w:val="00605102"/>
    <w:rsid w:val="006215AA"/>
    <w:rsid w:val="0067490C"/>
    <w:rsid w:val="006913C9"/>
    <w:rsid w:val="0069470D"/>
    <w:rsid w:val="006D58AA"/>
    <w:rsid w:val="00734F00"/>
    <w:rsid w:val="007A70AE"/>
    <w:rsid w:val="008362E8"/>
    <w:rsid w:val="00850F92"/>
    <w:rsid w:val="0085786E"/>
    <w:rsid w:val="00884BD1"/>
    <w:rsid w:val="008A1768"/>
    <w:rsid w:val="008A489F"/>
    <w:rsid w:val="008E2506"/>
    <w:rsid w:val="008F0F33"/>
    <w:rsid w:val="008F4429"/>
    <w:rsid w:val="0094021A"/>
    <w:rsid w:val="00983D7E"/>
    <w:rsid w:val="009B44AF"/>
    <w:rsid w:val="009C6A0B"/>
    <w:rsid w:val="009F0C77"/>
    <w:rsid w:val="009F4DD1"/>
    <w:rsid w:val="00A02543"/>
    <w:rsid w:val="00A26CC9"/>
    <w:rsid w:val="00A41684"/>
    <w:rsid w:val="00A64E80"/>
    <w:rsid w:val="00A72BCD"/>
    <w:rsid w:val="00A741D9"/>
    <w:rsid w:val="00A833AB"/>
    <w:rsid w:val="00A9741D"/>
    <w:rsid w:val="00AC34A2"/>
    <w:rsid w:val="00AD1C9A"/>
    <w:rsid w:val="00AD4B17"/>
    <w:rsid w:val="00B412D4"/>
    <w:rsid w:val="00BA779A"/>
    <w:rsid w:val="00BE3C22"/>
    <w:rsid w:val="00C0345E"/>
    <w:rsid w:val="00C31C95"/>
    <w:rsid w:val="00C3483A"/>
    <w:rsid w:val="00C74E9D"/>
    <w:rsid w:val="00C826DD"/>
    <w:rsid w:val="00C82FD3"/>
    <w:rsid w:val="00C92819"/>
    <w:rsid w:val="00CA01A8"/>
    <w:rsid w:val="00CC6B7B"/>
    <w:rsid w:val="00CD2089"/>
    <w:rsid w:val="00D5013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1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6FBF6-3691-4054-BE46-75332A57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876"/>
    <w:rPr>
      <w:rFonts w:ascii="Segoe UI" w:eastAsia="Times New Roman" w:hAnsi="Segoe UI" w:cs="Segoe UI"/>
      <w:sz w:val="18"/>
      <w:szCs w:val="18"/>
    </w:rPr>
  </w:style>
  <w:style w:type="paragraph" w:styleId="NoSpacing">
    <w:name w:val="No Spacing"/>
    <w:uiPriority w:val="1"/>
    <w:qFormat/>
    <w:rsid w:val="001D3E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CFC52-8F2C-4AE7-B8F3-F58F376F8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6C259590.dotm</Template>
  <TotalTime>0</TotalTime>
  <Pages>5</Pages>
  <Words>1210</Words>
  <Characters>6969</Characters>
  <Application>Microsoft Office Word</Application>
  <DocSecurity>0</DocSecurity>
  <Lines>167</Lines>
  <Paragraphs>31</Paragraphs>
  <ScaleCrop>false</ScaleCrop>
  <HeadingPairs>
    <vt:vector size="2" baseType="variant">
      <vt:variant>
        <vt:lpstr>Title</vt:lpstr>
      </vt:variant>
      <vt:variant>
        <vt:i4>1</vt:i4>
      </vt:variant>
    </vt:vector>
  </HeadingPairs>
  <TitlesOfParts>
    <vt:vector size="1" baseType="lpstr">
      <vt:lpstr>2019-2020 Bill 3257: Subject not yet available - South Carolina Legislature Online</vt:lpstr>
    </vt:vector>
  </TitlesOfParts>
  <Company>LPITS</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3257 Text of Previous Version (Jan. 22, 2020) - South Carolina Legislature Online</dc:title>
  <dc:creator>Angie Morgan</dc:creator>
  <cp:lastModifiedBy>Sade Wilson</cp:lastModifiedBy>
  <cp:revision>2</cp:revision>
  <cp:lastPrinted>2020-01-16T00:32:00Z</cp:lastPrinted>
  <dcterms:created xsi:type="dcterms:W3CDTF">2020-01-22T15:55:00Z</dcterms:created>
  <dcterms:modified xsi:type="dcterms:W3CDTF">2020-01-22T15:55:00Z</dcterms:modified>
</cp:coreProperties>
</file>