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Pr="00041C3B" w:rsidRDefault="00041C3B" w:rsidP="00041C3B">
      <w:pPr>
        <w:tabs>
          <w:tab w:val="right" w:pos="5933"/>
        </w:tabs>
        <w:suppressAutoHyphens/>
      </w:pPr>
      <w:r>
        <w:tab/>
      </w:r>
      <w:r>
        <w:rPr>
          <w:b/>
          <w:sz w:val="36"/>
        </w:rPr>
        <w:t>H. 3359</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and R. Williams</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41C3B" w:rsidRP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C3B"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1"/>
    </w:p>
    <w:p w:rsidR="0010776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1C3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1.</w:t>
      </w:r>
      <w:r w:rsidRPr="00CB0331">
        <w:tab/>
        <w:t>Section 56</w:t>
      </w:r>
      <w:r w:rsidRPr="00CB0331">
        <w:noBreakHyphen/>
        <w:t>1</w:t>
      </w:r>
      <w:r w:rsidRPr="00CB0331">
        <w:noBreakHyphen/>
        <w:t>140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5" w:name="temp"/>
      <w:bookmarkEnd w:id="5"/>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lastRenderedPageBreak/>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u w:val="single"/>
        </w:rPr>
        <w:t>(C)</w:t>
      </w:r>
      <w:r w:rsidRPr="00CB0331">
        <w:tab/>
        <w:t>The department may determine the appropriate form of the veteran designation on the driver’s license authorized pursuant to this section.</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rPr>
          <w:strike/>
        </w:rPr>
        <w:t>C)</w:t>
      </w:r>
      <w:r w:rsidRPr="00CB0331">
        <w:rPr>
          <w:u w:val="single"/>
        </w:rPr>
        <w:t>(D)</w:t>
      </w:r>
      <w:r w:rsidRPr="00CB0331">
        <w:tab/>
        <w:t>The fees collected pursuant to this section must be credited to the Department of Transportation State Non</w:t>
      </w:r>
      <w:r w:rsidRPr="00CB0331">
        <w:noBreakHyphen/>
        <w:t>Federal Aid Highway Fund.”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2.</w:t>
      </w:r>
      <w:r w:rsidRPr="00CB0331">
        <w:tab/>
        <w:t>Section 56</w:t>
      </w:r>
      <w:r w:rsidRPr="00CB0331">
        <w:noBreakHyphen/>
        <w:t>1</w:t>
      </w:r>
      <w:r w:rsidRPr="00CB0331">
        <w:noBreakHyphen/>
        <w:t>3350(B)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 xml:space="preserve">National Guard Report of Separation and Record of Service, also known as an NGB Form 22, that shows a characterization of service, or discharge status of ‘honorable’ or ‘general under honorable conditions’ and establishes </w:t>
      </w:r>
      <w:r w:rsidRPr="00CB0331">
        <w:rPr>
          <w:u w:val="single"/>
        </w:rPr>
        <w:lastRenderedPageBreak/>
        <w:t>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331">
        <w:t>SECTION</w:t>
      </w:r>
      <w:r w:rsidRPr="00CB0331">
        <w:tab/>
        <w:t>3.</w:t>
      </w:r>
      <w:r w:rsidRPr="00CB0331">
        <w:tab/>
        <w:t>This act takes effect six months after approval by the Governor.</w:t>
      </w:r>
    </w:p>
    <w:p w:rsidR="001E7DB8" w:rsidRDefault="000B4293" w:rsidP="001E7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E7DB8"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688CBD9-572C-41AF-8A12-17E3E43BEB02}"/>
    <w:embedBold r:id="rId2" w:fontKey="{FA661045-3AFB-463E-AE94-D6DF1D2A2E76}"/>
  </w:font>
  <w:font w:name="Calibri">
    <w:panose1 w:val="020F0502020204030204"/>
    <w:charset w:val="00"/>
    <w:family w:val="swiss"/>
    <w:pitch w:val="variable"/>
    <w:sig w:usb0="E0002AFF" w:usb1="C000247B" w:usb2="00000009" w:usb3="00000000" w:csb0="000001FF" w:csb1="00000000"/>
    <w:embedRegular r:id="rId3" w:fontKey="{7DB82BB4-C36D-4A3C-93E3-DB130DAB2C2B}"/>
  </w:font>
  <w:font w:name="Cambria">
    <w:panose1 w:val="02040503050406030204"/>
    <w:charset w:val="00"/>
    <w:family w:val="roman"/>
    <w:pitch w:val="variable"/>
    <w:sig w:usb0="E00006FF" w:usb1="420024FF" w:usb2="02000000" w:usb3="00000000" w:csb0="0000019F" w:csb1="00000000"/>
    <w:embedRegular r:id="rId4" w:fontKey="{C6573915-2D6F-4455-980B-F33BC12C6DCF}"/>
  </w:font>
  <w:font w:name="Segoe UI">
    <w:panose1 w:val="020B0502040204020203"/>
    <w:charset w:val="00"/>
    <w:family w:val="swiss"/>
    <w:pitch w:val="variable"/>
    <w:sig w:usb0="E4002EFF" w:usb1="C000E47F" w:usb2="00000009" w:usb3="00000000" w:csb0="000001FF" w:csb1="00000000"/>
    <w:embedRegular r:id="rId5" w:fontKey="{041E0F3D-CBFC-4B7D-9B84-52270354E6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1E7DB8">
      <w:rPr>
        <w:noProof/>
      </w:rPr>
      <w:t>1</w:t>
    </w:r>
    <w:r w:rsidR="00C76271">
      <w:fldChar w:fldCharType="end"/>
    </w:r>
    <w:r w:rsidR="00C762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1E7D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41C3B"/>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1E7DB8"/>
    <w:rsid w:val="00205238"/>
    <w:rsid w:val="0021183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8362E8"/>
    <w:rsid w:val="0085786E"/>
    <w:rsid w:val="008A1768"/>
    <w:rsid w:val="008A489F"/>
    <w:rsid w:val="008A62A8"/>
    <w:rsid w:val="008B37B5"/>
    <w:rsid w:val="008F0F33"/>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B03692"/>
    <w:rsid w:val="00B412D4"/>
    <w:rsid w:val="00BE3C22"/>
    <w:rsid w:val="00C03171"/>
    <w:rsid w:val="00C0345E"/>
    <w:rsid w:val="00C31C95"/>
    <w:rsid w:val="00C3483A"/>
    <w:rsid w:val="00C74E9D"/>
    <w:rsid w:val="00C76271"/>
    <w:rsid w:val="00C826DD"/>
    <w:rsid w:val="00C82FD3"/>
    <w:rsid w:val="00C92819"/>
    <w:rsid w:val="00CC6B7B"/>
    <w:rsid w:val="00CD2089"/>
    <w:rsid w:val="00D73A67"/>
    <w:rsid w:val="00D970A9"/>
    <w:rsid w:val="00DF3845"/>
    <w:rsid w:val="00E14656"/>
    <w:rsid w:val="00E41911"/>
    <w:rsid w:val="00E44B57"/>
    <w:rsid w:val="00E70D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F1AF0-BC66-4511-B0D2-1EC98610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4</Pages>
  <Words>657</Words>
  <Characters>3450</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(Feb. 12, 2019) - South Carolina Legislature Online</dc:title>
  <dc:creator>Gwen Thurmond</dc:creator>
  <cp:lastModifiedBy>Lavarres Lynch</cp:lastModifiedBy>
  <cp:revision>2</cp:revision>
  <cp:lastPrinted>2018-12-17T19:45:00Z</cp:lastPrinted>
  <dcterms:created xsi:type="dcterms:W3CDTF">2019-02-12T20:35:00Z</dcterms:created>
  <dcterms:modified xsi:type="dcterms:W3CDTF">2019-02-12T20:35:00Z</dcterms:modified>
</cp:coreProperties>
</file>