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F0" w:rsidRDefault="00B25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E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4E4887">
        <w:noBreakHyphen/>
      </w:r>
      <w:r>
        <w:t>3</w:t>
      </w:r>
      <w:r w:rsidR="004E4887">
        <w:noBreakHyphen/>
      </w:r>
      <w:r w:rsidR="00461126">
        <w:t>9</w:t>
      </w:r>
      <w:r>
        <w:t>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 BY ADDING SECTION 56</w:t>
      </w:r>
      <w:r w:rsidR="004E4887">
        <w:noBreakHyphen/>
      </w:r>
      <w:r>
        <w:t>5</w:t>
      </w:r>
      <w:r w:rsidR="004E4887">
        <w:noBreakHyphen/>
      </w:r>
      <w:r>
        <w:t>1539 SO AS TO PROVIDE THAT CERTAIN STATE GOVERNMENTAL ENTITIES MUST ALLOW A DRIVER OF A WRECKER OR TOWING SERVICE VEHICLE TO TAKE TRAFFIC INCIDENT MANAGEMENT TRAINING FREE OF CHARGE; AND TO AMEND SECTION 56</w:t>
      </w:r>
      <w:r w:rsidR="004E4887">
        <w:noBreakHyphen/>
      </w:r>
      <w:r>
        <w:t>5</w:t>
      </w:r>
      <w:r w:rsidR="004E4887">
        <w:noBreakHyphen/>
      </w:r>
      <w:r>
        <w:t xml:space="preserve">1538, REGARDING EMERGENCY SCENE MANAGEMENT, SO AS TO PROVIDE THAT THE DEPARTMENT OF MOTOR VEHICLES </w:t>
      </w:r>
      <w:r w:rsidR="00B07F11">
        <w:t xml:space="preserve">SHALL </w:t>
      </w:r>
      <w:r>
        <w:t>PRINT INFORMATION IN ITS DRIVER</w:t>
      </w:r>
      <w:r w:rsidR="004E4887" w:rsidRPr="004E4887">
        <w:t>’</w:t>
      </w:r>
      <w:r>
        <w:t>S MANUALS RELATING TO THE STATE</w:t>
      </w:r>
      <w:r w:rsidR="004E4887" w:rsidRPr="004E4887">
        <w:t>’</w:t>
      </w:r>
      <w:r>
        <w:t>S “MOVE OVER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1B4836">
        <w:rPr>
          <w:color w:val="000000" w:themeColor="text1"/>
          <w:u w:color="000000" w:themeColor="text1"/>
        </w:rPr>
        <w:t>hereas, law enforcement officers, highway construction workers, and first responders face many dangers in their honorable mission to protect and serve the citizens of and visitors to the Palmetto State;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lastRenderedPageBreak/>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004E4887" w:rsidRPr="004E4887">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F64ADA">
        <w:t>53</w:t>
      </w:r>
      <w:r w:rsidR="004E4887">
        <w:noBreakHyphen/>
      </w:r>
      <w:r w:rsidRPr="00F64ADA">
        <w:t>3</w:t>
      </w:r>
      <w:r w:rsidR="004E4887">
        <w:noBreakHyphen/>
      </w:r>
      <w:r w:rsidR="00935B1A">
        <w:t>9</w:t>
      </w:r>
      <w:r w:rsidRPr="00F64ADA">
        <w:t>5</w:t>
      </w:r>
      <w:r>
        <w:t xml:space="preserve">. The month of April of every year is declared </w:t>
      </w:r>
      <w:r w:rsidR="004E4887" w:rsidRPr="004E4887">
        <w:t>‘</w:t>
      </w:r>
      <w:r>
        <w:t>Move Over Awareness Month</w:t>
      </w:r>
      <w:r w:rsidR="004E4887" w:rsidRPr="004E4887">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210F9">
        <w:t>.</w:t>
      </w:r>
      <w:r w:rsidRPr="006210F9">
        <w:tab/>
        <w:t>Article 11, Chapter 5, Title 56 of the 1976 Code is amended by adding:</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004E4887">
        <w:noBreakHyphen/>
      </w:r>
      <w:r w:rsidRPr="006210F9">
        <w:t>5</w:t>
      </w:r>
      <w:r w:rsidR="004E4887">
        <w:noBreakHyphen/>
      </w:r>
      <w:r w:rsidRPr="006210F9">
        <w:t>1539. A state governmental entity that maintains a wrecker or tow truck rotation must allow a driver of a wrecker or towing service vehicle to take traffic incident management training free of charge.</w:t>
      </w:r>
      <w:r>
        <w:t>”</w:t>
      </w:r>
      <w:r w:rsidRPr="006210F9">
        <w:t xml:space="preserve"> </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210F9">
        <w:t>.</w:t>
      </w:r>
      <w:r w:rsidRPr="006210F9">
        <w:tab/>
        <w:t>Section 56</w:t>
      </w:r>
      <w:r w:rsidR="004E4887">
        <w:noBreakHyphen/>
      </w:r>
      <w:r w:rsidRPr="006210F9">
        <w:t>5</w:t>
      </w:r>
      <w:r w:rsidR="004E4887">
        <w:noBreakHyphen/>
      </w:r>
      <w:r w:rsidRPr="006210F9">
        <w:t>1538 of the 1976 Code is amended by adding the following appropriately lettered subsection:</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10F9">
        <w:tab/>
      </w:r>
      <w:r>
        <w:t>“</w:t>
      </w:r>
      <w:r w:rsidR="00973EE9">
        <w:t>( )</w:t>
      </w:r>
      <w:r>
        <w:tab/>
      </w:r>
      <w:r w:rsidRPr="006210F9">
        <w:t>The Department of Motor Vehicles shall print in future Driver</w:t>
      </w:r>
      <w:r w:rsidR="004E4887" w:rsidRPr="004E4887">
        <w:t>’</w:t>
      </w:r>
      <w:r w:rsidRPr="006210F9">
        <w:t xml:space="preserve">s Manuals, and as soon as practical, for online editions, information referencing the </w:t>
      </w:r>
      <w:r>
        <w:t>s</w:t>
      </w:r>
      <w:r w:rsidRPr="006210F9">
        <w:t>tate</w:t>
      </w:r>
      <w:r w:rsidR="004E4887" w:rsidRPr="004E4887">
        <w:t>’</w:t>
      </w:r>
      <w:r w:rsidRPr="006210F9">
        <w:t xml:space="preserve">s </w:t>
      </w:r>
      <w:r w:rsidR="004E4887" w:rsidRPr="004E4887">
        <w:t>‘</w:t>
      </w:r>
      <w:r w:rsidRPr="006210F9">
        <w:t>Move Over Law</w:t>
      </w:r>
      <w:r w:rsidR="004E4887" w:rsidRPr="004E4887">
        <w:t>’</w:t>
      </w:r>
      <w:r w:rsidRPr="006210F9">
        <w:t xml:space="preserve"> </w:t>
      </w:r>
      <w:r w:rsidR="002700C3">
        <w:t xml:space="preserve">as contained in </w:t>
      </w:r>
      <w:r w:rsidRPr="006210F9">
        <w:t>S.C. Code Section 56</w:t>
      </w:r>
      <w:r w:rsidR="004E4887">
        <w:noBreakHyphen/>
      </w:r>
      <w:r w:rsidRPr="006210F9">
        <w:t>5</w:t>
      </w:r>
      <w:r w:rsidR="004E4887">
        <w:noBreakHyphen/>
      </w:r>
      <w:r w:rsidRPr="006210F9">
        <w:t>1538</w:t>
      </w:r>
      <w:r>
        <w:t>,</w:t>
      </w:r>
      <w:r w:rsidRPr="006210F9">
        <w:t xml:space="preserve"> setting forth the requirements of the law regarding motorists on an interstate highway approaching an emergency scene.</w:t>
      </w:r>
      <w:r>
        <w:t>”</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E8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818CB" w:rsidRDefault="004E4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FF0" w:rsidRDefault="00B25FF0" w:rsidP="00B25FF0">
      <w:pPr>
        <w:suppressAutoHyphens/>
      </w:pPr>
    </w:p>
    <w:sectPr w:rsidR="00B25FF0" w:rsidSect="00B25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E86" w:rsidRDefault="00F31E86" w:rsidP="009F0C77">
      <w:r>
        <w:separator/>
      </w:r>
    </w:p>
  </w:endnote>
  <w:endnote w:type="continuationSeparator" w:id="0">
    <w:p w:rsidR="00F31E86" w:rsidRDefault="00F3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E9EC83-748E-4DEB-A4A0-2715195FAC60}"/>
    <w:embedBold r:id="rId2" w:fontKey="{D6F8ED1D-CD89-4D06-BC4D-5B04AC28DE59}"/>
  </w:font>
  <w:font w:name="Calibri">
    <w:panose1 w:val="020F0502020204030204"/>
    <w:charset w:val="00"/>
    <w:family w:val="swiss"/>
    <w:pitch w:val="variable"/>
    <w:sig w:usb0="E00002FF" w:usb1="4000ACFF" w:usb2="00000001" w:usb3="00000000" w:csb0="0000019F" w:csb1="00000000"/>
    <w:embedRegular r:id="rId3" w:fontKey="{D40A6EE8-FD72-4103-8F66-51671B19E8D6}"/>
  </w:font>
  <w:font w:name="Segoe UI">
    <w:panose1 w:val="020B0502040204020203"/>
    <w:charset w:val="00"/>
    <w:family w:val="swiss"/>
    <w:pitch w:val="variable"/>
    <w:sig w:usb0="E10022FF" w:usb1="C000E47F" w:usb2="00000029" w:usb3="00000000" w:csb0="000001DF" w:csb1="00000000"/>
    <w:embedRegular r:id="rId4" w:fontKey="{97AF6E69-5706-4A9E-B808-07B1C6F00ACC}"/>
  </w:font>
  <w:font w:name="Cambria">
    <w:panose1 w:val="02040503050406030204"/>
    <w:charset w:val="00"/>
    <w:family w:val="roman"/>
    <w:pitch w:val="variable"/>
    <w:sig w:usb0="E00002FF" w:usb1="400004FF" w:usb2="00000000" w:usb3="00000000" w:csb0="0000019F" w:csb1="00000000"/>
    <w:embedRegular r:id="rId5" w:fontKey="{2E550AEE-8FD1-4FB1-BFFB-DA9EC5235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8CB" w:rsidRPr="00B25FF0" w:rsidRDefault="00B25FF0" w:rsidP="00B25FF0">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E86" w:rsidRDefault="00F31E86" w:rsidP="009F0C77">
      <w:r>
        <w:separator/>
      </w:r>
    </w:p>
  </w:footnote>
  <w:footnote w:type="continuationSeparator" w:id="0">
    <w:p w:rsidR="00F31E86" w:rsidRDefault="00F3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6CM19"/>
    <w:docVar w:name="CoverBillType" w:val="b"/>
    <w:docVar w:name="DocPath" w:val="L:\Council\bills\GT\5586CM19.DOCX"/>
    <w:docVar w:name="dvBillNumber" w:val="3388"/>
    <w:docVar w:name="dvBillNumberPrefix" w:val="H. "/>
    <w:docVar w:name="dvOriginalBody" w:val="House"/>
    <w:docVar w:name="dvSteno" w:val="GT"/>
    <w:docVar w:name="NameofBody" w:val="h"/>
    <w:docVar w:name="vGroup2" w:val="Council"/>
  </w:docVars>
  <w:rsids>
    <w:rsidRoot w:val="00F31E8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0C3"/>
    <w:rsid w:val="00284AAE"/>
    <w:rsid w:val="002B1041"/>
    <w:rsid w:val="002E5912"/>
    <w:rsid w:val="00301B21"/>
    <w:rsid w:val="00325348"/>
    <w:rsid w:val="0032732C"/>
    <w:rsid w:val="00336AD0"/>
    <w:rsid w:val="0037079A"/>
    <w:rsid w:val="003C4DAB"/>
    <w:rsid w:val="003D01E8"/>
    <w:rsid w:val="003E5288"/>
    <w:rsid w:val="003F6D79"/>
    <w:rsid w:val="0041760A"/>
    <w:rsid w:val="00417C01"/>
    <w:rsid w:val="004403BD"/>
    <w:rsid w:val="00461126"/>
    <w:rsid w:val="00461441"/>
    <w:rsid w:val="004809EE"/>
    <w:rsid w:val="004E488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2AAF"/>
    <w:rsid w:val="008F4429"/>
    <w:rsid w:val="00935B1A"/>
    <w:rsid w:val="0094021A"/>
    <w:rsid w:val="00973E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F11"/>
    <w:rsid w:val="00B25FF0"/>
    <w:rsid w:val="00B412D4"/>
    <w:rsid w:val="00BE3C22"/>
    <w:rsid w:val="00C0345E"/>
    <w:rsid w:val="00C31C95"/>
    <w:rsid w:val="00C3483A"/>
    <w:rsid w:val="00C74E9D"/>
    <w:rsid w:val="00C818CB"/>
    <w:rsid w:val="00C826DD"/>
    <w:rsid w:val="00C82C1F"/>
    <w:rsid w:val="00C82FD3"/>
    <w:rsid w:val="00C92819"/>
    <w:rsid w:val="00CC6B7B"/>
    <w:rsid w:val="00CD2089"/>
    <w:rsid w:val="00D73A67"/>
    <w:rsid w:val="00D970A9"/>
    <w:rsid w:val="00DF3845"/>
    <w:rsid w:val="00E41911"/>
    <w:rsid w:val="00E44B57"/>
    <w:rsid w:val="00E92EEF"/>
    <w:rsid w:val="00EF2368"/>
    <w:rsid w:val="00F24442"/>
    <w:rsid w:val="00F31E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4C819-B2F6-49BA-ABD2-018B7C85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32CD-991D-4D93-89CA-4C823722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534</Words>
  <Characters>2840</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3388 Text of Previous Version (Dec. 18, 2018) - South Carolina Legislature Online</dc:title>
  <dc:creator>Gwen Thurmond</dc:creator>
  <cp:lastModifiedBy>S Volk</cp:lastModifiedBy>
  <cp:revision>2</cp:revision>
  <cp:lastPrinted>2018-12-17T23:30:00Z</cp:lastPrinted>
  <dcterms:created xsi:type="dcterms:W3CDTF">2018-12-19T00:11:00Z</dcterms:created>
  <dcterms:modified xsi:type="dcterms:W3CDTF">2018-12-19T00:11:00Z</dcterms:modified>
</cp:coreProperties>
</file>