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A02B5" w:rsidRP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2019</w:t>
      </w: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2B5" w:rsidRPr="005A02B5" w:rsidRDefault="005A02B5" w:rsidP="005A02B5">
      <w:pPr>
        <w:tabs>
          <w:tab w:val="right" w:pos="5933"/>
        </w:tabs>
        <w:suppressAutoHyphens/>
      </w:pPr>
      <w:r>
        <w:tab/>
      </w:r>
      <w:r>
        <w:rPr>
          <w:b/>
          <w:sz w:val="36"/>
        </w:rPr>
        <w:t>H. 3455</w:t>
      </w: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2B5"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9619B">
        <w:t>Rep. Stavrinakis</w:t>
      </w: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4/30/19--H.</w:t>
      </w: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5A02B5" w:rsidRPr="005A02B5"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2B5"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A02B5" w:rsidRPr="005A02B5"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3455) </w:t>
      </w:r>
      <w:r w:rsidRPr="005A02B5">
        <w:rPr>
          <w:color w:val="000000" w:themeColor="text1"/>
          <w:u w:color="000000" w:themeColor="text1"/>
        </w:rPr>
        <w:t>to amend Section 40</w:t>
      </w:r>
      <w:r w:rsidRPr="005A02B5">
        <w:rPr>
          <w:color w:val="000000" w:themeColor="text1"/>
          <w:u w:color="000000" w:themeColor="text1"/>
        </w:rPr>
        <w:noBreakHyphen/>
        <w:t>11</w:t>
      </w:r>
      <w:r w:rsidRPr="005A02B5">
        <w:rPr>
          <w:color w:val="000000" w:themeColor="text1"/>
          <w:u w:color="000000" w:themeColor="text1"/>
        </w:rPr>
        <w:noBreakHyphen/>
        <w:t>410, Code of Laws of South Carolina, 1976, relating to classifications and subclassifications of contractor licenses subject to regulation by the South Carolina</w:t>
      </w:r>
      <w:r>
        <w:t>, etc., respectfully</w:t>
      </w:r>
    </w:p>
    <w:p w:rsidR="005A02B5" w:rsidRPr="005A02B5"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2B5" w:rsidRPr="00953043"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3043">
        <w:t>Amend the bill, as and if amended, by deleting all after the enacting words and inserting:</w:t>
      </w:r>
    </w:p>
    <w:p w:rsidR="005A02B5" w:rsidRPr="00953043"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3043">
        <w:t>/ SECTION</w:t>
      </w:r>
      <w:r w:rsidRPr="00953043">
        <w:tab/>
        <w:t>1.</w:t>
      </w:r>
      <w:r w:rsidRPr="00953043">
        <w:tab/>
        <w:t>Section 40</w:t>
      </w:r>
      <w:r w:rsidRPr="00953043">
        <w:noBreakHyphen/>
        <w:t>59</w:t>
      </w:r>
      <w:r w:rsidRPr="00953043">
        <w:noBreakHyphen/>
        <w:t>20(7) of the 1976 Code is amended to read:</w:t>
      </w:r>
    </w:p>
    <w:p w:rsidR="005A02B5" w:rsidRPr="00953043"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t>“(7)</w:t>
      </w:r>
      <w:r w:rsidRPr="00953043">
        <w:tab/>
        <w:t>‘Residential specialty contractor’ means an independent contractor who is not a licensed residential builder,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two hundred dollars and are not regulated by the provisions of Chapter 11. Residential specialty contracting includes the following areas of contracting and other areas as the commission may recognize by regulation:</w:t>
      </w:r>
    </w:p>
    <w:p w:rsidR="005A02B5" w:rsidRPr="00953043"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(a)</w:t>
      </w:r>
      <w:r w:rsidRPr="00953043">
        <w:tab/>
        <w:t>plumbers;</w:t>
      </w:r>
    </w:p>
    <w:p w:rsidR="005A02B5" w:rsidRPr="00953043"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(b)</w:t>
      </w:r>
      <w:r w:rsidRPr="00953043">
        <w:tab/>
        <w:t>electricians;</w:t>
      </w:r>
    </w:p>
    <w:p w:rsidR="005A02B5" w:rsidRPr="00953043"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(c)</w:t>
      </w:r>
      <w:r w:rsidRPr="00953043">
        <w:tab/>
        <w:t>heating and air conditioning installers and repairers;</w:t>
      </w:r>
    </w:p>
    <w:p w:rsidR="005A02B5" w:rsidRPr="00953043"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(d)</w:t>
      </w:r>
      <w:r w:rsidRPr="00953043">
        <w:tab/>
        <w:t>vinyl and aluminum siding installers;</w:t>
      </w:r>
    </w:p>
    <w:p w:rsidR="005A02B5" w:rsidRPr="00953043"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lastRenderedPageBreak/>
        <w:tab/>
      </w:r>
      <w:r w:rsidRPr="00953043">
        <w:tab/>
        <w:t>(e)</w:t>
      </w:r>
      <w:r w:rsidRPr="00953043">
        <w:tab/>
        <w:t>insulation installers;</w:t>
      </w:r>
    </w:p>
    <w:p w:rsidR="005A02B5" w:rsidRPr="00953043"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(f)</w:t>
      </w:r>
      <w:r w:rsidRPr="00953043">
        <w:tab/>
      </w:r>
      <w:r w:rsidRPr="00953043">
        <w:tab/>
        <w:t>roofers;</w:t>
      </w:r>
    </w:p>
    <w:p w:rsidR="005A02B5" w:rsidRPr="00953043"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(g)</w:t>
      </w:r>
      <w:r w:rsidRPr="00953043">
        <w:tab/>
        <w:t>floor covering installers;</w:t>
      </w:r>
    </w:p>
    <w:p w:rsidR="005A02B5" w:rsidRPr="00953043"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(h)</w:t>
      </w:r>
      <w:r w:rsidRPr="00953043">
        <w:tab/>
        <w:t>masons;</w:t>
      </w:r>
    </w:p>
    <w:p w:rsidR="005A02B5" w:rsidRPr="00953043"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(i)</w:t>
      </w:r>
      <w:r w:rsidRPr="00953043">
        <w:tab/>
      </w:r>
      <w:r w:rsidRPr="00953043">
        <w:tab/>
        <w:t>dry wall installers;</w:t>
      </w:r>
    </w:p>
    <w:p w:rsidR="005A02B5" w:rsidRPr="00953043"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(j)</w:t>
      </w:r>
      <w:r w:rsidRPr="00953043">
        <w:tab/>
      </w:r>
      <w:r w:rsidRPr="00953043">
        <w:tab/>
        <w:t>carpenters;</w:t>
      </w:r>
    </w:p>
    <w:p w:rsidR="005A02B5" w:rsidRPr="00953043"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t>(k)</w:t>
      </w:r>
      <w:r w:rsidRPr="00953043">
        <w:tab/>
        <w:t>stucco installers;</w:t>
      </w:r>
    </w:p>
    <w:p w:rsidR="005A02B5" w:rsidRPr="00953043"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53043">
        <w:tab/>
      </w:r>
      <w:r w:rsidRPr="00953043">
        <w:tab/>
        <w:t>(l)</w:t>
      </w:r>
      <w:r w:rsidRPr="00953043">
        <w:tab/>
        <w:t>painters/wall paperers</w:t>
      </w:r>
      <w:r w:rsidRPr="00953043">
        <w:rPr>
          <w:u w:val="single"/>
        </w:rPr>
        <w:t>; and</w:t>
      </w:r>
    </w:p>
    <w:p w:rsidR="005A02B5" w:rsidRPr="00953043"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53043">
        <w:tab/>
      </w:r>
      <w:r w:rsidRPr="00953043">
        <w:tab/>
      </w:r>
      <w:r w:rsidRPr="00953043">
        <w:rPr>
          <w:u w:val="single"/>
        </w:rPr>
        <w:t>(m)</w:t>
      </w:r>
      <w:r w:rsidRPr="00953043">
        <w:tab/>
      </w:r>
      <w:r w:rsidRPr="00953043">
        <w:rPr>
          <w:u w:val="single"/>
        </w:rPr>
        <w:t>swimming pool installers</w:t>
      </w:r>
      <w:r w:rsidRPr="00953043">
        <w:t>.”</w:t>
      </w:r>
    </w:p>
    <w:p w:rsidR="005A02B5" w:rsidRPr="00953043"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3043">
        <w:t>Renumber sections to conform.</w:t>
      </w:r>
    </w:p>
    <w:p w:rsidR="005A02B5"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53043">
        <w:t>Amend title to conform.</w:t>
      </w:r>
    </w:p>
    <w:p w:rsidR="005A02B5" w:rsidRPr="00953043"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5A02B5" w:rsidRPr="005A02B5" w:rsidRDefault="005A02B5" w:rsidP="005A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02B5" w:rsidRDefault="005A02B5"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02B5" w:rsidSect="005A02B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760F" w:rsidRDefault="0017760F"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65F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E4469">
        <w:rPr>
          <w:color w:val="000000" w:themeColor="text1"/>
          <w:u w:color="000000" w:themeColor="text1"/>
        </w:rPr>
        <w:t>TO AMEND SECTION 40</w:t>
      </w:r>
      <w:r w:rsidR="00BF297D">
        <w:rPr>
          <w:color w:val="000000" w:themeColor="text1"/>
          <w:u w:color="000000" w:themeColor="text1"/>
        </w:rPr>
        <w:noBreakHyphen/>
      </w:r>
      <w:r w:rsidRPr="006E4469">
        <w:rPr>
          <w:color w:val="000000" w:themeColor="text1"/>
          <w:u w:color="000000" w:themeColor="text1"/>
        </w:rPr>
        <w:t>11</w:t>
      </w:r>
      <w:r w:rsidR="00BF297D">
        <w:rPr>
          <w:color w:val="000000" w:themeColor="text1"/>
          <w:u w:color="000000" w:themeColor="text1"/>
        </w:rPr>
        <w:noBreakHyphen/>
      </w:r>
      <w:r w:rsidRPr="006E4469">
        <w:rPr>
          <w:color w:val="000000" w:themeColor="text1"/>
          <w:u w:color="000000" w:themeColor="text1"/>
        </w:rPr>
        <w:t>410, CODE OF LAWS OF SOUTH CAROLINA, 1976, RELATING TO CLASSIFICATIONS AND SUBCLASSIFICATIONS OF CONTRACTOR LICENSES SUBJECT TO REGULATION BY THE SOUTH CAROLINA CONTRACTORS</w:t>
      </w:r>
      <w:r w:rsidR="001D3BED">
        <w:rPr>
          <w:color w:val="000000" w:themeColor="text1"/>
          <w:u w:color="000000" w:themeColor="text1"/>
        </w:rPr>
        <w:t>’</w:t>
      </w:r>
      <w:r w:rsidRPr="006E4469">
        <w:rPr>
          <w:color w:val="000000" w:themeColor="text1"/>
          <w:u w:color="000000" w:themeColor="text1"/>
        </w:rPr>
        <w:t xml:space="preserve"> LICENSING BOARD, SO AS TO REQUIRE THE LICENSURE OF RESIDENTIAL SWIMMING POOL </w:t>
      </w:r>
      <w:r w:rsidR="00AA31E8">
        <w:rPr>
          <w:color w:val="000000" w:themeColor="text1"/>
          <w:u w:color="000000" w:themeColor="text1"/>
        </w:rPr>
        <w:t>CONTRACTORS</w:t>
      </w:r>
      <w:r w:rsidR="006C2528">
        <w:rPr>
          <w:color w:val="000000" w:themeColor="text1"/>
          <w:u w:color="000000" w:themeColor="text1"/>
        </w:rPr>
        <w:t>, AND TO REVISE THE SCOPE OF REGULATED FUNCTIONS TO INCLUDE POOL FOUNDATIONS</w:t>
      </w:r>
      <w:r w:rsidRPr="006E4469">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5FD3" w:rsidRDefault="00D65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5FD3" w:rsidRDefault="00D65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3A" w:rsidRPr="006E4469" w:rsidRDefault="00D65FD3" w:rsidP="00C61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6123A" w:rsidRPr="006E4469">
        <w:rPr>
          <w:color w:val="000000" w:themeColor="text1"/>
          <w:u w:color="000000" w:themeColor="text1"/>
        </w:rPr>
        <w:t>Section 40</w:t>
      </w:r>
      <w:r w:rsidR="00BF297D">
        <w:rPr>
          <w:color w:val="000000" w:themeColor="text1"/>
          <w:u w:color="000000" w:themeColor="text1"/>
        </w:rPr>
        <w:noBreakHyphen/>
      </w:r>
      <w:r w:rsidR="00C6123A" w:rsidRPr="006E4469">
        <w:rPr>
          <w:color w:val="000000" w:themeColor="text1"/>
          <w:u w:color="000000" w:themeColor="text1"/>
        </w:rPr>
        <w:t>11</w:t>
      </w:r>
      <w:r w:rsidR="00BF297D">
        <w:rPr>
          <w:color w:val="000000" w:themeColor="text1"/>
          <w:u w:color="000000" w:themeColor="text1"/>
        </w:rPr>
        <w:noBreakHyphen/>
      </w:r>
      <w:r w:rsidR="00C6123A" w:rsidRPr="006E4469">
        <w:rPr>
          <w:color w:val="000000" w:themeColor="text1"/>
          <w:u w:color="000000" w:themeColor="text1"/>
        </w:rPr>
        <w:t>410(4)(l) of the 1976 Code is amended to read:</w:t>
      </w:r>
    </w:p>
    <w:p w:rsidR="00D65FD3" w:rsidRDefault="00D65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3A" w:rsidRDefault="00C6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BF297D" w:rsidRPr="00BF297D">
        <w:t>‘</w:t>
      </w:r>
      <w:r w:rsidR="00C968A0">
        <w:t>Swimming p</w:t>
      </w:r>
      <w:r>
        <w:t>ools</w:t>
      </w:r>
      <w:r w:rsidR="00BF297D" w:rsidRPr="00BF297D">
        <w:t>’</w:t>
      </w:r>
      <w:r>
        <w:t xml:space="preserve"> which includes the construction, service, and repair of all </w:t>
      </w:r>
      <w:r w:rsidRPr="00AA31E8">
        <w:rPr>
          <w:u w:val="single"/>
        </w:rPr>
        <w:t>residential,</w:t>
      </w:r>
      <w:r>
        <w:t xml:space="preserve"> commercial</w:t>
      </w:r>
      <w:r w:rsidRPr="00AA31E8">
        <w:rPr>
          <w:u w:val="single"/>
        </w:rPr>
        <w:t>,</w:t>
      </w:r>
      <w:r>
        <w:t xml:space="preserve"> and institutional swimming pools and spas, including concrete, gunite, plastic, vinyl</w:t>
      </w:r>
      <w:r w:rsidR="00BF297D">
        <w:noBreakHyphen/>
      </w:r>
      <w:r>
        <w:t xml:space="preserve">lined, and fiberglass pools and spas; </w:t>
      </w:r>
      <w:r w:rsidR="006C2528" w:rsidRPr="00BF297D">
        <w:rPr>
          <w:u w:val="single"/>
        </w:rPr>
        <w:t>foundations for in</w:t>
      </w:r>
      <w:r w:rsidR="00BF297D">
        <w:rPr>
          <w:u w:val="single"/>
        </w:rPr>
        <w:noBreakHyphen/>
      </w:r>
      <w:r w:rsidR="006C2528" w:rsidRPr="00BF297D">
        <w:rPr>
          <w:u w:val="single"/>
        </w:rPr>
        <w:t>ground or above</w:t>
      </w:r>
      <w:r w:rsidR="00BF297D">
        <w:rPr>
          <w:u w:val="single"/>
        </w:rPr>
        <w:noBreakHyphen/>
      </w:r>
      <w:r w:rsidR="006C2528" w:rsidRPr="00BF297D">
        <w:rPr>
          <w:u w:val="single"/>
        </w:rPr>
        <w:t>ground pools and decks</w:t>
      </w:r>
      <w:r w:rsidR="006C2528" w:rsidRPr="00520B05">
        <w:t xml:space="preserve">; </w:t>
      </w:r>
      <w:r>
        <w:t>pool decks, walkways, tiling, and coping; and the installation of all equipment, including pumps, filters, and chemical feeders, water and gas service lines from the point of service to the pool equipment, wiring from the pool equipment to the first readily accessible disconnect, pool piping, fittings, backflow prevention devices, waster lines, and other integral parts of a swimming pool or spa.”</w:t>
      </w:r>
    </w:p>
    <w:p w:rsidR="00D65FD3" w:rsidRDefault="00D65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FD3" w:rsidRDefault="00D65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123A">
        <w:t>2</w:t>
      </w:r>
      <w:r>
        <w:t>.</w:t>
      </w:r>
      <w:r>
        <w:tab/>
        <w:t>This act takes effect upon approval by the Governor.</w:t>
      </w:r>
    </w:p>
    <w:p w:rsidR="00AF7607" w:rsidRDefault="00BF297D" w:rsidP="001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2923" w:rsidRDefault="00D02923" w:rsidP="00D02923">
      <w:pPr>
        <w:suppressAutoHyphens/>
      </w:pPr>
    </w:p>
    <w:sectPr w:rsidR="00D02923" w:rsidSect="005A02B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FD3" w:rsidRDefault="00D65FD3" w:rsidP="009F0C77">
      <w:r>
        <w:separator/>
      </w:r>
    </w:p>
  </w:endnote>
  <w:endnote w:type="continuationSeparator" w:id="0">
    <w:p w:rsidR="00D65FD3" w:rsidRDefault="00D65F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70A99E-D91B-40D4-9A97-A0B9982FB1D1}"/>
    <w:embedBold r:id="rId2" w:fontKey="{80CF1DFF-C655-43C3-9973-491B91DA332D}"/>
  </w:font>
  <w:font w:name="Calibri">
    <w:panose1 w:val="020F0502020204030204"/>
    <w:charset w:val="00"/>
    <w:family w:val="swiss"/>
    <w:pitch w:val="variable"/>
    <w:sig w:usb0="E0002AFF" w:usb1="C000247B" w:usb2="00000009" w:usb3="00000000" w:csb0="000001FF" w:csb1="00000000"/>
    <w:embedRegular r:id="rId3" w:fontKey="{413B2B84-F9DC-4079-B8A4-7E620D77E6B2}"/>
  </w:font>
  <w:font w:name="Segoe UI">
    <w:panose1 w:val="020B0502040204020203"/>
    <w:charset w:val="00"/>
    <w:family w:val="swiss"/>
    <w:pitch w:val="variable"/>
    <w:sig w:usb0="E4002EFF" w:usb1="C000E47F" w:usb2="00000009" w:usb3="00000000" w:csb0="000001FF" w:csb1="00000000"/>
    <w:embedRegular r:id="rId4" w:fontKey="{0831528A-FF31-4191-994E-2B506191B0C6}"/>
  </w:font>
  <w:font w:name="Cambria">
    <w:panose1 w:val="02040503050406030204"/>
    <w:charset w:val="00"/>
    <w:family w:val="roman"/>
    <w:pitch w:val="variable"/>
    <w:sig w:usb0="E00006FF" w:usb1="420024FF" w:usb2="02000000" w:usb3="00000000" w:csb0="0000019F" w:csb1="00000000"/>
    <w:embedRegular r:id="rId5" w:fontKey="{65C71DA5-2EB4-42B5-87CF-167C5477524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7607" w:rsidRPr="0017760F" w:rsidRDefault="0017760F" w:rsidP="0017760F">
    <w:pPr>
      <w:pStyle w:val="Footer"/>
      <w:tabs>
        <w:tab w:val="clear" w:pos="4680"/>
        <w:tab w:val="clear" w:pos="9360"/>
        <w:tab w:val="center" w:pos="2995"/>
      </w:tabs>
      <w:spacing w:before="120"/>
    </w:pPr>
    <w:r>
      <w:t>[3455</w:t>
    </w:r>
    <w:r w:rsidR="005A02B5">
      <w:t>-</w:t>
    </w:r>
    <w:r w:rsidR="005A02B5">
      <w:fldChar w:fldCharType="begin"/>
    </w:r>
    <w:r w:rsidR="005A02B5">
      <w:instrText xml:space="preserve"> PAGE  \* MERGEFORMAT </w:instrText>
    </w:r>
    <w:r w:rsidR="005A02B5">
      <w:fldChar w:fldCharType="separate"/>
    </w:r>
    <w:r w:rsidR="00D02923">
      <w:rPr>
        <w:noProof/>
      </w:rPr>
      <w:t>2</w:t>
    </w:r>
    <w:r w:rsidR="005A02B5">
      <w:fldChar w:fldCharType="end"/>
    </w:r>
    <w:r w:rsidR="005A02B5">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2B5" w:rsidRPr="0017760F" w:rsidRDefault="005A02B5" w:rsidP="0017760F">
    <w:pPr>
      <w:pStyle w:val="Footer"/>
      <w:tabs>
        <w:tab w:val="clear" w:pos="4680"/>
        <w:tab w:val="clear" w:pos="9360"/>
        <w:tab w:val="center" w:pos="2995"/>
      </w:tabs>
      <w:spacing w:before="120"/>
    </w:pPr>
    <w:r>
      <w:t>[3455]</w:t>
    </w:r>
    <w:r>
      <w:tab/>
    </w:r>
    <w:r>
      <w:fldChar w:fldCharType="begin"/>
    </w:r>
    <w:r>
      <w:instrText xml:space="preserve"> PAGE  \* MERGEFORMAT </w:instrText>
    </w:r>
    <w:r>
      <w:fldChar w:fldCharType="separate"/>
    </w:r>
    <w:r w:rsidR="00D02923">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FD3" w:rsidRDefault="00D65FD3" w:rsidP="009F0C77">
      <w:r>
        <w:separator/>
      </w:r>
    </w:p>
  </w:footnote>
  <w:footnote w:type="continuationSeparator" w:id="0">
    <w:p w:rsidR="00D65FD3" w:rsidRDefault="00D65F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37WAB19"/>
    <w:docVar w:name="CoverBillType" w:val="b"/>
    <w:docVar w:name="DocPath" w:val="L:\Council\bills\RT\17537WAB19.DOCX"/>
    <w:docVar w:name="dvBillNumber" w:val="3455"/>
    <w:docVar w:name="dvBillNumberPrefix" w:val="H. "/>
    <w:docVar w:name="dvOriginalBody" w:val="House"/>
    <w:docVar w:name="dvSteno" w:val="RT"/>
    <w:docVar w:name="NameofBody" w:val="h"/>
    <w:docVar w:name="vGroup2" w:val="Council"/>
  </w:docVars>
  <w:rsids>
    <w:rsidRoot w:val="00D65FD3"/>
    <w:rsid w:val="00011869"/>
    <w:rsid w:val="00015CD6"/>
    <w:rsid w:val="000B6BF0"/>
    <w:rsid w:val="000E0100"/>
    <w:rsid w:val="000E1785"/>
    <w:rsid w:val="000F40FA"/>
    <w:rsid w:val="001035F1"/>
    <w:rsid w:val="0010776B"/>
    <w:rsid w:val="00133E66"/>
    <w:rsid w:val="001435A3"/>
    <w:rsid w:val="00146ED3"/>
    <w:rsid w:val="00151044"/>
    <w:rsid w:val="0017760F"/>
    <w:rsid w:val="001D08F2"/>
    <w:rsid w:val="001D3A58"/>
    <w:rsid w:val="001D3BED"/>
    <w:rsid w:val="001D525B"/>
    <w:rsid w:val="001D7F4F"/>
    <w:rsid w:val="00205238"/>
    <w:rsid w:val="00220D3E"/>
    <w:rsid w:val="002321B6"/>
    <w:rsid w:val="00250967"/>
    <w:rsid w:val="002543C8"/>
    <w:rsid w:val="0025541D"/>
    <w:rsid w:val="00284AAE"/>
    <w:rsid w:val="002E5912"/>
    <w:rsid w:val="00301B21"/>
    <w:rsid w:val="00317505"/>
    <w:rsid w:val="00325348"/>
    <w:rsid w:val="0032732C"/>
    <w:rsid w:val="00336AD0"/>
    <w:rsid w:val="0037079A"/>
    <w:rsid w:val="003C4DAB"/>
    <w:rsid w:val="003D01E8"/>
    <w:rsid w:val="003D5409"/>
    <w:rsid w:val="003E5288"/>
    <w:rsid w:val="003F6D79"/>
    <w:rsid w:val="0041760A"/>
    <w:rsid w:val="00417C01"/>
    <w:rsid w:val="004403BD"/>
    <w:rsid w:val="00447E0C"/>
    <w:rsid w:val="00461441"/>
    <w:rsid w:val="004809EE"/>
    <w:rsid w:val="004E7D54"/>
    <w:rsid w:val="00520B05"/>
    <w:rsid w:val="005273C6"/>
    <w:rsid w:val="00530A69"/>
    <w:rsid w:val="00545593"/>
    <w:rsid w:val="00556EBF"/>
    <w:rsid w:val="00577C6C"/>
    <w:rsid w:val="005A02B5"/>
    <w:rsid w:val="005A62FE"/>
    <w:rsid w:val="005C2FE2"/>
    <w:rsid w:val="005E2BC9"/>
    <w:rsid w:val="00605102"/>
    <w:rsid w:val="006102D4"/>
    <w:rsid w:val="006215AA"/>
    <w:rsid w:val="00657148"/>
    <w:rsid w:val="006913C9"/>
    <w:rsid w:val="0069470D"/>
    <w:rsid w:val="006C2528"/>
    <w:rsid w:val="006D58AA"/>
    <w:rsid w:val="00734F00"/>
    <w:rsid w:val="007A70AE"/>
    <w:rsid w:val="008362E8"/>
    <w:rsid w:val="0085786E"/>
    <w:rsid w:val="008660BB"/>
    <w:rsid w:val="008A1768"/>
    <w:rsid w:val="008A489F"/>
    <w:rsid w:val="008F0F33"/>
    <w:rsid w:val="008F4429"/>
    <w:rsid w:val="0094021A"/>
    <w:rsid w:val="009B44AF"/>
    <w:rsid w:val="009C6A0B"/>
    <w:rsid w:val="009F0C77"/>
    <w:rsid w:val="009F4DD1"/>
    <w:rsid w:val="00A02543"/>
    <w:rsid w:val="00A41684"/>
    <w:rsid w:val="00A603A3"/>
    <w:rsid w:val="00A64E80"/>
    <w:rsid w:val="00A72BCD"/>
    <w:rsid w:val="00A741D9"/>
    <w:rsid w:val="00A833AB"/>
    <w:rsid w:val="00A9741D"/>
    <w:rsid w:val="00AA31E8"/>
    <w:rsid w:val="00AC34A2"/>
    <w:rsid w:val="00AD1C9A"/>
    <w:rsid w:val="00AD4B17"/>
    <w:rsid w:val="00AF7607"/>
    <w:rsid w:val="00B412D4"/>
    <w:rsid w:val="00BE3C22"/>
    <w:rsid w:val="00BF297D"/>
    <w:rsid w:val="00C0345E"/>
    <w:rsid w:val="00C31C95"/>
    <w:rsid w:val="00C3483A"/>
    <w:rsid w:val="00C6123A"/>
    <w:rsid w:val="00C64CD1"/>
    <w:rsid w:val="00C74E9D"/>
    <w:rsid w:val="00C826DD"/>
    <w:rsid w:val="00C82FD3"/>
    <w:rsid w:val="00C92819"/>
    <w:rsid w:val="00C968A0"/>
    <w:rsid w:val="00CC6B7B"/>
    <w:rsid w:val="00CD2089"/>
    <w:rsid w:val="00D02923"/>
    <w:rsid w:val="00D65FD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8A0DEF-F1A6-44C1-8EB0-F07682ED1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54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4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7C047-EEF3-4B8C-8D42-1BE336D1E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833582A6.dotm</Template>
  <TotalTime>0</TotalTime>
  <Pages>3</Pages>
  <Words>456</Words>
  <Characters>2620</Characters>
  <Application>Microsoft Office Word</Application>
  <DocSecurity>0</DocSecurity>
  <Lines>98</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3455 Text of Previous Version (Apr. 30, 2019) - South Carolina Legislature Online</dc:title>
  <dc:creator>Rebecca Turner</dc:creator>
  <cp:lastModifiedBy>Miriam Cook</cp:lastModifiedBy>
  <cp:revision>2</cp:revision>
  <cp:lastPrinted>2019-01-07T16:07:00Z</cp:lastPrinted>
  <dcterms:created xsi:type="dcterms:W3CDTF">2019-04-30T23:01:00Z</dcterms:created>
  <dcterms:modified xsi:type="dcterms:W3CDTF">2019-04-30T23:01:00Z</dcterms:modified>
</cp:coreProperties>
</file>