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E90" w:rsidRDefault="00712E90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75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3B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 xml:space="preserve">35 SO AS TO PROVIDE THAT THE MINIMUM WAGE IN THIS STATE IS THE GREATER </w:t>
      </w:r>
      <w:r>
        <w:rPr>
          <w:color w:val="000000" w:themeColor="text1"/>
          <w:u w:color="000000" w:themeColor="text1"/>
        </w:rPr>
        <w:t>VALUE OF EITHER THIRTEEN</w:t>
      </w:r>
      <w:r w:rsidRPr="005428BB">
        <w:rPr>
          <w:color w:val="000000" w:themeColor="text1"/>
          <w:u w:color="000000" w:themeColor="text1"/>
        </w:rPr>
        <w:t xml:space="preserve"> DOLLARS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756C" w:rsidRDefault="00D57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756C" w:rsidRDefault="00D57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</w:t>
      </w:r>
      <w:r>
        <w:rPr>
          <w:color w:val="000000" w:themeColor="text1"/>
          <w:u w:color="000000" w:themeColor="text1"/>
        </w:rPr>
        <w:t>hirteen</w:t>
      </w:r>
      <w:r w:rsidRPr="005428BB">
        <w:rPr>
          <w:color w:val="000000" w:themeColor="text1"/>
          <w:u w:color="000000" w:themeColor="text1"/>
        </w:rPr>
        <w:t xml:space="preserve"> dollars per hour or the minimum wage provided in Section 6 of the Fair Labor Standards Act of 1938, 29 U.S.C. 206, whichever is greater.”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843B8A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843B8A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6C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</w:t>
      </w:r>
      <w:r w:rsidR="00D5756C">
        <w:t>.</w:t>
      </w:r>
      <w:r w:rsidR="00D5756C">
        <w:tab/>
        <w:t>This act takes effect upon approval by the Governor.</w:t>
      </w:r>
    </w:p>
    <w:p w:rsidR="008F01C3" w:rsidRDefault="00843B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12E90" w:rsidRDefault="00712E90" w:rsidP="00712E90">
      <w:pPr>
        <w:suppressAutoHyphens/>
      </w:pPr>
    </w:p>
    <w:sectPr w:rsidR="00712E90" w:rsidSect="00712E9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56C" w:rsidRDefault="00D5756C" w:rsidP="009F0C77">
      <w:r>
        <w:separator/>
      </w:r>
    </w:p>
  </w:endnote>
  <w:endnote w:type="continuationSeparator" w:id="0">
    <w:p w:rsidR="00D5756C" w:rsidRDefault="00D575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D38A45-7355-421E-90A8-E4207A6410C3}"/>
    <w:embedBold r:id="rId2" w:fontKey="{735DD0C2-2024-46C1-ABDC-7D632D3CB72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831EBD8-8E3B-46E7-B79D-DD679523E4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BCDCB3-3AD8-4482-AEA0-6AEBAF1A2E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858F74-301D-40A4-B5B5-409FA7CE6C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1C3" w:rsidRPr="00712E90" w:rsidRDefault="00712E90" w:rsidP="00712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56C" w:rsidRDefault="00D5756C" w:rsidP="009F0C77">
      <w:r>
        <w:separator/>
      </w:r>
    </w:p>
  </w:footnote>
  <w:footnote w:type="continuationSeparator" w:id="0">
    <w:p w:rsidR="00D5756C" w:rsidRDefault="00D575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9DG19"/>
    <w:docVar w:name="CoverBillType" w:val="b"/>
    <w:docVar w:name="DocPath" w:val="L:\Council\bills\NBD\11139DG19.DOCX"/>
    <w:docVar w:name="dvBillNumber" w:val="346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756C"/>
    <w:rsid w:val="00011869"/>
    <w:rsid w:val="00015CD6"/>
    <w:rsid w:val="000741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753"/>
    <w:rsid w:val="002E5912"/>
    <w:rsid w:val="002F4CC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D3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2E90"/>
    <w:rsid w:val="00734F00"/>
    <w:rsid w:val="007A70AE"/>
    <w:rsid w:val="008362E8"/>
    <w:rsid w:val="00843B8A"/>
    <w:rsid w:val="0085786E"/>
    <w:rsid w:val="008A1768"/>
    <w:rsid w:val="008A489F"/>
    <w:rsid w:val="008F01C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756C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E0FB03-9302-4E40-A81A-8FCD5935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0D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D3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9DE1F-8F98-4038-91FE-8ED23ACD5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3</Pages>
  <Words>666</Words>
  <Characters>3323</Characters>
  <Application>Microsoft Office Word</Application>
  <DocSecurity>0</DocSecurity>
  <Lines>100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3467 Text of Previous Version (Jan. 8, 2019) - South Carolina Legislature Online</dc:title>
  <dc:creator>Niki Downey</dc:creator>
  <cp:lastModifiedBy>S Volk</cp:lastModifiedBy>
  <cp:revision>2</cp:revision>
  <cp:lastPrinted>2019-01-03T21:33:00Z</cp:lastPrinted>
  <dcterms:created xsi:type="dcterms:W3CDTF">2019-01-08T21:40:00Z</dcterms:created>
  <dcterms:modified xsi:type="dcterms:W3CDTF">2019-01-08T21:40:00Z</dcterms:modified>
</cp:coreProperties>
</file>