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8A8" w:rsidRDefault="00A808A8"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6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1165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165D4">
        <w:t xml:space="preserve">AMEND THE CODE OF LAWS OF SOUTH CAROLINA, 1976, 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184816">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BY ADDING SECTION 59</w:t>
      </w:r>
      <w:r w:rsidR="00184816">
        <w:noBreakHyphen/>
      </w:r>
      <w:r>
        <w:t>19</w:t>
      </w:r>
      <w:r w:rsidR="00184816">
        <w:noBreakHyphen/>
      </w:r>
      <w:r>
        <w:t>55 SO AS TO PROVIDE SCHOOL BOARD TRUSTEES AND SCHOOL OFFICIALS SHALL COMPLY WITH CERTAIN ETHICS PROVISIONS APPLICABLE TO PUBLIC OFFICERS AND EMPLOYEES; BY ADDING SECTION 8</w:t>
      </w:r>
      <w:r w:rsidR="00184816">
        <w:noBreakHyphen/>
      </w:r>
      <w:r>
        <w:t>13</w:t>
      </w:r>
      <w:r w:rsidR="00184816">
        <w:noBreakHyphen/>
      </w:r>
      <w:r>
        <w:t xml:space="preserve">810 SO AS TO </w:t>
      </w:r>
      <w:r>
        <w:lastRenderedPageBreak/>
        <w:t>PROVIDE THE STATE BOARD OF EDUCATION SHALL NOTIFY THE STATE ETHICS COMMISSION OF ANY SCHOOL BOARD TRUSTEE WHO FAILS TO COMPLETE REQUIRED ETHICS TRAINING, TO PROVIDE FAILURE OF A SCHOOL BOARD MEMBER TO COMPLETE THIS TRAINING CONSTITUTES A VIOLATION OF THE STATE ETHICS ACT</w:t>
      </w:r>
      <w:r w:rsidR="00330A2A">
        <w:t xml:space="preserve"> AND SUBJECTS THE MEMBER TO CERTAIN CIVIL AND CRIMINAL PENALTIES</w:t>
      </w:r>
      <w:r>
        <w:t>, TO PROVIDE THE COMMISSION ALSO MAY IMPOSE ORAL OR WRITTEN WARNINGS OR REPRIMANDS, AND TO PROVIDE TRUSTEES MUST BE PROVIDED NOTICE AND OPPORTUNITY FOR A HEARING BEFORE THEIR POSITION ON THE SCHOOL BOARD MAY BE TERMINATED FOR VIOLATIONS OF THE STATE ETHICS ACT; AND TO AMEND SECTION 59</w:t>
      </w:r>
      <w:r w:rsidR="00184816">
        <w:noBreakHyphen/>
      </w:r>
      <w:r>
        <w:t>19</w:t>
      </w:r>
      <w:r w:rsidR="00184816">
        <w:noBreakHyphen/>
      </w:r>
      <w:r>
        <w:t xml:space="preserve">45, RELATING TO MANDATORY ORIENTATION FOR SCHOOL BOARD MEMBERS, SO AS TO PROVIDE THE STATE BOARD OF EDUCATION SHALL ADOPT A MODEL TRAINING PROGRAM FOR SCHOOL BOARD MEMBERS WHICH DISTRICTS </w:t>
      </w:r>
      <w:r w:rsidR="005B1B12">
        <w:t>SHALL</w:t>
      </w:r>
      <w:r>
        <w:t xml:space="preserve"> ADOPT, TO PROVIDE SCHOOL DISTRICTS SHALL ADOPT LOCAL TRAINING PROGRAMS, AND TO PROVIDE SCHOOL DISTRICTS SHALL PROVIDE SUCH TRAINING TO BOARD MEMBERS WITHIN ONE YEAR AFTER TAKING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B2" w:rsidRDefault="00B05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6B2" w:rsidRDefault="00B05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B056B2"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0024" w:rsidRPr="000A1B8C">
        <w:t>Chapter 19, Title 59 of the 1976 Code is amended by adding:</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720.</w:t>
      </w:r>
      <w:r>
        <w:tab/>
      </w:r>
      <w:r w:rsidRPr="000A1B8C">
        <w:t>For purposes of this article</w:t>
      </w:r>
      <w:r>
        <w:t>:</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84816" w:rsidRPr="00184816">
        <w:t>‘</w:t>
      </w:r>
      <w:r>
        <w:t>Anything of value</w:t>
      </w:r>
      <w:r w:rsidR="00184816" w:rsidRPr="00184816">
        <w:t>’</w:t>
      </w:r>
      <w:r>
        <w:t xml:space="preserve"> or </w:t>
      </w:r>
      <w:r w:rsidR="00184816" w:rsidRPr="00184816">
        <w:t>‘</w:t>
      </w:r>
      <w:r>
        <w:t>a thing of value</w:t>
      </w:r>
      <w:r w:rsidR="00184816" w:rsidRPr="00184816">
        <w:t>’</w:t>
      </w:r>
      <w:r>
        <w:t xml:space="preserve"> has the same meaning as in Section 8</w:t>
      </w:r>
      <w:r w:rsidR="00184816">
        <w:noBreakHyphen/>
      </w:r>
      <w:r>
        <w:t>13</w:t>
      </w:r>
      <w:r w:rsidR="00184816">
        <w:noBreakHyphen/>
      </w:r>
      <w:r>
        <w:t>100(1).</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00184816" w:rsidRPr="00184816">
        <w:t>‘</w:t>
      </w:r>
      <w:r>
        <w:t>Economic interest</w:t>
      </w:r>
      <w:r w:rsidR="00184816" w:rsidRPr="00184816">
        <w:t>’</w:t>
      </w:r>
      <w:r>
        <w:t xml:space="preserve"> has the same meaning as in Section 8</w:t>
      </w:r>
      <w:r w:rsidR="00184816">
        <w:noBreakHyphen/>
      </w:r>
      <w:r>
        <w:t>13</w:t>
      </w:r>
      <w:r w:rsidR="00184816">
        <w:noBreakHyphen/>
      </w:r>
      <w:r>
        <w:t>100(11).</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184816" w:rsidRPr="00184816">
        <w:t>‘</w:t>
      </w:r>
      <w:r w:rsidR="002E69B3">
        <w:t>F</w:t>
      </w:r>
      <w:r w:rsidRPr="000A1B8C">
        <w:t>amily</w:t>
      </w:r>
      <w:r w:rsidR="002E69B3">
        <w:t xml:space="preserve"> member</w:t>
      </w:r>
      <w:r w:rsidR="00184816" w:rsidRPr="00184816">
        <w:t>’</w:t>
      </w:r>
      <w:r w:rsidRPr="000A1B8C">
        <w:t xml:space="preserve"> </w:t>
      </w:r>
      <w:r>
        <w:t>has the same meaning as in Section 8</w:t>
      </w:r>
      <w:r w:rsidR="00184816">
        <w:noBreakHyphen/>
      </w:r>
      <w:r>
        <w:t>13</w:t>
      </w:r>
      <w:r w:rsidR="00184816">
        <w:noBreakHyphen/>
      </w:r>
      <w:r>
        <w:t>100(15).</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84816" w:rsidRPr="00184816">
        <w:t>‘</w:t>
      </w:r>
      <w:r>
        <w:t>Public official</w:t>
      </w:r>
      <w:r w:rsidR="00184816" w:rsidRPr="00184816">
        <w:t>’</w:t>
      </w:r>
      <w:r>
        <w:t xml:space="preserve"> has the same meaning as in Section 8</w:t>
      </w:r>
      <w:r w:rsidR="00184816">
        <w:noBreakHyphen/>
      </w:r>
      <w:r>
        <w:t>13</w:t>
      </w:r>
      <w:r w:rsidR="00184816">
        <w:noBreakHyphen/>
      </w:r>
      <w:r>
        <w:t>100(27).</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184816" w:rsidRPr="00184816">
        <w:t>‘</w:t>
      </w:r>
      <w:r>
        <w:t>School official</w:t>
      </w:r>
      <w:r w:rsidR="00184816" w:rsidRPr="00184816">
        <w:t>’</w:t>
      </w:r>
      <w:r>
        <w:t xml:space="preserve"> includes the superintendent, assistant superintendent, chief finance official or employee, and chief purchasing official or employee of a school district.</w:t>
      </w:r>
    </w:p>
    <w:p w:rsidR="002E69B3" w:rsidRDefault="002E69B3"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184816" w:rsidRPr="00184816">
        <w:t>‘</w:t>
      </w:r>
      <w:r>
        <w:t>N</w:t>
      </w:r>
      <w:r w:rsidRPr="002E69B3">
        <w:t>epotism</w:t>
      </w:r>
      <w:r w:rsidR="00184816" w:rsidRPr="00184816">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w:t>
      </w:r>
      <w:r w:rsidR="00330A2A">
        <w:t>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matters discussed </w:t>
      </w:r>
      <w:r w:rsidRPr="003F0699">
        <w:t>in executive session or</w:t>
      </w:r>
      <w:r w:rsidRPr="000A1B8C">
        <w:t xml:space="preserve"> that are exempt from disclosure under the Freedom of Information Act.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Section 59</w:t>
      </w:r>
      <w:r w:rsidR="00184816">
        <w:noBreakHyphen/>
      </w:r>
      <w:r w:rsidRPr="000A1B8C">
        <w:t>19</w:t>
      </w:r>
      <w:r w:rsidR="00184816">
        <w:noBreakHyphen/>
      </w:r>
      <w:r w:rsidRPr="000A1B8C">
        <w:t>740.</w:t>
      </w:r>
      <w:r>
        <w:tab/>
      </w:r>
      <w:r w:rsidRPr="000A1B8C">
        <w:t>(A)</w:t>
      </w:r>
      <w:r>
        <w:tab/>
      </w:r>
      <w:r w:rsidRPr="000A1B8C">
        <w:t>A local school board shall adopt policies regarding nepotism which, at a minimum, must include the provisions of this section.</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rsidR="00330A2A">
        <w:t>20</w:t>
      </w:r>
      <w:r w:rsidRPr="000A1B8C">
        <w:t>, a person who has a</w:t>
      </w:r>
      <w:r w:rsidR="002E69B3">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184816" w:rsidRPr="00184816">
        <w:t>’</w:t>
      </w:r>
      <w:r w:rsidRPr="000A1B8C">
        <w:t>s employment with the district begins after December 31, 20</w:t>
      </w:r>
      <w:r w:rsidR="00330A2A">
        <w:t>20</w:t>
      </w:r>
      <w:r w:rsidRPr="000A1B8C">
        <w:t>. This provision does not affect the employment of a person employed by the district before June 30, 20</w:t>
      </w:r>
      <w:r w:rsidR="00330A2A">
        <w:t>20</w:t>
      </w:r>
      <w:r>
        <w:t>,</w:t>
      </w:r>
      <w:r w:rsidRPr="000A1B8C">
        <w:t xml:space="preserve"> or who is employed by the district when his family member becomes a member of that local school board</w:t>
      </w:r>
      <w:r>
        <w: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184816">
        <w:noBreakHyphen/>
      </w:r>
      <w:r w:rsidRPr="000A1B8C">
        <w:t>time enrollment of fewer than three thousand students in the initial fall enrollment of 201</w:t>
      </w:r>
      <w:r w:rsidR="00330A2A">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184816" w:rsidRPr="00184816">
        <w:t>’</w:t>
      </w:r>
      <w:r w:rsidRPr="000A1B8C">
        <w:t xml:space="preserve"> notice of the individual</w:t>
      </w:r>
      <w:r w:rsidR="00184816" w:rsidRPr="00184816">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ab/>
        <w:t>(g)</w:t>
      </w:r>
      <w:r>
        <w:tab/>
      </w:r>
      <w:r w:rsidRPr="000A1B8C">
        <w:t>describes the methods for collecting data, and for measuring and evaluating any change in student performance resulting from the proposed waiver;</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184816">
        <w:noBreakHyphen/>
      </w:r>
      <w:r w:rsidRPr="000A1B8C">
        <w:t xml:space="preserve">five days after receipt of the request, taking into consideration whether the benefit to the public would justify approval of the waiver.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rsidR="00330A2A">
        <w:t>20</w:t>
      </w:r>
      <w:r>
        <w:t>,</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184816" w:rsidRPr="00184816">
        <w:t>’</w:t>
      </w:r>
      <w:r w:rsidRPr="000A1B8C">
        <w:t>s employment with the district begins after December 31, 20</w:t>
      </w:r>
      <w:r w:rsidR="00330A2A">
        <w:t>20</w:t>
      </w:r>
      <w:r w:rsidRPr="000A1B8C">
        <w:t>. This provision does not affect the employment of a person employed by the district before June 30, 20</w:t>
      </w:r>
      <w:r w:rsidR="00330A2A">
        <w:t>20</w:t>
      </w:r>
      <w:r>
        <w:t>,</w:t>
      </w:r>
      <w:r w:rsidRPr="000A1B8C">
        <w:t xml:space="preserve"> or who is employed by the district when his family member becomes a member of that local school board.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solicit or accept, or knowingly allow his family member or a business organization in which he or </w:t>
      </w:r>
      <w:r w:rsidR="00330A2A">
        <w:t>his</w:t>
      </w:r>
      <w:r w:rsidRPr="000A1B8C">
        <w:t xml:space="preserve"> family member has an </w:t>
      </w:r>
      <w:r w:rsidR="002E69B3">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w:t>
      </w:r>
      <w:r w:rsidRPr="000A1B8C">
        <w:lastRenderedPageBreak/>
        <w:t xml:space="preserve">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rsidR="005B1B12">
        <w:t>ard member or his family member</w:t>
      </w:r>
      <w:r w:rsidRPr="000A1B8C">
        <w:t xml:space="preserve"> </w:t>
      </w:r>
      <w:r>
        <w:t xml:space="preserve">in </w:t>
      </w:r>
      <w:r w:rsidRPr="000A1B8C">
        <w:t xml:space="preserve">return;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184816">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rsidR="002E69B3">
        <w:t>two</w:t>
      </w:r>
      <w:r w:rsidR="00184816">
        <w:noBreakHyphen/>
      </w:r>
      <w:r w:rsidR="002E69B3">
        <w:t>thirds</w:t>
      </w:r>
      <w:r w:rsidRPr="000A1B8C">
        <w:t xml:space="preserve"> vote</w:t>
      </w:r>
      <w:r>
        <w:t xml:space="preserve"> of</w:t>
      </w:r>
      <w:r w:rsidRPr="000A1B8C">
        <w:t xml:space="preserve"> the membership of the board then serving;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184816">
        <w:noBreakHyphen/>
      </w:r>
      <w:r w:rsidRPr="000A1B8C">
        <w:t>for</w:t>
      </w:r>
      <w:r w:rsidR="00184816">
        <w:noBreakHyphen/>
      </w:r>
      <w:r w:rsidRPr="000A1B8C">
        <w:t>profit organizations; and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A1B8C">
        <w:t>Upon a motion supported by a two</w:t>
      </w:r>
      <w:r w:rsidR="00184816">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r>
        <w:tab/>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w:t>
      </w:r>
      <w:r w:rsidR="005B1B12">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(1)</w:t>
      </w:r>
      <w:r>
        <w:tab/>
      </w:r>
      <w:r w:rsidRPr="000A1B8C">
        <w:t xml:space="preserve">the presiding officer shall notify the parties of the time and place of the hearing;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184816">
        <w:noBreakHyphen/>
      </w:r>
      <w:r w:rsidRPr="000A1B8C">
        <w:t xml:space="preserve">examination;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 xml:space="preserve">the strict rules of evidence prevailing in courts of law are not applicable; and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rsidR="00330A2A">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19, Title 59 of the 1976 Code is amended by adding:</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4816">
        <w:noBreakHyphen/>
      </w:r>
      <w:r>
        <w:t>19</w:t>
      </w:r>
      <w:r w:rsidR="00184816">
        <w:noBreakHyphen/>
      </w:r>
      <w:r>
        <w:t>55.</w:t>
      </w:r>
      <w:r>
        <w:tab/>
        <w:t xml:space="preserve">Trustees and school officials shall comply with the provisions of Articles 1, 7, 11, and 13, Chapter 11, Title 8.  For purposes of this section, </w:t>
      </w:r>
      <w:r w:rsidR="00184816" w:rsidRPr="00184816">
        <w:t>‘</w:t>
      </w:r>
      <w:r>
        <w:t>school official</w:t>
      </w:r>
      <w:r w:rsidR="00184816" w:rsidRPr="00184816">
        <w:t>’</w:t>
      </w:r>
      <w:r>
        <w:t xml:space="preserve"> has the same meaning as </w:t>
      </w:r>
      <w:r w:rsidR="005B1B12">
        <w:t xml:space="preserve">in </w:t>
      </w:r>
      <w:r>
        <w:t>Section 59</w:t>
      </w:r>
      <w:r w:rsidR="00184816">
        <w:noBreakHyphen/>
      </w:r>
      <w:r>
        <w:t>19</w:t>
      </w:r>
      <w:r w:rsidR="00184816">
        <w:noBreakHyphen/>
      </w:r>
      <w:r>
        <w:t>720(5).”</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B63816"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63816">
        <w:t>.</w:t>
      </w:r>
      <w:r>
        <w:tab/>
      </w:r>
      <w:r w:rsidRPr="00B63816">
        <w:t>Article 7, Chapter 13, Title 18 of the 1976 Code is amended by adding:</w:t>
      </w:r>
    </w:p>
    <w:p w:rsidR="00650024" w:rsidRPr="00B63816"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B3"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184816">
        <w:noBreakHyphen/>
      </w:r>
      <w:r w:rsidRPr="00B63816">
        <w:t>13</w:t>
      </w:r>
      <w:r w:rsidR="00184816">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rsidR="00330A2A">
        <w:t xml:space="preserve">local school board </w:t>
      </w:r>
      <w:r w:rsidRPr="00B63816">
        <w:t xml:space="preserve">member who has not complied with the provisions of </w:t>
      </w:r>
      <w:r>
        <w:t>Section 59</w:t>
      </w:r>
      <w:r w:rsidR="00184816">
        <w:noBreakHyphen/>
      </w:r>
      <w:r>
        <w:t>19</w:t>
      </w:r>
      <w:r w:rsidR="00184816">
        <w:noBreakHyphen/>
      </w:r>
      <w:r>
        <w:t xml:space="preserve">45. </w:t>
      </w:r>
      <w:r w:rsidR="002E69B3">
        <w:t>Local s</w:t>
      </w:r>
      <w:r w:rsidRPr="00B63816">
        <w:t>chool board members who fail to successfull</w:t>
      </w:r>
      <w:r w:rsidR="00330A2A">
        <w:t>y complete the training program</w:t>
      </w:r>
      <w:r w:rsidRPr="00B63816">
        <w:t xml:space="preserve"> </w:t>
      </w:r>
      <w:r>
        <w:t>must</w:t>
      </w:r>
      <w:r w:rsidRPr="00B63816">
        <w:t xml:space="preserve"> be considered to be in violation of the State Ethics Act and </w:t>
      </w:r>
      <w:r w:rsidR="002E69B3">
        <w:t>must be assessed a civil penalty as follows:</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sidR="005B1B12">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w:t>
      </w:r>
      <w:r w:rsidRPr="008223B6">
        <w:rPr>
          <w:color w:val="000000" w:themeColor="text1"/>
          <w:u w:color="000000" w:themeColor="text1"/>
        </w:rPr>
        <w:lastRenderedPageBreak/>
        <w:t xml:space="preserve">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650024"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650024" w:rsidRPr="00B63816"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184816" w:rsidRPr="00184816">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184816">
        <w:noBreakHyphen/>
      </w:r>
      <w:r>
        <w:t>19</w:t>
      </w:r>
      <w:r w:rsidR="00184816">
        <w:noBreakHyphen/>
      </w:r>
      <w:r>
        <w:t>45 of the 1976 Code is amended to read:</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651407"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184816">
        <w:noBreakHyphen/>
      </w:r>
      <w:r>
        <w:t>19</w:t>
      </w:r>
      <w:r w:rsidR="00184816">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lastRenderedPageBreak/>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sidR="00330A2A">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sidR="005B1B12">
        <w:rPr>
          <w:u w:val="single"/>
        </w:rPr>
        <w:t>l and continuing training. The State B</w:t>
      </w:r>
      <w:r w:rsidRPr="0066697A">
        <w:rPr>
          <w:u w:val="single"/>
        </w:rPr>
        <w:t>oard</w:t>
      </w:r>
      <w:r w:rsidR="005B1B12">
        <w:rPr>
          <w:u w:val="single"/>
        </w:rPr>
        <w:t xml:space="preserve"> of Education</w:t>
      </w:r>
      <w:r w:rsidRPr="0066697A">
        <w:rPr>
          <w:u w:val="single"/>
        </w:rPr>
        <w:t xml:space="preserve"> periodically may adopt revisions to the training program as it considers necessary.</w:t>
      </w:r>
      <w:r w:rsidRPr="00AC2525">
        <w:tab/>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sidR="005B1B12">
        <w:rPr>
          <w:u w:val="single"/>
        </w:rPr>
        <w:t>S</w:t>
      </w:r>
      <w:r w:rsidRPr="0066697A">
        <w:rPr>
          <w:u w:val="single"/>
        </w:rPr>
        <w:t xml:space="preserve">tate </w:t>
      </w:r>
      <w:r w:rsidR="005B1B12">
        <w:rPr>
          <w:u w:val="single"/>
        </w:rPr>
        <w:t>B</w:t>
      </w:r>
      <w:r w:rsidRPr="0066697A">
        <w:rPr>
          <w:u w:val="single"/>
        </w:rPr>
        <w:t>oard</w:t>
      </w:r>
      <w:r w:rsidR="005B1B12">
        <w:rPr>
          <w:u w:val="single"/>
        </w:rPr>
        <w:t xml:space="preserve"> of Education</w:t>
      </w:r>
      <w:r w:rsidRPr="0066697A">
        <w:rPr>
          <w:u w:val="single"/>
        </w:rPr>
        <w:t xml:space="preserve">. A training program must include, at a minimum, the model training program. </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sidR="005B1B12">
        <w:rPr>
          <w:u w:val="single"/>
        </w:rPr>
        <w:t>e S</w:t>
      </w:r>
      <w:r w:rsidRPr="0066697A">
        <w:rPr>
          <w:u w:val="single"/>
        </w:rPr>
        <w:t xml:space="preserve">tate </w:t>
      </w:r>
      <w:r w:rsidR="005B1B12">
        <w:rPr>
          <w:u w:val="single"/>
        </w:rPr>
        <w:t>B</w:t>
      </w:r>
      <w:r w:rsidRPr="0066697A">
        <w:rPr>
          <w:u w:val="single"/>
        </w:rPr>
        <w:t>oard</w:t>
      </w:r>
      <w:r w:rsidR="005B1B12">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sidR="005B1B12">
        <w:rPr>
          <w:u w:val="single"/>
        </w:rPr>
        <w:t>doption of the revision by the S</w:t>
      </w:r>
      <w:r w:rsidRPr="0066697A">
        <w:rPr>
          <w:u w:val="single"/>
        </w:rPr>
        <w:t xml:space="preserve">tate </w:t>
      </w:r>
      <w:r w:rsidR="005B1B12">
        <w:rPr>
          <w:u w:val="single"/>
        </w:rPr>
        <w:t>B</w:t>
      </w:r>
      <w:r w:rsidRPr="0066697A">
        <w:rPr>
          <w:u w:val="single"/>
        </w:rPr>
        <w:t>oard</w:t>
      </w:r>
      <w:r w:rsidR="005B1B12">
        <w:rPr>
          <w:u w:val="single"/>
        </w:rPr>
        <w:t xml:space="preserve"> of Education</w:t>
      </w:r>
      <w:r w:rsidRPr="0066697A">
        <w:rPr>
          <w:u w:val="single"/>
        </w:rPr>
        <w:t xml:space="preserve">. </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650024" w:rsidRPr="002F01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650024" w:rsidRPr="002F01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650024" w:rsidRPr="002F01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 xml:space="preserve">for a new board member as required by this </w:t>
      </w:r>
      <w:r w:rsidRPr="00B24E1D">
        <w:lastRenderedPageBreak/>
        <w:t>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184816">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is not required but may be conducted at the option of a school district or county board of education. The State Board of Education shall establish guidelines and procedures for these reimbursements.</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rsidR="00E24D75">
        <w:t xml:space="preserve"> </w:t>
      </w:r>
      <w:r w:rsidR="00E24D75">
        <w:rPr>
          <w:u w:val="single"/>
        </w:rPr>
        <w:t>for a period of at least five years</w:t>
      </w:r>
      <w:r w:rsidRPr="00B24E1D">
        <w:t>.</w:t>
      </w:r>
      <w:r>
        <w:t>”</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85E03" w:rsidRDefault="00184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8A8" w:rsidRDefault="00A808A8" w:rsidP="00A808A8">
      <w:pPr>
        <w:suppressAutoHyphens/>
      </w:pPr>
    </w:p>
    <w:sectPr w:rsidR="00A808A8" w:rsidSect="00A808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6B2" w:rsidRDefault="00B056B2" w:rsidP="009F0C77">
      <w:r>
        <w:separator/>
      </w:r>
    </w:p>
  </w:endnote>
  <w:endnote w:type="continuationSeparator" w:id="0">
    <w:p w:rsidR="00B056B2" w:rsidRDefault="00B05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2A19DE-6CA9-428D-9719-4211233C3672}"/>
    <w:embedBold r:id="rId2" w:fontKey="{67DC6A0C-3B3A-46AE-825C-BEDD2B5310D3}"/>
  </w:font>
  <w:font w:name="Calibri">
    <w:panose1 w:val="020F0502020204030204"/>
    <w:charset w:val="00"/>
    <w:family w:val="swiss"/>
    <w:pitch w:val="variable"/>
    <w:sig w:usb0="E00002FF" w:usb1="4000ACFF" w:usb2="00000001" w:usb3="00000000" w:csb0="0000019F" w:csb1="00000000"/>
    <w:embedRegular r:id="rId3" w:fontKey="{9274F006-5B2A-4212-89DD-134C850D790A}"/>
  </w:font>
  <w:font w:name="Segoe UI">
    <w:panose1 w:val="020B0502040204020203"/>
    <w:charset w:val="00"/>
    <w:family w:val="swiss"/>
    <w:pitch w:val="variable"/>
    <w:sig w:usb0="E10022FF" w:usb1="C000E47F" w:usb2="00000029" w:usb3="00000000" w:csb0="000001DF" w:csb1="00000000"/>
    <w:embedRegular r:id="rId4" w:fontKey="{43B9E343-2679-488C-BA62-19B2C7F5AAFE}"/>
  </w:font>
  <w:font w:name="Cambria">
    <w:panose1 w:val="02040503050406030204"/>
    <w:charset w:val="00"/>
    <w:family w:val="roman"/>
    <w:pitch w:val="variable"/>
    <w:sig w:usb0="E00002FF" w:usb1="400004FF" w:usb2="00000000" w:usb3="00000000" w:csb0="0000019F" w:csb1="00000000"/>
    <w:embedRegular r:id="rId5" w:fontKey="{B6898139-7B3F-48EE-B43F-DD54B2D5E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E03" w:rsidRPr="00A808A8" w:rsidRDefault="00A808A8" w:rsidP="00A808A8">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6B2" w:rsidRDefault="00B056B2" w:rsidP="009F0C77">
      <w:r>
        <w:separator/>
      </w:r>
    </w:p>
  </w:footnote>
  <w:footnote w:type="continuationSeparator" w:id="0">
    <w:p w:rsidR="00B056B2" w:rsidRDefault="00B05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2WAB19"/>
    <w:docVar w:name="CoverBillType" w:val="b"/>
    <w:docVar w:name="DocPath" w:val="L:\Council\bills\AGM\19382WAB19.DOCX"/>
    <w:docVar w:name="dvBillNumber" w:val="3579"/>
    <w:docVar w:name="dvBillNumberPrefix" w:val="H. "/>
    <w:docVar w:name="dvOriginalBody" w:val="House"/>
    <w:docVar w:name="dvSteno" w:val="AGM"/>
    <w:docVar w:name="NameofBody" w:val="h"/>
    <w:docVar w:name="vGroup2" w:val="Council"/>
  </w:docVars>
  <w:rsids>
    <w:rsidRoot w:val="00B056B2"/>
    <w:rsid w:val="00011869"/>
    <w:rsid w:val="00015CD6"/>
    <w:rsid w:val="000E0100"/>
    <w:rsid w:val="000E1785"/>
    <w:rsid w:val="000F40FA"/>
    <w:rsid w:val="001035F1"/>
    <w:rsid w:val="0010776B"/>
    <w:rsid w:val="00133E66"/>
    <w:rsid w:val="001435A3"/>
    <w:rsid w:val="00146ED3"/>
    <w:rsid w:val="00151044"/>
    <w:rsid w:val="00184816"/>
    <w:rsid w:val="001D08F2"/>
    <w:rsid w:val="001D3A58"/>
    <w:rsid w:val="001D525B"/>
    <w:rsid w:val="001D7F4F"/>
    <w:rsid w:val="00205238"/>
    <w:rsid w:val="002321B6"/>
    <w:rsid w:val="00250967"/>
    <w:rsid w:val="002543C8"/>
    <w:rsid w:val="0025541D"/>
    <w:rsid w:val="00284AAE"/>
    <w:rsid w:val="002E5912"/>
    <w:rsid w:val="002E69B3"/>
    <w:rsid w:val="00301B21"/>
    <w:rsid w:val="00325348"/>
    <w:rsid w:val="0032732C"/>
    <w:rsid w:val="00330A2A"/>
    <w:rsid w:val="00336AD0"/>
    <w:rsid w:val="0037079A"/>
    <w:rsid w:val="003C4DAB"/>
    <w:rsid w:val="003D01E8"/>
    <w:rsid w:val="003D1419"/>
    <w:rsid w:val="003E5288"/>
    <w:rsid w:val="003F6D79"/>
    <w:rsid w:val="0041760A"/>
    <w:rsid w:val="00417C01"/>
    <w:rsid w:val="004325E9"/>
    <w:rsid w:val="004403BD"/>
    <w:rsid w:val="00461441"/>
    <w:rsid w:val="004809EE"/>
    <w:rsid w:val="004E7D54"/>
    <w:rsid w:val="005273C6"/>
    <w:rsid w:val="00530A69"/>
    <w:rsid w:val="00545593"/>
    <w:rsid w:val="00556EBF"/>
    <w:rsid w:val="00577C6C"/>
    <w:rsid w:val="005A62FE"/>
    <w:rsid w:val="005B1B12"/>
    <w:rsid w:val="005C2FE2"/>
    <w:rsid w:val="005E2BC9"/>
    <w:rsid w:val="00605102"/>
    <w:rsid w:val="006215AA"/>
    <w:rsid w:val="00650024"/>
    <w:rsid w:val="006913C9"/>
    <w:rsid w:val="0069470D"/>
    <w:rsid w:val="006D58AA"/>
    <w:rsid w:val="00734F00"/>
    <w:rsid w:val="007A70AE"/>
    <w:rsid w:val="007D24BA"/>
    <w:rsid w:val="008362E8"/>
    <w:rsid w:val="0085786E"/>
    <w:rsid w:val="008A1768"/>
    <w:rsid w:val="008A489F"/>
    <w:rsid w:val="008F0F33"/>
    <w:rsid w:val="008F4429"/>
    <w:rsid w:val="0094021A"/>
    <w:rsid w:val="00962BC2"/>
    <w:rsid w:val="009B44AF"/>
    <w:rsid w:val="009C6A0B"/>
    <w:rsid w:val="009F0C77"/>
    <w:rsid w:val="009F4DD1"/>
    <w:rsid w:val="00A02543"/>
    <w:rsid w:val="00A41684"/>
    <w:rsid w:val="00A64E80"/>
    <w:rsid w:val="00A72BCD"/>
    <w:rsid w:val="00A741D9"/>
    <w:rsid w:val="00A808A8"/>
    <w:rsid w:val="00A833AB"/>
    <w:rsid w:val="00A9741D"/>
    <w:rsid w:val="00AC34A2"/>
    <w:rsid w:val="00AD1C9A"/>
    <w:rsid w:val="00AD4B17"/>
    <w:rsid w:val="00B056B2"/>
    <w:rsid w:val="00B412D4"/>
    <w:rsid w:val="00B85E03"/>
    <w:rsid w:val="00BE3C22"/>
    <w:rsid w:val="00C0345E"/>
    <w:rsid w:val="00C31C95"/>
    <w:rsid w:val="00C3483A"/>
    <w:rsid w:val="00C74E9D"/>
    <w:rsid w:val="00C826DD"/>
    <w:rsid w:val="00C82FD3"/>
    <w:rsid w:val="00C92819"/>
    <w:rsid w:val="00CC6B7B"/>
    <w:rsid w:val="00CD2089"/>
    <w:rsid w:val="00D73A67"/>
    <w:rsid w:val="00D970A9"/>
    <w:rsid w:val="00DF3845"/>
    <w:rsid w:val="00DF49F9"/>
    <w:rsid w:val="00E24D7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7B923C-4164-4719-B5E2-9CF08E5F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8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8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9B308-EF22-49DF-9A6D-BA33090E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11</Pages>
  <Words>3792</Words>
  <Characters>19275</Characters>
  <Application>Microsoft Office Word</Application>
  <DocSecurity>0</DocSecurity>
  <Lines>442</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3579 Text of Previous Version (Jan. 15, 2019) - South Carolina Legislature Online</dc:title>
  <dc:creator>angiemorgan</dc:creator>
  <cp:lastModifiedBy>S Volk</cp:lastModifiedBy>
  <cp:revision>2</cp:revision>
  <cp:lastPrinted>2018-09-18T20:07:00Z</cp:lastPrinted>
  <dcterms:created xsi:type="dcterms:W3CDTF">2019-01-15T20:15:00Z</dcterms:created>
  <dcterms:modified xsi:type="dcterms:W3CDTF">2019-01-15T20:15:00Z</dcterms:modified>
</cp:coreProperties>
</file>