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F8A" w:rsidRDefault="008E7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7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61E96">
        <w:rPr>
          <w:color w:val="000000" w:themeColor="text1"/>
          <w:u w:color="000000" w:themeColor="text1"/>
        </w:rPr>
        <w:t xml:space="preserve">TO AMEND THE CODE OF LAWS OF SOUTH CAROLINA, 1976, </w:t>
      </w:r>
      <w:r>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Pr>
          <w:color w:val="000000" w:themeColor="text1"/>
          <w:u w:color="000000" w:themeColor="text1"/>
        </w:rPr>
        <w:t xml:space="preserve"> RELATED TO THE DISCLOSURE</w:t>
      </w:r>
      <w:r w:rsidRPr="00361E96">
        <w:rPr>
          <w:color w:val="000000" w:themeColor="text1"/>
          <w:u w:color="000000" w:themeColor="text1"/>
        </w:rPr>
        <w:t>, TO PROVIDE CERTAIN CONFIDENTIALITY REQUIREMENTS FOR INFORMATION SUBMITTED TO THE DIRECTOR AND TO PROHIBIT THE DIRECTOR OR</w:t>
      </w:r>
      <w:r>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C72B0D">
        <w:rPr>
          <w:color w:val="000000" w:themeColor="text1"/>
          <w:u w:color="000000" w:themeColor="text1"/>
        </w:rPr>
        <w:t xml:space="preserve"> THIRD</w:t>
      </w:r>
      <w:r w:rsidR="00C72B0D">
        <w:rPr>
          <w:color w:val="000000" w:themeColor="text1"/>
          <w:u w:color="000000" w:themeColor="text1"/>
        </w:rPr>
        <w:noBreakHyphen/>
      </w:r>
      <w:bookmarkStart w:id="3" w:name="_GoBack"/>
      <w:bookmarkEnd w:id="3"/>
      <w:r>
        <w:rPr>
          <w:color w:val="000000" w:themeColor="text1"/>
          <w:u w:color="000000" w:themeColor="text1"/>
        </w:rPr>
        <w:t>PARTY CONSULTANTS AND PRESCRIB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Pr>
          <w:color w:val="000000" w:themeColor="text1"/>
          <w:u w:color="000000" w:themeColor="text1"/>
        </w:rPr>
        <w:t>BY ADDING</w:t>
      </w:r>
      <w:r w:rsidRPr="00361E96">
        <w:rPr>
          <w:color w:val="000000" w:themeColor="text1"/>
          <w:u w:color="000000" w:themeColor="text1"/>
        </w:rPr>
        <w:t xml:space="preserve">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 SO AS TO AUTHORIZE THE DIRECTOR TO ACT AS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117FA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117FA3">
        <w:rPr>
          <w:color w:val="000000" w:themeColor="text1"/>
          <w:u w:color="000000" w:themeColor="text1"/>
        </w:rPr>
        <w:noBreakHyphen/>
      </w:r>
      <w:r w:rsidRPr="00361E96">
        <w:rPr>
          <w:color w:val="000000" w:themeColor="text1"/>
          <w:u w:color="000000" w:themeColor="text1"/>
        </w:rPr>
        <w:t xml:space="preserve">WIDE SUPERVISOR, AND TO AUTHORIZE THE DIRECTOR TO PROMULGATE REGULATIONS; AND TO </w:t>
      </w:r>
      <w:r w:rsidRPr="00361E96">
        <w:rPr>
          <w:color w:val="000000" w:themeColor="text1"/>
          <w:u w:color="000000" w:themeColor="text1"/>
        </w:rPr>
        <w:lastRenderedPageBreak/>
        <w:t>AMEND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00452CF2">
        <w:rPr>
          <w:color w:val="000000" w:themeColor="text1"/>
          <w:u w:color="000000" w:themeColor="text1"/>
        </w:rPr>
        <w:t>, RELATING TO INSURANCE HOLDING COMPANY REGULATORY ACT DEFINITIONS,</w:t>
      </w:r>
      <w:r>
        <w:rPr>
          <w:color w:val="000000" w:themeColor="text1"/>
          <w:u w:color="000000" w:themeColor="text1"/>
        </w:rPr>
        <w:t xml:space="preserve"> </w:t>
      </w:r>
      <w:r w:rsidRPr="00361E96">
        <w:rPr>
          <w:color w:val="000000" w:themeColor="text1"/>
          <w:u w:color="000000" w:themeColor="text1"/>
        </w:rPr>
        <w:t>SO AS TO DEFINE THE TERMS “DIRECTOR,” “GROUP</w:t>
      </w:r>
      <w:r w:rsidR="00117FA3">
        <w:rPr>
          <w:color w:val="000000" w:themeColor="text1"/>
          <w:u w:color="000000" w:themeColor="text1"/>
        </w:rPr>
        <w:noBreakHyphen/>
      </w:r>
      <w:r w:rsidRPr="00361E96">
        <w:rPr>
          <w:color w:val="000000" w:themeColor="text1"/>
          <w:u w:color="000000" w:themeColor="text1"/>
        </w:rPr>
        <w:t>WIDE SUPERVISOR,” AND “INTERNA</w:t>
      </w:r>
      <w:r>
        <w:rPr>
          <w:color w:val="000000" w:themeColor="text1"/>
          <w:u w:color="000000" w:themeColor="text1"/>
        </w:rPr>
        <w:t>TIONALLY ACTIVE INSURANCE GROUP</w:t>
      </w:r>
      <w:r w:rsidRPr="00361E96">
        <w:rPr>
          <w:color w:val="000000" w:themeColor="text1"/>
          <w:u w:color="000000" w:themeColor="text1"/>
        </w:rPr>
        <w: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corporate governance structure, policies and practices to permit the director to gain and maintain an understanding of the insurer</w:t>
      </w:r>
      <w:r w:rsidR="00117FA3" w:rsidRPr="00117FA3">
        <w:rPr>
          <w:color w:val="000000" w:themeColor="text1"/>
          <w:u w:color="000000" w:themeColor="text1"/>
        </w:rPr>
        <w:t>’</w:t>
      </w:r>
      <w:r w:rsidRPr="00361E96">
        <w:rPr>
          <w:color w:val="000000" w:themeColor="text1"/>
          <w:u w:color="000000" w:themeColor="text1"/>
        </w:rPr>
        <w:t xml:space="preserve">s corporate governance framework;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proofErr w:type="gramStart"/>
      <w:r w:rsidRPr="00361E96">
        <w:rPr>
          <w:color w:val="000000" w:themeColor="text1"/>
          <w:u w:color="000000" w:themeColor="text1"/>
        </w:rPr>
        <w:t>outline</w:t>
      </w:r>
      <w:proofErr w:type="gramEnd"/>
      <w:r w:rsidRPr="00361E96">
        <w:rPr>
          <w:color w:val="000000" w:themeColor="text1"/>
          <w:u w:color="000000" w:themeColor="text1"/>
        </w:rPr>
        <w:t xml:space="preserve"> the requirements for completing a corporate governance annual disclosure</w:t>
      </w:r>
      <w:r>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proofErr w:type="gramStart"/>
      <w:r w:rsidRPr="00361E96">
        <w:rPr>
          <w:color w:val="000000" w:themeColor="text1"/>
          <w:u w:color="000000" w:themeColor="text1"/>
        </w:rPr>
        <w:t>provide</w:t>
      </w:r>
      <w:proofErr w:type="gramEnd"/>
      <w:r w:rsidRPr="00361E96">
        <w:rPr>
          <w:color w:val="000000" w:themeColor="text1"/>
          <w:u w:color="000000" w:themeColor="text1"/>
        </w:rPr>
        <w:t xml:space="preserve"> for the confidential treatment of the corporate governance annual disclosure and related information that will contain confidential and sensitive information related to an insurer or insurance group</w:t>
      </w:r>
      <w:r w:rsidR="00117FA3" w:rsidRPr="00117FA3">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Pr>
          <w:color w:val="000000" w:themeColor="text1"/>
          <w:u w:color="000000" w:themeColor="text1"/>
        </w:rPr>
        <w:t>rticle</w:t>
      </w:r>
      <w:r w:rsidRPr="00361E96">
        <w:rPr>
          <w:color w:val="000000" w:themeColor="text1"/>
          <w:u w:color="000000" w:themeColor="text1"/>
        </w:rPr>
        <w:t xml:space="preserve"> may be construed to limit the director</w:t>
      </w:r>
      <w:r w:rsidR="00117FA3" w:rsidRPr="00117FA3">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requirements of this article apply to all insurers domiciled in this State and do not</w:t>
      </w:r>
      <w:r>
        <w:rPr>
          <w:color w:val="000000" w:themeColor="text1"/>
          <w:u w:color="000000" w:themeColor="text1"/>
        </w:rPr>
        <w:t xml:space="preserve"> apply to</w:t>
      </w:r>
      <w:r w:rsidRPr="00361E96">
        <w:rPr>
          <w:color w:val="000000" w:themeColor="text1"/>
          <w:u w:color="000000" w:themeColor="text1"/>
        </w:rPr>
        <w:t xml:space="preserve"> risk retention groups</w:t>
      </w:r>
      <w:r>
        <w:rPr>
          <w:color w:val="000000" w:themeColor="text1"/>
          <w:u w:color="000000" w:themeColor="text1"/>
        </w:rPr>
        <w:t xml:space="preserve"> or captive insurance companies</w:t>
      </w:r>
      <w:r w:rsidRPr="00361E96">
        <w:rPr>
          <w:color w:val="000000" w:themeColor="text1"/>
          <w:u w:color="000000" w:themeColor="text1"/>
        </w:rPr>
        <w:t xml:space="preserv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Corporate governance annual disclosure</w:t>
      </w:r>
      <w:r w:rsidR="00117FA3" w:rsidRPr="00117FA3">
        <w:rPr>
          <w:color w:val="000000" w:themeColor="text1"/>
          <w:u w:color="000000" w:themeColor="text1"/>
        </w:rPr>
        <w:t>’</w:t>
      </w:r>
      <w:r w:rsidRPr="00361E96">
        <w:rPr>
          <w:color w:val="000000" w:themeColor="text1"/>
          <w:u w:color="000000" w:themeColor="text1"/>
        </w:rPr>
        <w:t xml:space="preserve"> or </w:t>
      </w:r>
      <w:r w:rsidR="00117FA3" w:rsidRPr="00117FA3">
        <w:rPr>
          <w:color w:val="000000" w:themeColor="text1"/>
          <w:u w:color="000000" w:themeColor="text1"/>
        </w:rPr>
        <w:t>‘</w:t>
      </w:r>
      <w:proofErr w:type="spellStart"/>
      <w:r w:rsidRPr="00361E96">
        <w:rPr>
          <w:color w:val="000000" w:themeColor="text1"/>
          <w:u w:color="000000" w:themeColor="text1"/>
        </w:rPr>
        <w:t>CGAD</w:t>
      </w:r>
      <w:proofErr w:type="spellEnd"/>
      <w:r w:rsidR="00117FA3" w:rsidRPr="00117FA3">
        <w:rPr>
          <w:color w:val="000000" w:themeColor="text1"/>
          <w:u w:color="000000" w:themeColor="text1"/>
        </w:rPr>
        <w:t>’</w:t>
      </w:r>
      <w:r w:rsidRPr="00361E96">
        <w:rPr>
          <w:color w:val="000000" w:themeColor="text1"/>
          <w:u w:color="000000" w:themeColor="text1"/>
        </w:rPr>
        <w:t xml:space="preserve"> means a confidential report filed by an insurer or insurance group made in accordance with the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Director</w:t>
      </w:r>
      <w:r w:rsidR="00117FA3" w:rsidRPr="00117FA3">
        <w:rPr>
          <w:color w:val="000000" w:themeColor="text1"/>
          <w:u w:color="000000" w:themeColor="text1"/>
        </w:rPr>
        <w:t>’</w:t>
      </w:r>
      <w:r w:rsidRPr="00361E96">
        <w:rPr>
          <w:color w:val="000000" w:themeColor="text1"/>
          <w:u w:color="000000" w:themeColor="text1"/>
        </w:rPr>
        <w:t xml:space="preserve"> means the Director of the Department of Insurance</w:t>
      </w:r>
      <w:r>
        <w:rPr>
          <w:color w:val="000000" w:themeColor="text1"/>
          <w:u w:color="000000" w:themeColor="text1"/>
        </w:rPr>
        <w:t xml:space="preserve"> or his designee</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(3)</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Insurance group</w:t>
      </w:r>
      <w:r w:rsidR="00117FA3" w:rsidRPr="00117FA3">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Pr>
          <w:color w:val="000000" w:themeColor="text1"/>
          <w:u w:color="000000" w:themeColor="text1"/>
        </w:rPr>
        <w:t xml:space="preserve"> as defined in Section 38</w:t>
      </w:r>
      <w:r w:rsidR="00117FA3">
        <w:rPr>
          <w:color w:val="000000" w:themeColor="text1"/>
          <w:u w:color="000000" w:themeColor="text1"/>
        </w:rPr>
        <w:noBreakHyphen/>
      </w:r>
      <w:r>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117FA3" w:rsidRPr="00117FA3">
        <w:rPr>
          <w:color w:val="000000" w:themeColor="text1"/>
          <w:u w:color="000000" w:themeColor="text1"/>
        </w:rPr>
        <w:t>‘</w:t>
      </w:r>
      <w:proofErr w:type="spellStart"/>
      <w:r w:rsidRPr="00361E96">
        <w:rPr>
          <w:color w:val="000000" w:themeColor="text1"/>
          <w:u w:color="000000" w:themeColor="text1"/>
        </w:rPr>
        <w:t>NAIC</w:t>
      </w:r>
      <w:proofErr w:type="spellEnd"/>
      <w:r w:rsidR="00117FA3" w:rsidRPr="00117FA3">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117FA3" w:rsidRPr="00117FA3">
        <w:rPr>
          <w:color w:val="000000" w:themeColor="text1"/>
          <w:u w:color="000000" w:themeColor="text1"/>
        </w:rPr>
        <w:t>‘</w:t>
      </w:r>
      <w:proofErr w:type="spellStart"/>
      <w:r w:rsidRPr="00361E96">
        <w:rPr>
          <w:color w:val="000000" w:themeColor="text1"/>
          <w:u w:color="000000" w:themeColor="text1"/>
        </w:rPr>
        <w:t>ORSA</w:t>
      </w:r>
      <w:proofErr w:type="spellEnd"/>
      <w:r w:rsidRPr="00361E96">
        <w:rPr>
          <w:color w:val="000000" w:themeColor="text1"/>
          <w:u w:color="000000" w:themeColor="text1"/>
        </w:rPr>
        <w:t xml:space="preserve"> summary report</w:t>
      </w:r>
      <w:r w:rsidR="00117FA3" w:rsidRPr="00117FA3">
        <w:rPr>
          <w:color w:val="000000" w:themeColor="text1"/>
          <w:u w:color="000000" w:themeColor="text1"/>
        </w:rPr>
        <w:t>’</w:t>
      </w:r>
      <w:r w:rsidRPr="00361E96">
        <w:rPr>
          <w:color w:val="000000" w:themeColor="text1"/>
          <w:u w:color="000000" w:themeColor="text1"/>
        </w:rPr>
        <w:t xml:space="preserve"> means the report filed in accordance with Article 8 of this </w:t>
      </w:r>
      <w:r>
        <w:rPr>
          <w:color w:val="000000" w:themeColor="text1"/>
          <w:u w:color="000000" w:themeColor="text1"/>
        </w:rPr>
        <w:t>c</w:t>
      </w:r>
      <w:r w:rsidRPr="00361E96">
        <w:rPr>
          <w:color w:val="000000" w:themeColor="text1"/>
          <w:u w:color="000000" w:themeColor="text1"/>
        </w:rPr>
        <w:t xml:space="preserve">hapter.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Pr>
          <w:color w:val="000000" w:themeColor="text1"/>
          <w:u w:color="000000" w:themeColor="text1"/>
        </w:rPr>
        <w:t>e (</w:t>
      </w:r>
      <w:proofErr w:type="spellStart"/>
      <w:r>
        <w:rPr>
          <w:color w:val="000000" w:themeColor="text1"/>
          <w:u w:color="000000" w:themeColor="text1"/>
        </w:rPr>
        <w:t>CGAD</w:t>
      </w:r>
      <w:proofErr w:type="spellEnd"/>
      <w:r>
        <w:rPr>
          <w:color w:val="000000" w:themeColor="text1"/>
          <w:u w:color="000000" w:themeColor="text1"/>
        </w:rPr>
        <w:t>)</w:t>
      </w:r>
      <w:r w:rsidRPr="00361E96">
        <w:rPr>
          <w:color w:val="000000" w:themeColor="text1"/>
          <w:u w:color="000000" w:themeColor="text1"/>
        </w:rPr>
        <w:t xml:space="preserve"> that contains the information required pursuant to the provisions of this article no later than June</w:t>
      </w:r>
      <w:r>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Pr>
          <w:color w:val="000000" w:themeColor="text1"/>
          <w:u w:color="000000" w:themeColor="text1"/>
        </w:rPr>
        <w:t>to</w:t>
      </w:r>
      <w:r w:rsidRPr="00361E96">
        <w:rPr>
          <w:color w:val="000000" w:themeColor="text1"/>
          <w:u w:color="000000" w:themeColor="text1"/>
        </w:rPr>
        <w:t xml:space="preserve"> the director of the lea</w:t>
      </w:r>
      <w:r>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w:t>
      </w:r>
      <w:proofErr w:type="spellStart"/>
      <w:r w:rsidRPr="00361E96">
        <w:rPr>
          <w:color w:val="000000" w:themeColor="text1"/>
          <w:u w:color="000000" w:themeColor="text1"/>
        </w:rPr>
        <w:t>NAIC</w:t>
      </w:r>
      <w:proofErr w:type="spellEnd"/>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must include a signature of 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117FA3" w:rsidRPr="00117FA3">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117FA3" w:rsidRPr="00117FA3">
        <w:rPr>
          <w:color w:val="000000" w:themeColor="text1"/>
          <w:u w:color="000000" w:themeColor="text1"/>
        </w:rPr>
        <w:t>’</w:t>
      </w:r>
      <w:r w:rsidRPr="00361E96">
        <w:rPr>
          <w:color w:val="000000" w:themeColor="text1"/>
          <w:u w:color="000000" w:themeColor="text1"/>
        </w:rPr>
        <w:t>s board of directors of the appropriate committee thereof.</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 xml:space="preserve">An insurer not required to submit a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under this section shall do so upon the director</w:t>
      </w:r>
      <w:r w:rsidR="00117FA3" w:rsidRPr="00117FA3">
        <w:rPr>
          <w:color w:val="000000" w:themeColor="text1"/>
          <w:u w:color="000000" w:themeColor="text1"/>
        </w:rPr>
        <w:t>’</w:t>
      </w:r>
      <w:r w:rsidRPr="00361E96">
        <w:rPr>
          <w:color w:val="000000" w:themeColor="text1"/>
          <w:u w:color="000000" w:themeColor="text1"/>
        </w:rPr>
        <w:t>s request.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 xml:space="preserve">For purposes of completing 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disclosures at the level at which 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 xml:space="preserve">s risk appetite is determined, or at the level at which the earnings, capital, liquidity, operations, and reputation of the insurer are overseen collectively and at which the </w:t>
      </w:r>
      <w:r w:rsidRPr="00361E96">
        <w:rPr>
          <w:color w:val="000000" w:themeColor="text1"/>
          <w:u w:color="000000" w:themeColor="text1"/>
        </w:rPr>
        <w:lastRenderedPageBreak/>
        <w:t>supervision of those factors are coordinated and exercised, or the level at which legal liability for failure of general corporate governance duties would be placed.  If the insurer or insurance group determines the level of reporting based on these criteria, it shall indicate which of the three criteria was used to determine the level of reporting and explain any subsequent changes</w:t>
      </w:r>
      <w:r>
        <w:rPr>
          <w:color w:val="000000" w:themeColor="text1"/>
          <w:u w:color="000000" w:themeColor="text1"/>
        </w:rPr>
        <w:t xml:space="preserve"> the</w:t>
      </w:r>
      <w:r w:rsidRPr="00361E96">
        <w:rPr>
          <w:color w:val="000000" w:themeColor="text1"/>
          <w:u w:color="000000" w:themeColor="text1"/>
        </w:rPr>
        <w:t xml:space="preserve"> in level of reporting.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and any additional requests for information must be made through the lead state as determined by the procedures within the most recent Financial Analysis Handbook.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Pr>
          <w:color w:val="000000" w:themeColor="text1"/>
          <w:u w:color="000000" w:themeColor="text1"/>
        </w:rPr>
        <w:t>d</w:t>
      </w:r>
      <w:r w:rsidRPr="00361E96">
        <w:rPr>
          <w:color w:val="000000" w:themeColor="text1"/>
          <w:u w:color="000000" w:themeColor="text1"/>
        </w:rPr>
        <w:t>epartment</w:t>
      </w:r>
      <w:r>
        <w:rPr>
          <w:color w:val="000000" w:themeColor="text1"/>
          <w:u w:color="000000" w:themeColor="text1"/>
        </w:rPr>
        <w:t>,</w:t>
      </w:r>
      <w:r w:rsidRPr="00361E96">
        <w:rPr>
          <w:color w:val="000000" w:themeColor="text1"/>
          <w:u w:color="000000" w:themeColor="text1"/>
        </w:rPr>
        <w:t xml:space="preserve"> are not required to duplicate that information in the </w:t>
      </w:r>
      <w:proofErr w:type="spellStart"/>
      <w:r w:rsidRPr="00361E96">
        <w:rPr>
          <w:color w:val="000000" w:themeColor="text1"/>
          <w:u w:color="000000" w:themeColor="text1"/>
        </w:rPr>
        <w:t>CGAD</w:t>
      </w:r>
      <w:proofErr w:type="spellEnd"/>
      <w:r w:rsidRPr="00361E96">
        <w:rPr>
          <w:color w:val="000000" w:themeColor="text1"/>
          <w:u w:color="000000" w:themeColor="text1"/>
        </w:rPr>
        <w:t>, but are required to cross reference the document in which the information is included.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The insurer or insurance group has discretion over the responses to 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inquiries, provided 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shall contain the material information necessary to permit the director to gain an understanding of the insurer</w:t>
      </w:r>
      <w:r w:rsidR="00117FA3" w:rsidRPr="00117FA3">
        <w:rPr>
          <w:color w:val="000000" w:themeColor="text1"/>
          <w:u w:color="000000" w:themeColor="text1"/>
        </w:rPr>
        <w:t>’</w:t>
      </w:r>
      <w:r w:rsidRPr="00361E96">
        <w:rPr>
          <w:color w:val="000000" w:themeColor="text1"/>
          <w:u w:color="000000" w:themeColor="text1"/>
        </w:rPr>
        <w:t>s or group</w:t>
      </w:r>
      <w:r w:rsidR="00117FA3" w:rsidRPr="00117FA3">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must be prepared consistent with the Corporate Governance Annual Disclosure Model Regulation, Regulation 69</w:t>
      </w:r>
      <w:r w:rsidR="00117FA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in the possession or control of the Department of Insurance that are obtained by, created by, or disclosed to the director or any other person under this article, are recognized by this State as being proprietary and containing trade </w:t>
      </w:r>
      <w:r w:rsidRPr="00361E96">
        <w:rPr>
          <w:color w:val="000000" w:themeColor="text1"/>
          <w:u w:color="000000" w:themeColor="text1"/>
        </w:rPr>
        <w:lastRenderedPageBreak/>
        <w:t>secrets.  All such documents, materials, or other information are confidential by law and privileged, are not subject to disclosure under the South Carolina Freedom of Information Act, Section 30</w:t>
      </w:r>
      <w:r w:rsidR="00117FA3">
        <w:rPr>
          <w:color w:val="000000" w:themeColor="text1"/>
          <w:u w:color="000000" w:themeColor="text1"/>
        </w:rPr>
        <w:noBreakHyphen/>
      </w:r>
      <w:r w:rsidRPr="00361E96">
        <w:rPr>
          <w:color w:val="000000" w:themeColor="text1"/>
          <w:u w:color="000000" w:themeColor="text1"/>
        </w:rPr>
        <w:t>4</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117FA3" w:rsidRPr="00117FA3">
        <w:rPr>
          <w:color w:val="000000" w:themeColor="text1"/>
          <w:u w:color="000000" w:themeColor="text1"/>
        </w:rPr>
        <w:t>’</w:t>
      </w:r>
      <w:r w:rsidRPr="00361E96">
        <w:rPr>
          <w:color w:val="000000" w:themeColor="text1"/>
          <w:u w:color="000000" w:themeColor="text1"/>
        </w:rPr>
        <w:t xml:space="preserve">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related information to assist in the performance of the director</w:t>
      </w:r>
      <w:r w:rsidR="00117FA3" w:rsidRPr="00117FA3">
        <w:rPr>
          <w:color w:val="000000" w:themeColor="text1"/>
          <w:u w:color="000000" w:themeColor="text1"/>
        </w:rPr>
        <w:t>’</w:t>
      </w:r>
      <w:r w:rsidRPr="00361E96">
        <w:rPr>
          <w:color w:val="000000" w:themeColor="text1"/>
          <w:u w:color="000000" w:themeColor="text1"/>
        </w:rPr>
        <w:t>s duties.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Neither the director nor any person who received documents, materials or other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 or other information are shared may be permitted or required to testify in a private civil action covering any confidential documents, materials, or information submitted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117FA3" w:rsidRPr="00117FA3">
        <w:rPr>
          <w:color w:val="000000" w:themeColor="text1"/>
          <w:u w:color="000000" w:themeColor="text1"/>
        </w:rPr>
        <w:t>’</w:t>
      </w:r>
      <w:r w:rsidRPr="00361E96">
        <w:rPr>
          <w:color w:val="000000" w:themeColor="text1"/>
          <w:u w:color="000000" w:themeColor="text1"/>
        </w:rPr>
        <w:t>s regulatory duties the director may: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 xml:space="preserve">(1) upon request, share documents, materials or other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related information including the confidential and privileged documents, materials or information, including proprietary and trade secret documents and materials with other state, federal</w:t>
      </w:r>
      <w:r>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285 with 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and with third party consultants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6</w:t>
      </w:r>
      <w:r w:rsidRPr="00361E96">
        <w:rPr>
          <w:color w:val="000000" w:themeColor="text1"/>
          <w:u w:color="000000" w:themeColor="text1"/>
        </w:rPr>
        <w:t xml:space="preserve">0, provided that the recipient agrees in writing to maintain the confidentiality and privileged status of the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related documents, material</w:t>
      </w:r>
      <w:r>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Pr>
          <w:color w:val="000000" w:themeColor="text1"/>
          <w:u w:color="000000" w:themeColor="text1"/>
        </w:rPr>
        <w:t>,</w:t>
      </w:r>
      <w:r w:rsidRPr="00361E96">
        <w:rPr>
          <w:color w:val="000000" w:themeColor="text1"/>
          <w:u w:color="000000" w:themeColor="text1"/>
        </w:rPr>
        <w:t xml:space="preserve"> or other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 or information, including proprietary and trade secret information or documents, from regulatory officials of other state, federal and international financial regulatory agencies, 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285 and from the </w:t>
      </w:r>
      <w:proofErr w:type="spellStart"/>
      <w:r w:rsidRPr="00361E96">
        <w:rPr>
          <w:color w:val="000000" w:themeColor="text1"/>
          <w:u w:color="000000" w:themeColor="text1"/>
        </w:rPr>
        <w:t>NAIC</w:t>
      </w:r>
      <w:proofErr w:type="spellEnd"/>
      <w:r w:rsidRPr="00361E96">
        <w:rPr>
          <w:color w:val="000000" w:themeColor="text1"/>
          <w:u w:color="000000" w:themeColor="text1"/>
        </w:rPr>
        <w:t>, and</w:t>
      </w:r>
      <w:r>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Pr>
          <w:color w:val="000000" w:themeColor="text1"/>
          <w:u w:color="000000" w:themeColor="text1"/>
        </w:rPr>
        <w:t>,</w:t>
      </w:r>
      <w:r w:rsidRPr="00361E96">
        <w:rPr>
          <w:color w:val="000000" w:themeColor="text1"/>
          <w:u w:color="000000" w:themeColor="text1"/>
        </w:rPr>
        <w:t xml:space="preserve"> or information received with </w:t>
      </w:r>
      <w:r w:rsidRPr="00361E96">
        <w:rPr>
          <w:color w:val="000000" w:themeColor="text1"/>
          <w:u w:color="000000" w:themeColor="text1"/>
        </w:rPr>
        <w:lastRenderedPageBreak/>
        <w:t>notice of the understanding that it is confidential or privileged under the laws of the jurisdiction that is the source of the documents, material or information.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 and enforcement of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No waiver of any applicable privilege or claim of confidentiality in the documents, proprietary and trade secret materials or other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related information may occur as a result of disclosure of</w:t>
      </w:r>
      <w:r>
        <w:rPr>
          <w:color w:val="000000" w:themeColor="text1"/>
          <w:u w:color="000000" w:themeColor="text1"/>
        </w:rPr>
        <w:t xml:space="preserve"> the</w:t>
      </w:r>
      <w:r w:rsidRPr="00361E96">
        <w:rPr>
          <w:color w:val="000000" w:themeColor="text1"/>
          <w:u w:color="000000" w:themeColor="text1"/>
        </w:rPr>
        <w:t xml:space="preserve">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related information or documents to the director under this section or as a result of sharing as authorized pursuant to this section.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117FA3" w:rsidRPr="00117FA3">
        <w:rPr>
          <w:color w:val="000000" w:themeColor="text1"/>
          <w:u w:color="000000" w:themeColor="text1"/>
        </w:rPr>
        <w:t>’</w:t>
      </w:r>
      <w:r w:rsidRPr="00361E96">
        <w:rPr>
          <w:color w:val="000000" w:themeColor="text1"/>
          <w:u w:color="000000" w:themeColor="text1"/>
        </w:rPr>
        <w:t>s expense, third party consultants, including attorneys, actuaries, accountants, and other experts not otherwise a part of the director</w:t>
      </w:r>
      <w:r w:rsidR="00117FA3" w:rsidRPr="00117FA3">
        <w:rPr>
          <w:color w:val="000000" w:themeColor="text1"/>
          <w:u w:color="000000" w:themeColor="text1"/>
        </w:rPr>
        <w:t>’</w:t>
      </w:r>
      <w:r w:rsidRPr="00361E96">
        <w:rPr>
          <w:color w:val="000000" w:themeColor="text1"/>
          <w:u w:color="000000" w:themeColor="text1"/>
        </w:rPr>
        <w:t xml:space="preserve">s staff as may be reasonably necessary to assist the director in reviewing 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and related information or the insurer</w:t>
      </w:r>
      <w:r w:rsidR="00117FA3" w:rsidRPr="00117FA3">
        <w:rPr>
          <w:color w:val="000000" w:themeColor="text1"/>
          <w:u w:color="000000" w:themeColor="text1"/>
        </w:rPr>
        <w:t>’</w:t>
      </w:r>
      <w:r w:rsidRPr="00361E96">
        <w:rPr>
          <w:color w:val="000000" w:themeColor="text1"/>
          <w:u w:color="000000" w:themeColor="text1"/>
        </w:rPr>
        <w:t>s compliance.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 xml:space="preserve">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and third</w:t>
      </w:r>
      <w:r w:rsidR="00117FA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117FA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A written agreement with 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or a third</w:t>
      </w:r>
      <w:r w:rsidR="00117FA3">
        <w:rPr>
          <w:color w:val="000000" w:themeColor="text1"/>
          <w:u w:color="000000" w:themeColor="text1"/>
        </w:rPr>
        <w:noBreakHyphen/>
      </w:r>
      <w:r w:rsidRPr="00361E96">
        <w:rPr>
          <w:color w:val="000000" w:themeColor="text1"/>
          <w:u w:color="000000" w:themeColor="text1"/>
        </w:rPr>
        <w:t>party consultant governing sharing and</w:t>
      </w:r>
      <w:r>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proofErr w:type="gramStart"/>
      <w:r w:rsidRPr="00361E96">
        <w:rPr>
          <w:color w:val="000000" w:themeColor="text1"/>
          <w:u w:color="000000" w:themeColor="text1"/>
        </w:rPr>
        <w:t>specific</w:t>
      </w:r>
      <w:proofErr w:type="gramEnd"/>
      <w:r w:rsidRPr="00361E96">
        <w:rPr>
          <w:color w:val="000000" w:themeColor="text1"/>
          <w:u w:color="000000" w:themeColor="text1"/>
        </w:rPr>
        <w:t xml:space="preserve"> procedures and protocols for maintaining the confidentiality and security of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 xml:space="preserve">related information shared with 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or a third 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proofErr w:type="gramStart"/>
      <w:r w:rsidRPr="00361E96">
        <w:rPr>
          <w:color w:val="000000" w:themeColor="text1"/>
          <w:u w:color="000000" w:themeColor="text1"/>
        </w:rPr>
        <w:t>procedures</w:t>
      </w:r>
      <w:proofErr w:type="gramEnd"/>
      <w:r w:rsidRPr="00361E96">
        <w:rPr>
          <w:color w:val="000000" w:themeColor="text1"/>
          <w:u w:color="000000" w:themeColor="text1"/>
        </w:rPr>
        <w:t xml:space="preserve"> and protocols for sharing by 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only with other state regulators from states in which the insurance group has domiciled insure</w:t>
      </w:r>
      <w:r>
        <w:rPr>
          <w:color w:val="000000" w:themeColor="text1"/>
          <w:u w:color="000000" w:themeColor="text1"/>
        </w:rPr>
        <w:t>r</w:t>
      </w:r>
      <w:r w:rsidRPr="00361E96">
        <w:rPr>
          <w:color w:val="000000" w:themeColor="text1"/>
          <w:u w:color="000000" w:themeColor="text1"/>
        </w:rPr>
        <w:t xml:space="preserve">s.  The agreement shall provide that the recipient agrees in writing to maintain the confidentiality and privileged status of the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 xml:space="preserve">related documents, materials or other </w:t>
      </w:r>
      <w:r w:rsidRPr="00361E96">
        <w:rPr>
          <w:color w:val="000000" w:themeColor="text1"/>
          <w:u w:color="000000" w:themeColor="text1"/>
        </w:rPr>
        <w:lastRenderedPageBreak/>
        <w:t>information and has certified in writing the legal authority to maintain confidentiality;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 xml:space="preserve">a provision specifying that ownership of the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 xml:space="preserve">related information shared with other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or a third</w:t>
      </w:r>
      <w:r w:rsidR="00117FA3">
        <w:rPr>
          <w:color w:val="000000" w:themeColor="text1"/>
          <w:u w:color="000000" w:themeColor="text1"/>
        </w:rPr>
        <w:noBreakHyphen/>
      </w:r>
      <w:r w:rsidRPr="00361E96">
        <w:rPr>
          <w:color w:val="000000" w:themeColor="text1"/>
          <w:u w:color="000000" w:themeColor="text1"/>
        </w:rPr>
        <w:t xml:space="preserve">party consultant remains with the Department of Insurance and the </w:t>
      </w:r>
      <w:proofErr w:type="spellStart"/>
      <w:r w:rsidRPr="00361E96">
        <w:rPr>
          <w:color w:val="000000" w:themeColor="text1"/>
          <w:u w:color="000000" w:themeColor="text1"/>
        </w:rPr>
        <w:t>NAIC</w:t>
      </w:r>
      <w:r w:rsidR="00117FA3" w:rsidRPr="00117FA3">
        <w:rPr>
          <w:color w:val="000000" w:themeColor="text1"/>
          <w:u w:color="000000" w:themeColor="text1"/>
        </w:rPr>
        <w:t>’</w:t>
      </w:r>
      <w:r w:rsidRPr="00361E96">
        <w:rPr>
          <w:color w:val="000000" w:themeColor="text1"/>
          <w:u w:color="000000" w:themeColor="text1"/>
        </w:rPr>
        <w:t>s</w:t>
      </w:r>
      <w:proofErr w:type="spellEnd"/>
      <w:r w:rsidRPr="00361E96">
        <w:rPr>
          <w:color w:val="000000" w:themeColor="text1"/>
          <w:u w:color="000000" w:themeColor="text1"/>
        </w:rPr>
        <w:t xml:space="preserve"> or third</w:t>
      </w:r>
      <w:r w:rsidR="00117FA3">
        <w:rPr>
          <w:color w:val="000000" w:themeColor="text1"/>
          <w:u w:color="000000" w:themeColor="text1"/>
        </w:rPr>
        <w:noBreakHyphen/>
      </w:r>
      <w:r w:rsidRPr="00361E96">
        <w:rPr>
          <w:color w:val="000000" w:themeColor="text1"/>
          <w:u w:color="000000" w:themeColor="text1"/>
        </w:rPr>
        <w:t>party consultant</w:t>
      </w:r>
      <w:r w:rsidR="00117FA3" w:rsidRPr="00117FA3">
        <w:rPr>
          <w:color w:val="000000" w:themeColor="text1"/>
          <w:u w:color="000000" w:themeColor="text1"/>
        </w:rPr>
        <w:t>’</w:t>
      </w:r>
      <w:r w:rsidRPr="00361E96">
        <w:rPr>
          <w:color w:val="000000" w:themeColor="text1"/>
          <w:u w:color="000000" w:themeColor="text1"/>
        </w:rPr>
        <w:t>s use of the information is subject to the direction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proofErr w:type="gramStart"/>
      <w:r w:rsidRPr="00361E96">
        <w:rPr>
          <w:color w:val="000000" w:themeColor="text1"/>
          <w:u w:color="000000" w:themeColor="text1"/>
        </w:rPr>
        <w:t>a</w:t>
      </w:r>
      <w:proofErr w:type="gramEnd"/>
      <w:r w:rsidRPr="00361E96">
        <w:rPr>
          <w:color w:val="000000" w:themeColor="text1"/>
          <w:u w:color="000000" w:themeColor="text1"/>
        </w:rPr>
        <w:t xml:space="preserve"> provision that prohibits 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or a third</w:t>
      </w:r>
      <w:r w:rsidR="00117FA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 xml:space="preserve">a provision requiring 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or third</w:t>
      </w:r>
      <w:r w:rsidR="00117FA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117FA3" w:rsidRPr="00117FA3">
        <w:rPr>
          <w:color w:val="000000" w:themeColor="text1"/>
          <w:u w:color="000000" w:themeColor="text1"/>
        </w:rPr>
        <w:t>’</w:t>
      </w:r>
      <w:r w:rsidRPr="00361E96">
        <w:rPr>
          <w:color w:val="000000" w:themeColor="text1"/>
          <w:u w:color="000000" w:themeColor="text1"/>
        </w:rPr>
        <w:t xml:space="preserve">s </w:t>
      </w:r>
      <w:proofErr w:type="spellStart"/>
      <w:r w:rsidRPr="00361E96">
        <w:rPr>
          <w:color w:val="000000" w:themeColor="text1"/>
          <w:u w:color="000000" w:themeColor="text1"/>
        </w:rPr>
        <w:t>CGAD</w:t>
      </w:r>
      <w:proofErr w:type="spellEnd"/>
      <w:r w:rsidR="00117FA3">
        <w:rPr>
          <w:color w:val="000000" w:themeColor="text1"/>
          <w:u w:color="000000" w:themeColor="text1"/>
        </w:rPr>
        <w:noBreakHyphen/>
      </w:r>
      <w:r w:rsidRPr="00361E96">
        <w:rPr>
          <w:color w:val="000000" w:themeColor="text1"/>
          <w:u w:color="000000" w:themeColor="text1"/>
        </w:rPr>
        <w:t>related information;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 xml:space="preserve">a requirement that 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or a third</w:t>
      </w:r>
      <w:r w:rsidR="00117FA3">
        <w:rPr>
          <w:color w:val="000000" w:themeColor="text1"/>
          <w:u w:color="000000" w:themeColor="text1"/>
        </w:rPr>
        <w:noBreakHyphen/>
      </w:r>
      <w:r w:rsidRPr="00361E96">
        <w:rPr>
          <w:color w:val="000000" w:themeColor="text1"/>
          <w:u w:color="000000" w:themeColor="text1"/>
        </w:rPr>
        <w:t xml:space="preserve">party consultant to consent to intervention by an insurer in any judicial or administrative action in which 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or third</w:t>
      </w:r>
      <w:r w:rsidR="00117FA3">
        <w:rPr>
          <w:color w:val="000000" w:themeColor="text1"/>
          <w:u w:color="000000" w:themeColor="text1"/>
        </w:rPr>
        <w:noBreakHyphen/>
      </w:r>
      <w:r w:rsidRPr="00361E96">
        <w:rPr>
          <w:color w:val="000000" w:themeColor="text1"/>
          <w:u w:color="000000" w:themeColor="text1"/>
        </w:rPr>
        <w:t xml:space="preserve">party consultant may be required to disclose confidential information about the insurer shared with the </w:t>
      </w:r>
      <w:proofErr w:type="spellStart"/>
      <w:r w:rsidRPr="00361E96">
        <w:rPr>
          <w:color w:val="000000" w:themeColor="text1"/>
          <w:u w:color="000000" w:themeColor="text1"/>
        </w:rPr>
        <w:t>NAIC</w:t>
      </w:r>
      <w:proofErr w:type="spellEnd"/>
      <w:r w:rsidRPr="00361E96">
        <w:rPr>
          <w:color w:val="000000" w:themeColor="text1"/>
          <w:u w:color="000000" w:themeColor="text1"/>
        </w:rPr>
        <w:t xml:space="preserve"> or a third</w:t>
      </w:r>
      <w:r w:rsidR="00117FA3">
        <w:rPr>
          <w:color w:val="000000" w:themeColor="text1"/>
          <w:u w:color="000000" w:themeColor="text1"/>
        </w:rPr>
        <w:noBreakHyphen/>
      </w:r>
      <w:r w:rsidRPr="00361E96">
        <w:rPr>
          <w:color w:val="000000" w:themeColor="text1"/>
          <w:u w:color="000000" w:themeColor="text1"/>
        </w:rPr>
        <w:t>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 xml:space="preserve">Any insurer who, without just cause, fails to timely file the </w:t>
      </w:r>
      <w:proofErr w:type="spellStart"/>
      <w:r w:rsidRPr="00361E96">
        <w:rPr>
          <w:color w:val="000000" w:themeColor="text1"/>
          <w:u w:color="000000" w:themeColor="text1"/>
        </w:rPr>
        <w:t>CGAD</w:t>
      </w:r>
      <w:proofErr w:type="spellEnd"/>
      <w:r w:rsidRPr="00361E96">
        <w:rPr>
          <w:color w:val="000000" w:themeColor="text1"/>
          <w:u w:color="000000" w:themeColor="text1"/>
        </w:rPr>
        <w:t xml:space="preserve"> shall, after notice and</w:t>
      </w:r>
      <w:r>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117FA3" w:rsidRPr="00117FA3">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117FA3">
        <w:rPr>
          <w:color w:val="000000" w:themeColor="text1"/>
          <w:u w:color="000000" w:themeColor="text1"/>
        </w:rPr>
        <w:noBreakHyphen/>
      </w:r>
      <w:r w:rsidRPr="00361E96">
        <w:rPr>
          <w:color w:val="000000" w:themeColor="text1"/>
          <w:u w:color="000000" w:themeColor="text1"/>
        </w:rPr>
        <w:t xml:space="preserve">wide supervisor for an internationally active insurance group in accordance with the provisions of this section. However, the director may otherwise acknowledge another regulatory official as </w:t>
      </w:r>
      <w:r w:rsidRPr="00361E96">
        <w:rPr>
          <w:color w:val="000000" w:themeColor="text1"/>
          <w:u w:color="000000" w:themeColor="text1"/>
        </w:rPr>
        <w:lastRenderedPageBreak/>
        <w:t>the group</w:t>
      </w:r>
      <w:r w:rsidR="00117FA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proofErr w:type="gramStart"/>
      <w:r w:rsidRPr="00361E96">
        <w:rPr>
          <w:color w:val="000000" w:themeColor="text1"/>
          <w:u w:color="000000" w:themeColor="text1"/>
        </w:rPr>
        <w:t>does</w:t>
      </w:r>
      <w:proofErr w:type="gramEnd"/>
      <w:r w:rsidRPr="00361E96">
        <w:rPr>
          <w:color w:val="000000" w:themeColor="text1"/>
          <w:u w:color="000000" w:themeColor="text1"/>
        </w:rPr>
        <w:t xml:space="preserve"> not have substantial insurance operations within the United States;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proofErr w:type="gramStart"/>
      <w:r w:rsidRPr="00361E96">
        <w:rPr>
          <w:color w:val="000000" w:themeColor="text1"/>
          <w:u w:color="000000" w:themeColor="text1"/>
        </w:rPr>
        <w:t>has</w:t>
      </w:r>
      <w:proofErr w:type="gramEnd"/>
      <w:r w:rsidRPr="00361E96">
        <w:rPr>
          <w:color w:val="000000" w:themeColor="text1"/>
          <w:u w:color="000000" w:themeColor="text1"/>
        </w:rPr>
        <w:t xml:space="preserve"> substantial insurance operations in the United States but not in South Carolina; 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Pr>
          <w:color w:val="000000" w:themeColor="text1"/>
          <w:u w:color="000000" w:themeColor="text1"/>
        </w:rPr>
        <w:t>,</w:t>
      </w:r>
      <w:r w:rsidRPr="00361E96">
        <w:rPr>
          <w:color w:val="000000" w:themeColor="text1"/>
          <w:u w:color="000000" w:themeColor="text1"/>
        </w:rPr>
        <w:t xml:space="preserve"> but the director has determined that </w:t>
      </w:r>
      <w:r>
        <w:rPr>
          <w:color w:val="000000" w:themeColor="text1"/>
          <w:u w:color="000000" w:themeColor="text1"/>
        </w:rPr>
        <w:t>an</w:t>
      </w:r>
      <w:r w:rsidRPr="00361E96">
        <w:rPr>
          <w:color w:val="000000" w:themeColor="text1"/>
          <w:u w:color="000000" w:themeColor="text1"/>
        </w:rPr>
        <w:t>other regulatory official is the appropriate group</w:t>
      </w:r>
      <w:r w:rsidR="00117FA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that conducts substantial insurance operations concentrated in this State. However, the director may acknowledge that a regulatory official from another jurisdiction is the appropriate group</w:t>
      </w:r>
      <w:r w:rsidR="00117FA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Pr>
          <w:color w:val="000000" w:themeColor="text1"/>
          <w:u w:color="000000" w:themeColor="text1"/>
        </w:rPr>
        <w:t>s</w:t>
      </w:r>
      <w:r w:rsidRPr="00361E96">
        <w:rPr>
          <w:color w:val="000000" w:themeColor="text1"/>
          <w:u w:color="000000" w:themeColor="text1"/>
        </w:rPr>
        <w:t xml:space="preserve"> the largest share of the group</w:t>
      </w:r>
      <w:r w:rsidR="00117FA3" w:rsidRPr="00117FA3">
        <w:rPr>
          <w:color w:val="000000" w:themeColor="text1"/>
          <w:u w:color="000000" w:themeColor="text1"/>
        </w:rPr>
        <w:t>’</w:t>
      </w:r>
      <w:r w:rsidRPr="00361E96">
        <w:rPr>
          <w:color w:val="000000" w:themeColor="text1"/>
          <w:u w:color="000000" w:themeColor="text1"/>
        </w:rPr>
        <w:t>s written premiums, assets or liabilities;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r>
      <w:proofErr w:type="gramStart"/>
      <w:r w:rsidRPr="00361E96">
        <w:rPr>
          <w:color w:val="000000" w:themeColor="text1"/>
          <w:u w:color="000000" w:themeColor="text1"/>
        </w:rPr>
        <w:t>the</w:t>
      </w:r>
      <w:proofErr w:type="gramEnd"/>
      <w:r w:rsidRPr="00361E96">
        <w:rPr>
          <w:color w:val="000000" w:themeColor="text1"/>
          <w:u w:color="000000" w:themeColor="text1"/>
        </w:rPr>
        <w:t xml:space="preserv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r>
      <w:proofErr w:type="gramStart"/>
      <w:r w:rsidRPr="00361E96">
        <w:rPr>
          <w:color w:val="000000" w:themeColor="text1"/>
          <w:u w:color="000000" w:themeColor="text1"/>
        </w:rPr>
        <w:t>the</w:t>
      </w:r>
      <w:proofErr w:type="gramEnd"/>
      <w:r w:rsidRPr="00361E96">
        <w:rPr>
          <w:color w:val="000000" w:themeColor="text1"/>
          <w:u w:color="000000" w:themeColor="text1"/>
        </w:rPr>
        <w:t xml:space="preserve"> location of the executive offices or largest operational offices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r>
      <w:proofErr w:type="gramStart"/>
      <w:r w:rsidRPr="00361E96">
        <w:rPr>
          <w:color w:val="000000" w:themeColor="text1"/>
          <w:u w:color="000000" w:themeColor="text1"/>
        </w:rPr>
        <w:t>whether</w:t>
      </w:r>
      <w:proofErr w:type="gramEnd"/>
      <w:r w:rsidRPr="00361E96">
        <w:rPr>
          <w:color w:val="000000" w:themeColor="text1"/>
          <w:u w:color="000000" w:themeColor="text1"/>
        </w:rPr>
        <w:t xml:space="preserve"> another regulatory official is acting or is seeking to act as the group</w:t>
      </w:r>
      <w:r w:rsidR="00117FA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proofErr w:type="gramStart"/>
      <w:r w:rsidRPr="00361E96">
        <w:rPr>
          <w:color w:val="000000" w:themeColor="text1"/>
          <w:u w:color="000000" w:themeColor="text1"/>
        </w:rPr>
        <w:t>substantially</w:t>
      </w:r>
      <w:proofErr w:type="gramEnd"/>
      <w:r w:rsidRPr="00361E96">
        <w:rPr>
          <w:color w:val="000000" w:themeColor="text1"/>
          <w:u w:color="000000" w:themeColor="text1"/>
        </w:rPr>
        <w:t xml:space="preserve"> similar to the system of regulation provided under the laws of this State</w:t>
      </w:r>
      <w:r>
        <w:rPr>
          <w:color w:val="000000" w:themeColor="text1"/>
          <w:u w:color="000000" w:themeColor="text1"/>
        </w:rPr>
        <w:t>;</w:t>
      </w:r>
      <w:r w:rsidRPr="00361E96">
        <w:rPr>
          <w:color w:val="000000" w:themeColor="text1"/>
          <w:u w:color="000000" w:themeColor="text1"/>
        </w:rPr>
        <w:t xml:space="preserve"> 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proofErr w:type="gramStart"/>
      <w:r w:rsidRPr="00361E96">
        <w:rPr>
          <w:color w:val="000000" w:themeColor="text1"/>
          <w:u w:color="000000" w:themeColor="text1"/>
        </w:rPr>
        <w:t>otherwise</w:t>
      </w:r>
      <w:proofErr w:type="gramEnd"/>
      <w:r w:rsidRPr="00361E96">
        <w:rPr>
          <w:color w:val="000000" w:themeColor="text1"/>
          <w:u w:color="000000" w:themeColor="text1"/>
        </w:rPr>
        <w:t xml:space="preserve"> sufficient in terms of providing for group</w:t>
      </w:r>
      <w:r w:rsidR="00117FA3">
        <w:rPr>
          <w:color w:val="000000" w:themeColor="text1"/>
          <w:u w:color="000000" w:themeColor="text1"/>
        </w:rPr>
        <w:noBreakHyphen/>
      </w:r>
      <w:r w:rsidRPr="00361E96">
        <w:rPr>
          <w:color w:val="000000" w:themeColor="text1"/>
          <w:u w:color="000000" w:themeColor="text1"/>
        </w:rPr>
        <w:t>wide supervision, enterprise</w:t>
      </w:r>
      <w:r w:rsidR="00117FA3">
        <w:rPr>
          <w:color w:val="000000" w:themeColor="text1"/>
          <w:u w:color="000000" w:themeColor="text1"/>
        </w:rPr>
        <w:noBreakHyphen/>
      </w:r>
      <w:r w:rsidRPr="00361E96">
        <w:rPr>
          <w:color w:val="000000" w:themeColor="text1"/>
          <w:u w:color="000000" w:themeColor="text1"/>
        </w:rPr>
        <w:t>risk analysis, and cooperation with other regulatory officials;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t>(5)</w:t>
      </w:r>
      <w:r w:rsidRPr="00361E96">
        <w:rPr>
          <w:color w:val="000000" w:themeColor="text1"/>
          <w:u w:color="000000" w:themeColor="text1"/>
        </w:rPr>
        <w:tab/>
      </w:r>
      <w:proofErr w:type="gramStart"/>
      <w:r w:rsidRPr="00361E96">
        <w:rPr>
          <w:color w:val="000000" w:themeColor="text1"/>
          <w:u w:color="000000" w:themeColor="text1"/>
        </w:rPr>
        <w:t>whether</w:t>
      </w:r>
      <w:proofErr w:type="gramEnd"/>
      <w:r w:rsidRPr="00361E96">
        <w:rPr>
          <w:color w:val="000000" w:themeColor="text1"/>
          <w:u w:color="000000" w:themeColor="text1"/>
        </w:rPr>
        <w:t xml:space="preserve"> another regulatory official acting or seeking to act as the group</w:t>
      </w:r>
      <w:r w:rsidR="00117FA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117FA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117FA3">
        <w:rPr>
          <w:color w:val="000000" w:themeColor="text1"/>
          <w:u w:color="000000" w:themeColor="text1"/>
        </w:rPr>
        <w:noBreakHyphen/>
      </w:r>
      <w:r w:rsidRPr="00361E96">
        <w:rPr>
          <w:color w:val="000000" w:themeColor="text1"/>
          <w:u w:color="000000" w:themeColor="text1"/>
        </w:rPr>
        <w:t>wide supervisor. The acknowledgment of the group</w:t>
      </w:r>
      <w:r w:rsidR="00117FA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117FA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117FA3" w:rsidRPr="00117FA3">
        <w:rPr>
          <w:color w:val="000000" w:themeColor="text1"/>
          <w:u w:color="000000" w:themeColor="text1"/>
        </w:rPr>
        <w:t>’</w:t>
      </w:r>
      <w:r w:rsidRPr="00361E96">
        <w:rPr>
          <w:color w:val="000000" w:themeColor="text1"/>
          <w:u w:color="000000" w:themeColor="text1"/>
        </w:rPr>
        <w:t>s insurers domiciled in this State holding the largest share of the group</w:t>
      </w:r>
      <w:r w:rsidR="00117FA3" w:rsidRPr="00117FA3">
        <w:rPr>
          <w:color w:val="000000" w:themeColor="text1"/>
          <w:u w:color="000000" w:themeColor="text1"/>
        </w:rPr>
        <w:t>’</w:t>
      </w:r>
      <w:r w:rsidRPr="00361E96">
        <w:rPr>
          <w:color w:val="000000" w:themeColor="text1"/>
          <w:u w:color="000000" w:themeColor="text1"/>
        </w:rPr>
        <w:t>s premiums, assets</w:t>
      </w:r>
      <w:r>
        <w:rPr>
          <w:color w:val="000000" w:themeColor="text1"/>
          <w:u w:color="000000" w:themeColor="text1"/>
        </w:rPr>
        <w:t>, or liabilities or</w:t>
      </w:r>
      <w:r w:rsidRPr="00361E96">
        <w:rPr>
          <w:color w:val="000000" w:themeColor="text1"/>
          <w:u w:color="000000" w:themeColor="text1"/>
        </w:rPr>
        <w:t xml:space="preserve"> this State being the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117FA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117FA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sidR="00117FA3">
        <w:rPr>
          <w:color w:val="000000" w:themeColor="text1"/>
          <w:u w:color="000000" w:themeColor="text1"/>
        </w:rPr>
        <w:noBreakHyphen/>
      </w:r>
      <w:r w:rsidRPr="00361E96">
        <w:rPr>
          <w:color w:val="000000" w:themeColor="text1"/>
          <w:u w:color="000000" w:themeColor="text1"/>
        </w:rPr>
        <w:t>wide supervision.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(E)</w:t>
      </w:r>
      <w:r w:rsidRPr="00361E96">
        <w:rPr>
          <w:color w:val="000000" w:themeColor="text1"/>
          <w:u w:color="000000" w:themeColor="text1"/>
        </w:rPr>
        <w:tab/>
        <w:t>If the director is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117FA3">
        <w:rPr>
          <w:color w:val="000000" w:themeColor="text1"/>
          <w:u w:color="000000" w:themeColor="text1"/>
        </w:rPr>
        <w:noBreakHyphen/>
      </w:r>
      <w:r w:rsidRPr="00361E96">
        <w:rPr>
          <w:color w:val="000000" w:themeColor="text1"/>
          <w:u w:color="000000" w:themeColor="text1"/>
        </w:rPr>
        <w:t>wide supervision activities: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proofErr w:type="gramStart"/>
      <w:r w:rsidRPr="00361E96">
        <w:rPr>
          <w:color w:val="000000" w:themeColor="text1"/>
          <w:u w:color="000000" w:themeColor="text1"/>
        </w:rPr>
        <w:t>assess</w:t>
      </w:r>
      <w:proofErr w:type="gramEnd"/>
      <w:r w:rsidRPr="00361E96">
        <w:rPr>
          <w:color w:val="000000" w:themeColor="text1"/>
          <w:u w:color="000000" w:themeColor="text1"/>
        </w:rPr>
        <w:t xml:space="preserve"> the enterprise risks within the internationally active insurance group to ensure that: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proofErr w:type="gramStart"/>
      <w:r w:rsidRPr="00361E96">
        <w:rPr>
          <w:color w:val="000000" w:themeColor="text1"/>
          <w:u w:color="000000" w:themeColor="text1"/>
        </w:rPr>
        <w:t>the</w:t>
      </w:r>
      <w:proofErr w:type="gramEnd"/>
      <w:r w:rsidRPr="00361E96">
        <w:rPr>
          <w:color w:val="000000" w:themeColor="text1"/>
          <w:u w:color="000000" w:themeColor="text1"/>
        </w:rPr>
        <w:t xml:space="preserve"> material financial condition and liquidity risks to the members of the internationally active insurance group that are engaged in the business of insurance are identified by management;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proofErr w:type="gramStart"/>
      <w:r w:rsidRPr="00361E96">
        <w:rPr>
          <w:color w:val="000000" w:themeColor="text1"/>
          <w:u w:color="000000" w:themeColor="text1"/>
        </w:rPr>
        <w:t>reasonable</w:t>
      </w:r>
      <w:proofErr w:type="gramEnd"/>
      <w:r w:rsidRPr="00361E96">
        <w:rPr>
          <w:color w:val="000000" w:themeColor="text1"/>
          <w:u w:color="000000" w:themeColor="text1"/>
        </w:rPr>
        <w:t xml:space="preserve"> and effective mitigation measures are in place;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proofErr w:type="gramStart"/>
      <w:r w:rsidRPr="00361E96">
        <w:rPr>
          <w:color w:val="000000" w:themeColor="text1"/>
          <w:u w:color="000000" w:themeColor="text1"/>
        </w:rPr>
        <w:t>request</w:t>
      </w:r>
      <w:proofErr w:type="gramEnd"/>
      <w:r w:rsidRPr="00361E96">
        <w:rPr>
          <w:color w:val="000000" w:themeColor="text1"/>
          <w:u w:color="000000" w:themeColor="text1"/>
        </w:rPr>
        <w:t xml:space="preserve"> from any member of an internationally active insurance group subject to the director</w:t>
      </w:r>
      <w:r w:rsidR="00117FA3" w:rsidRPr="00117FA3">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sidRPr="00361E96">
        <w:rPr>
          <w:color w:val="000000" w:themeColor="text1"/>
          <w:u w:color="000000" w:themeColor="text1"/>
        </w:rPr>
        <w:tab/>
      </w:r>
      <w:proofErr w:type="gramStart"/>
      <w:r w:rsidRPr="00361E96">
        <w:rPr>
          <w:color w:val="000000" w:themeColor="text1"/>
          <w:u w:color="000000" w:themeColor="text1"/>
        </w:rPr>
        <w:t>governance</w:t>
      </w:r>
      <w:proofErr w:type="gramEnd"/>
      <w:r w:rsidRPr="00361E96">
        <w:rPr>
          <w:color w:val="000000" w:themeColor="text1"/>
          <w:u w:color="000000" w:themeColor="text1"/>
        </w:rPr>
        <w:t>, risk assessment and management,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r>
      <w:proofErr w:type="gramStart"/>
      <w:r w:rsidRPr="00361E96">
        <w:rPr>
          <w:color w:val="000000" w:themeColor="text1"/>
          <w:u w:color="000000" w:themeColor="text1"/>
        </w:rPr>
        <w:t>capital</w:t>
      </w:r>
      <w:proofErr w:type="gramEnd"/>
      <w:r w:rsidRPr="00361E96">
        <w:rPr>
          <w:color w:val="000000" w:themeColor="text1"/>
          <w:u w:color="000000" w:themeColor="text1"/>
        </w:rPr>
        <w:t xml:space="preserve"> adequacy</w:t>
      </w:r>
      <w:r>
        <w:rPr>
          <w:color w:val="000000" w:themeColor="text1"/>
          <w:u w:color="000000" w:themeColor="text1"/>
        </w:rPr>
        <w:t>;</w:t>
      </w:r>
      <w:r w:rsidRPr="00361E96">
        <w:rPr>
          <w:color w:val="000000" w:themeColor="text1"/>
          <w:u w:color="000000" w:themeColor="text1"/>
        </w:rPr>
        <w:t xml:space="preserve">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r>
      <w:proofErr w:type="gramStart"/>
      <w:r w:rsidRPr="00361E96">
        <w:rPr>
          <w:color w:val="000000" w:themeColor="text1"/>
          <w:u w:color="000000" w:themeColor="text1"/>
        </w:rPr>
        <w:t>material</w:t>
      </w:r>
      <w:proofErr w:type="gramEnd"/>
      <w:r w:rsidRPr="00361E96">
        <w:rPr>
          <w:color w:val="000000" w:themeColor="text1"/>
          <w:u w:color="000000" w:themeColor="text1"/>
        </w:rPr>
        <w:t xml:space="preserve"> intercompany transactions;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Pr>
          <w:color w:val="000000" w:themeColor="text1"/>
          <w:u w:color="000000" w:themeColor="text1"/>
        </w:rPr>
        <w:t>s</w:t>
      </w:r>
      <w:r w:rsidRPr="00361E96">
        <w:rPr>
          <w:color w:val="000000" w:themeColor="text1"/>
          <w:u w:color="000000" w:themeColor="text1"/>
        </w:rPr>
        <w:t xml:space="preserve"> that are engaged in the business of insurance;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 and international regulatory agencies for members within the internationally active insurance group and share relevant information subject to the confidentiality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290, through supervisory colleges as set forth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285 or otherwise;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Pr>
          <w:color w:val="000000" w:themeColor="text1"/>
          <w:u w:color="000000" w:themeColor="text1"/>
        </w:rPr>
        <w:t>section</w:t>
      </w:r>
      <w:r w:rsidRPr="00361E96">
        <w:rPr>
          <w:color w:val="000000" w:themeColor="text1"/>
          <w:u w:color="000000" w:themeColor="text1"/>
        </w:rPr>
        <w:t>, any member of the internationally active insurance group, and any other state, federal and international regulatory agencies for members of the internationally active insurance group, providing the basis for or otherwise clarifying the director</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w:t>
      </w:r>
      <w:r w:rsidRPr="00361E96">
        <w:rPr>
          <w:color w:val="000000" w:themeColor="text1"/>
          <w:u w:color="000000" w:themeColor="text1"/>
        </w:rPr>
        <w:lastRenderedPageBreak/>
        <w:t xml:space="preserve">this State is doing business in this State or is otherwise subject to jurisdiction in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r>
      <w:proofErr w:type="gramStart"/>
      <w:r w:rsidRPr="00361E96">
        <w:rPr>
          <w:color w:val="000000" w:themeColor="text1"/>
          <w:u w:color="000000" w:themeColor="text1"/>
        </w:rPr>
        <w:t>other</w:t>
      </w:r>
      <w:proofErr w:type="gramEnd"/>
      <w:r w:rsidRPr="00361E96">
        <w:rPr>
          <w:color w:val="000000" w:themeColor="text1"/>
          <w:u w:color="000000" w:themeColor="text1"/>
        </w:rPr>
        <w:t xml:space="preserve"> group</w:t>
      </w:r>
      <w:r w:rsidR="00117FA3">
        <w:rPr>
          <w:color w:val="000000" w:themeColor="text1"/>
          <w:u w:color="000000" w:themeColor="text1"/>
        </w:rPr>
        <w:noBreakHyphen/>
      </w:r>
      <w:r w:rsidRPr="00361E96">
        <w:rPr>
          <w:color w:val="000000" w:themeColor="text1"/>
          <w:u w:color="000000" w:themeColor="text1"/>
        </w:rPr>
        <w:t>wide supervision activities, consistent with the auth</w:t>
      </w:r>
      <w:r>
        <w:rPr>
          <w:color w:val="000000" w:themeColor="text1"/>
          <w:u w:color="000000" w:themeColor="text1"/>
        </w:rPr>
        <w:t>orities and purposes enumerated</w:t>
      </w:r>
      <w:r w:rsidRPr="00361E96">
        <w:rPr>
          <w:color w:val="000000" w:themeColor="text1"/>
          <w:u w:color="000000" w:themeColor="text1"/>
        </w:rPr>
        <w:t>, as considered necessary by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117FA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117FA3">
        <w:rPr>
          <w:color w:val="000000" w:themeColor="text1"/>
          <w:u w:color="000000" w:themeColor="text1"/>
        </w:rPr>
        <w:noBreakHyphen/>
      </w:r>
      <w:r w:rsidRPr="00361E96">
        <w:rPr>
          <w:color w:val="000000" w:themeColor="text1"/>
          <w:u w:color="000000" w:themeColor="text1"/>
        </w:rPr>
        <w:t>wide supervision undertaken by the group</w:t>
      </w:r>
      <w:r w:rsidR="00117FA3">
        <w:rPr>
          <w:color w:val="000000" w:themeColor="text1"/>
          <w:u w:color="000000" w:themeColor="text1"/>
        </w:rPr>
        <w:noBreakHyphen/>
      </w:r>
      <w:r w:rsidRPr="00361E96">
        <w:rPr>
          <w:color w:val="000000" w:themeColor="text1"/>
          <w:u w:color="000000" w:themeColor="text1"/>
        </w:rPr>
        <w:t>wide supervisor, provided that the: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r>
      <w:proofErr w:type="gramStart"/>
      <w:r w:rsidRPr="00361E96">
        <w:rPr>
          <w:color w:val="000000" w:themeColor="text1"/>
          <w:u w:color="000000" w:themeColor="text1"/>
        </w:rPr>
        <w:t>director</w:t>
      </w:r>
      <w:r w:rsidR="00117FA3" w:rsidRPr="00117FA3">
        <w:rPr>
          <w:color w:val="000000" w:themeColor="text1"/>
          <w:u w:color="000000" w:themeColor="text1"/>
        </w:rPr>
        <w:t>’</w:t>
      </w:r>
      <w:r w:rsidRPr="00361E96">
        <w:rPr>
          <w:color w:val="000000" w:themeColor="text1"/>
          <w:u w:color="000000" w:themeColor="text1"/>
        </w:rPr>
        <w:t>s</w:t>
      </w:r>
      <w:proofErr w:type="gramEnd"/>
      <w:r w:rsidRPr="00361E96">
        <w:rPr>
          <w:color w:val="000000" w:themeColor="text1"/>
          <w:u w:color="000000" w:themeColor="text1"/>
        </w:rPr>
        <w:t xml:space="preserve"> cooperation is in compliance with the laws of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r>
      <w:proofErr w:type="gramStart"/>
      <w:r w:rsidRPr="00361E96">
        <w:rPr>
          <w:color w:val="000000" w:themeColor="text1"/>
          <w:u w:color="000000" w:themeColor="text1"/>
        </w:rPr>
        <w:t>regulatory</w:t>
      </w:r>
      <w:proofErr w:type="gramEnd"/>
      <w:r w:rsidRPr="00361E96">
        <w:rPr>
          <w:color w:val="000000" w:themeColor="text1"/>
          <w:u w:color="000000" w:themeColor="text1"/>
        </w:rPr>
        <w:t xml:space="preserve"> official acknowledged as the group</w:t>
      </w:r>
      <w:r w:rsidR="00117FA3">
        <w:rPr>
          <w:color w:val="000000" w:themeColor="text1"/>
          <w:u w:color="000000" w:themeColor="text1"/>
        </w:rPr>
        <w:noBreakHyphen/>
      </w:r>
      <w:r w:rsidRPr="00361E96">
        <w:rPr>
          <w:color w:val="000000" w:themeColor="text1"/>
          <w:u w:color="000000" w:themeColor="text1"/>
        </w:rPr>
        <w:t>wide supervisor also recognizes and cooperates with the director</w:t>
      </w:r>
      <w:r w:rsidR="00117FA3" w:rsidRPr="00117FA3">
        <w:rPr>
          <w:color w:val="000000" w:themeColor="text1"/>
          <w:u w:color="000000" w:themeColor="text1"/>
        </w:rPr>
        <w:t>’</w:t>
      </w:r>
      <w:r w:rsidRPr="00361E96">
        <w:rPr>
          <w:color w:val="000000" w:themeColor="text1"/>
          <w:u w:color="000000" w:themeColor="text1"/>
        </w:rPr>
        <w:t>s activities as a group</w:t>
      </w:r>
      <w:r w:rsidR="00117FA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Pr>
          <w:color w:val="000000" w:themeColor="text1"/>
          <w:u w:color="000000" w:themeColor="text1"/>
        </w:rPr>
        <w:t>c</w:t>
      </w:r>
      <w:r w:rsidRPr="00361E96">
        <w:rPr>
          <w:color w:val="000000" w:themeColor="text1"/>
          <w:u w:color="000000" w:themeColor="text1"/>
        </w:rPr>
        <w:t>hapter, any affiliate of the insurer, and other state, federal</w:t>
      </w:r>
      <w:r>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117FA3" w:rsidRPr="00117FA3">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 and any other professionals and all reasonable travel expenses.”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10 of the 1976 Code is amended to read: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affiliate</w:t>
      </w:r>
      <w:r w:rsidR="00117FA3" w:rsidRPr="00117FA3">
        <w:rPr>
          <w:color w:val="000000" w:themeColor="text1"/>
          <w:u w:color="000000" w:themeColor="text1"/>
        </w:rPr>
        <w:t>’</w:t>
      </w:r>
      <w:r w:rsidRPr="00361E96">
        <w:rPr>
          <w:color w:val="000000" w:themeColor="text1"/>
          <w:u w:color="000000" w:themeColor="text1"/>
        </w:rPr>
        <w:t xml:space="preserve"> of, or person </w:t>
      </w:r>
      <w:r w:rsidR="00117FA3" w:rsidRPr="00117FA3">
        <w:rPr>
          <w:color w:val="000000" w:themeColor="text1"/>
          <w:u w:color="000000" w:themeColor="text1"/>
        </w:rPr>
        <w:t>‘</w:t>
      </w:r>
      <w:r w:rsidRPr="00361E96">
        <w:rPr>
          <w:color w:val="000000" w:themeColor="text1"/>
          <w:u w:color="000000" w:themeColor="text1"/>
        </w:rPr>
        <w:t>affiliated</w:t>
      </w:r>
      <w:r w:rsidR="00117FA3" w:rsidRPr="00117FA3">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control</w:t>
      </w:r>
      <w:r w:rsidR="00117FA3" w:rsidRPr="00117FA3">
        <w:rPr>
          <w:color w:val="000000" w:themeColor="text1"/>
          <w:u w:color="000000" w:themeColor="text1"/>
        </w:rPr>
        <w:t>’</w:t>
      </w:r>
      <w:r w:rsidRPr="00361E96">
        <w:rPr>
          <w:color w:val="000000" w:themeColor="text1"/>
          <w:u w:color="000000" w:themeColor="text1"/>
        </w:rPr>
        <w:t xml:space="preserve"> (including the terms </w:t>
      </w:r>
      <w:r w:rsidR="00117FA3" w:rsidRPr="00117FA3">
        <w:rPr>
          <w:color w:val="000000" w:themeColor="text1"/>
          <w:u w:color="000000" w:themeColor="text1"/>
        </w:rPr>
        <w:t>‘</w:t>
      </w:r>
      <w:r w:rsidRPr="00361E96">
        <w:rPr>
          <w:color w:val="000000" w:themeColor="text1"/>
          <w:u w:color="000000" w:themeColor="text1"/>
        </w:rPr>
        <w:t>controlling</w:t>
      </w:r>
      <w:r w:rsidR="00117FA3" w:rsidRPr="00117FA3">
        <w:rPr>
          <w:color w:val="000000" w:themeColor="text1"/>
          <w:u w:color="000000" w:themeColor="text1"/>
        </w:rPr>
        <w:t>’</w:t>
      </w:r>
      <w:r w:rsidRPr="00361E96">
        <w:rPr>
          <w:color w:val="000000" w:themeColor="text1"/>
          <w:u w:color="000000" w:themeColor="text1"/>
        </w:rPr>
        <w:t xml:space="preserve">, </w:t>
      </w:r>
      <w:r w:rsidR="00117FA3" w:rsidRPr="00117FA3">
        <w:rPr>
          <w:color w:val="000000" w:themeColor="text1"/>
          <w:u w:color="000000" w:themeColor="text1"/>
        </w:rPr>
        <w:t>‘</w:t>
      </w:r>
      <w:r w:rsidRPr="00361E96">
        <w:rPr>
          <w:color w:val="000000" w:themeColor="text1"/>
          <w:u w:color="000000" w:themeColor="text1"/>
        </w:rPr>
        <w:t>controlled by</w:t>
      </w:r>
      <w:r w:rsidR="00117FA3" w:rsidRPr="00117FA3">
        <w:rPr>
          <w:color w:val="000000" w:themeColor="text1"/>
          <w:u w:color="000000" w:themeColor="text1"/>
        </w:rPr>
        <w:t>’</w:t>
      </w:r>
      <w:r w:rsidRPr="00361E96">
        <w:rPr>
          <w:color w:val="000000" w:themeColor="text1"/>
          <w:u w:color="000000" w:themeColor="text1"/>
        </w:rPr>
        <w:t xml:space="preserve">, and </w:t>
      </w:r>
      <w:r w:rsidR="00117FA3" w:rsidRPr="00117FA3">
        <w:rPr>
          <w:color w:val="000000" w:themeColor="text1"/>
          <w:u w:color="000000" w:themeColor="text1"/>
        </w:rPr>
        <w:t>‘</w:t>
      </w:r>
      <w:r w:rsidRPr="00361E96">
        <w:rPr>
          <w:color w:val="000000" w:themeColor="text1"/>
          <w:u w:color="000000" w:themeColor="text1"/>
        </w:rPr>
        <w:t>under common control with</w:t>
      </w:r>
      <w:r w:rsidR="00117FA3" w:rsidRPr="00117FA3">
        <w:rPr>
          <w:color w:val="000000" w:themeColor="text1"/>
          <w:u w:color="000000" w:themeColor="text1"/>
        </w:rPr>
        <w:t>’</w:t>
      </w:r>
      <w:r w:rsidRPr="00361E96">
        <w:rPr>
          <w:color w:val="000000" w:themeColor="text1"/>
          <w:u w:color="000000" w:themeColor="text1"/>
        </w:rPr>
        <w:t xml:space="preserve">) means the possession, direct or indirect, of the power to direct or cause the direction of the management and policies of a person, whether through the ownership of voting securities, by contract other than a commercial contract for goods or </w:t>
      </w:r>
      <w:proofErr w:type="spellStart"/>
      <w:r w:rsidRPr="00361E96">
        <w:rPr>
          <w:color w:val="000000" w:themeColor="text1"/>
          <w:u w:color="000000" w:themeColor="text1"/>
        </w:rPr>
        <w:t>nonmanagement</w:t>
      </w:r>
      <w:proofErr w:type="spellEnd"/>
      <w:r w:rsidRPr="00361E96">
        <w:rPr>
          <w:color w:val="000000" w:themeColor="text1"/>
          <w:u w:color="000000" w:themeColor="text1"/>
        </w:rPr>
        <w:t xml:space="preserve">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220 that control does not exist in fact. The director or his designee may determine, after furnishing all persons in interest notice and opportunity to be heard and making specific findings of fact to support his </w:t>
      </w:r>
      <w:proofErr w:type="gramStart"/>
      <w:r w:rsidRPr="00361E96">
        <w:rPr>
          <w:color w:val="000000" w:themeColor="text1"/>
          <w:u w:color="000000" w:themeColor="text1"/>
        </w:rPr>
        <w:t>determination, that</w:t>
      </w:r>
      <w:proofErr w:type="gramEnd"/>
      <w:r w:rsidRPr="00361E96">
        <w:rPr>
          <w:color w:val="000000" w:themeColor="text1"/>
          <w:u w:color="000000" w:themeColor="text1"/>
        </w:rPr>
        <w:t xml:space="preserve"> control exists in fact, notwithstanding the absence of a presumption to that effect.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director</w:t>
      </w:r>
      <w:r w:rsidR="00117FA3" w:rsidRPr="00117FA3">
        <w:rPr>
          <w:color w:val="000000" w:themeColor="text1"/>
          <w:u w:val="single" w:color="000000" w:themeColor="text1"/>
        </w:rPr>
        <w:t>’</w:t>
      </w:r>
      <w:r w:rsidRPr="00361E96">
        <w:rPr>
          <w:color w:val="000000" w:themeColor="text1"/>
          <w:u w:val="single" w:color="000000" w:themeColor="text1"/>
        </w:rPr>
        <w:t xml:space="preserve"> means the director of the South Carolina Department of Insurance or his designee.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group</w:t>
      </w:r>
      <w:r w:rsidR="00117FA3">
        <w:rPr>
          <w:color w:val="000000" w:themeColor="text1"/>
          <w:u w:val="single" w:color="000000" w:themeColor="text1"/>
        </w:rPr>
        <w:noBreakHyphen/>
      </w:r>
      <w:r w:rsidRPr="00361E96">
        <w:rPr>
          <w:color w:val="000000" w:themeColor="text1"/>
          <w:u w:val="single" w:color="000000" w:themeColor="text1"/>
        </w:rPr>
        <w:t>wide supervisor</w:t>
      </w:r>
      <w:r w:rsidR="00117FA3" w:rsidRPr="00117FA3">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117FA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Pr>
          <w:color w:val="000000" w:themeColor="text1"/>
          <w:u w:val="single" w:color="000000" w:themeColor="text1"/>
        </w:rPr>
        <w:t>pursuant to</w:t>
      </w:r>
      <w:r w:rsidRPr="00361E96">
        <w:rPr>
          <w:color w:val="000000" w:themeColor="text1"/>
          <w:u w:val="single" w:color="000000" w:themeColor="text1"/>
        </w:rPr>
        <w:t xml:space="preserve"> Section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29</w:t>
      </w:r>
      <w:r>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insurance holding company system</w:t>
      </w:r>
      <w:r w:rsidR="00117FA3" w:rsidRPr="00117FA3">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val="single" w:color="000000" w:themeColor="text1"/>
        </w:rPr>
        <w:t>(7)</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internationally active insurance group</w:t>
      </w:r>
      <w:r w:rsidR="00117FA3" w:rsidRPr="00117FA3">
        <w:rPr>
          <w:color w:val="000000" w:themeColor="text1"/>
          <w:u w:val="single" w:color="000000" w:themeColor="text1"/>
        </w:rPr>
        <w:t>’</w:t>
      </w:r>
      <w:r w:rsidRPr="00361E96">
        <w:rPr>
          <w:color w:val="000000" w:themeColor="text1"/>
          <w:u w:val="single" w:color="000000" w:themeColor="text1"/>
        </w:rPr>
        <w:t xml:space="preserve"> means an insurance holding company system that includes an insurer registered </w:t>
      </w:r>
      <w:r>
        <w:rPr>
          <w:color w:val="000000" w:themeColor="text1"/>
          <w:u w:val="single" w:color="000000" w:themeColor="text1"/>
        </w:rPr>
        <w:t>pursuant to</w:t>
      </w:r>
      <w:r w:rsidRPr="00361E96">
        <w:rPr>
          <w:color w:val="000000" w:themeColor="text1"/>
          <w:u w:val="single" w:color="000000" w:themeColor="text1"/>
        </w:rPr>
        <w:t xml:space="preserve"> Sections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143 through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240 and meets the following criteria:</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(a)</w:t>
      </w:r>
      <w:r>
        <w:rPr>
          <w:color w:val="000000" w:themeColor="text1"/>
          <w:u w:color="000000" w:themeColor="text1"/>
        </w:rPr>
        <w:tab/>
      </w:r>
      <w:proofErr w:type="gramStart"/>
      <w:r w:rsidRPr="00361E96">
        <w:rPr>
          <w:color w:val="000000" w:themeColor="text1"/>
          <w:u w:val="single" w:color="000000" w:themeColor="text1"/>
        </w:rPr>
        <w:t>premiums</w:t>
      </w:r>
      <w:proofErr w:type="gramEnd"/>
      <w:r w:rsidRPr="00361E96">
        <w:rPr>
          <w:color w:val="000000" w:themeColor="text1"/>
          <w:u w:val="single" w:color="000000" w:themeColor="text1"/>
        </w:rPr>
        <w:t xml:space="preserve"> written in at least three counties;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(b)</w:t>
      </w:r>
      <w:r>
        <w:rPr>
          <w:color w:val="000000" w:themeColor="text1"/>
          <w:u w:color="000000" w:themeColor="text1"/>
        </w:rPr>
        <w:tab/>
      </w:r>
      <w:r w:rsidRPr="00361E96">
        <w:rPr>
          <w:color w:val="000000" w:themeColor="text1"/>
          <w:u w:val="single" w:color="000000" w:themeColor="text1"/>
        </w:rPr>
        <w:t>the percentage of gross premiums written outside the United States is at least ten percent of the insurance holding company system</w:t>
      </w:r>
      <w:r w:rsidR="00117FA3" w:rsidRPr="00117FA3">
        <w:rPr>
          <w:color w:val="000000" w:themeColor="text1"/>
          <w:u w:val="single" w:color="000000" w:themeColor="text1"/>
        </w:rPr>
        <w:t>’</w:t>
      </w:r>
      <w:r w:rsidRPr="00361E96">
        <w:rPr>
          <w:color w:val="000000" w:themeColor="text1"/>
          <w:u w:val="single" w:color="000000" w:themeColor="text1"/>
        </w:rPr>
        <w:t xml:space="preserve">s total gross written premiums;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(c)</w:t>
      </w:r>
      <w:r>
        <w:rPr>
          <w:color w:val="000000" w:themeColor="text1"/>
          <w:u w:color="000000" w:themeColor="text1"/>
        </w:rPr>
        <w:tab/>
      </w:r>
      <w:proofErr w:type="gramStart"/>
      <w:r w:rsidRPr="00361E96">
        <w:rPr>
          <w:color w:val="000000" w:themeColor="text1"/>
          <w:u w:val="single" w:color="000000" w:themeColor="text1"/>
        </w:rPr>
        <w:t>based</w:t>
      </w:r>
      <w:proofErr w:type="gramEnd"/>
      <w:r w:rsidRPr="00361E96">
        <w:rPr>
          <w:color w:val="000000" w:themeColor="text1"/>
          <w:u w:val="single" w:color="000000" w:themeColor="text1"/>
        </w:rPr>
        <w:t xml:space="preserve"> on a three</w:t>
      </w:r>
      <w:r w:rsidR="00117FA3">
        <w:rPr>
          <w:color w:val="000000" w:themeColor="text1"/>
          <w:u w:val="single" w:color="000000" w:themeColor="text1"/>
        </w:rPr>
        <w:noBreakHyphen/>
      </w:r>
      <w:r w:rsidRPr="00361E96">
        <w:rPr>
          <w:color w:val="000000" w:themeColor="text1"/>
          <w:u w:val="single" w:color="000000" w:themeColor="text1"/>
        </w:rPr>
        <w:t xml:space="preserve">year rolling average, the total assets of the insurance holding company system are at least fifty billion </w:t>
      </w:r>
      <w:r w:rsidRPr="00361E96">
        <w:rPr>
          <w:color w:val="000000" w:themeColor="text1"/>
          <w:u w:val="single" w:color="000000" w:themeColor="text1"/>
        </w:rPr>
        <w:lastRenderedPageBreak/>
        <w:t>dollars or the total gross written premiums of the insurance holding company systems are at least ten billion dollars.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person</w:t>
      </w:r>
      <w:r w:rsidR="00117FA3" w:rsidRPr="00117FA3">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proofErr w:type="spellStart"/>
      <w:r w:rsidRPr="00361E96">
        <w:rPr>
          <w:color w:val="000000" w:themeColor="text1"/>
          <w:u w:color="000000" w:themeColor="text1"/>
        </w:rPr>
        <w:t>securityholder</w:t>
      </w:r>
      <w:proofErr w:type="spellEnd"/>
      <w:r w:rsidR="00117FA3" w:rsidRPr="00117FA3">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subsidiary</w:t>
      </w:r>
      <w:r w:rsidR="00117FA3" w:rsidRPr="00117FA3">
        <w:rPr>
          <w:color w:val="000000" w:themeColor="text1"/>
          <w:u w:color="000000" w:themeColor="text1"/>
        </w:rPr>
        <w:t>’</w:t>
      </w:r>
      <w:r w:rsidRPr="00361E96">
        <w:rPr>
          <w:color w:val="000000" w:themeColor="text1"/>
          <w:u w:color="000000" w:themeColor="text1"/>
        </w:rPr>
        <w:t xml:space="preserve"> of a specified person is an affiliate controlled by that person directly or indirectly through one or more intermediaries.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voting security</w:t>
      </w:r>
      <w:r w:rsidR="00117FA3" w:rsidRPr="00117FA3">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Enterprise risk</w:t>
      </w:r>
      <w:r w:rsidR="00117FA3" w:rsidRPr="00117FA3">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117FA3" w:rsidRPr="00117FA3">
        <w:rPr>
          <w:color w:val="000000" w:themeColor="text1"/>
          <w:u w:color="000000" w:themeColor="text1"/>
        </w:rPr>
        <w:t>’</w:t>
      </w:r>
      <w:r w:rsidRPr="00361E96">
        <w:rPr>
          <w:color w:val="000000" w:themeColor="text1"/>
          <w:u w:color="000000" w:themeColor="text1"/>
        </w:rPr>
        <w:t>s risk</w:t>
      </w:r>
      <w:r w:rsidR="00117FA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117FA3">
        <w:rPr>
          <w:color w:val="000000" w:themeColor="text1"/>
          <w:u w:color="000000" w:themeColor="text1"/>
        </w:rPr>
        <w:noBreakHyphen/>
      </w:r>
      <w:r w:rsidRPr="00361E96">
        <w:rPr>
          <w:color w:val="000000" w:themeColor="text1"/>
          <w:u w:color="000000" w:themeColor="text1"/>
        </w:rPr>
        <w:t>9</w:t>
      </w:r>
      <w:r w:rsidR="00117FA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117FA3">
        <w:rPr>
          <w:color w:val="000000" w:themeColor="text1"/>
          <w:u w:color="000000" w:themeColor="text1"/>
        </w:rPr>
        <w:noBreakHyphen/>
      </w:r>
      <w:r w:rsidRPr="00361E96">
        <w:rPr>
          <w:color w:val="000000" w:themeColor="text1"/>
          <w:u w:color="000000" w:themeColor="text1"/>
        </w:rPr>
        <w:t>5</w:t>
      </w:r>
      <w:r w:rsidR="00117FA3">
        <w:rPr>
          <w:color w:val="000000" w:themeColor="text1"/>
          <w:u w:color="000000" w:themeColor="text1"/>
        </w:rPr>
        <w:noBreakHyphen/>
      </w:r>
      <w:r w:rsidRPr="00361E96">
        <w:rPr>
          <w:color w:val="000000" w:themeColor="text1"/>
          <w:u w:color="000000" w:themeColor="text1"/>
        </w:rPr>
        <w:t>120.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supervisory college</w:t>
      </w:r>
      <w:r w:rsidR="00117FA3" w:rsidRPr="00117FA3">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F2E"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7301CA" w:rsidRDefault="00117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F8A" w:rsidRDefault="008E7F8A" w:rsidP="008E7F8A">
      <w:pPr>
        <w:suppressAutoHyphens/>
      </w:pPr>
    </w:p>
    <w:sectPr w:rsidR="008E7F8A" w:rsidSect="008E7F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F2E" w:rsidRDefault="00A77F2E" w:rsidP="009F0C77">
      <w:r>
        <w:separator/>
      </w:r>
    </w:p>
  </w:endnote>
  <w:endnote w:type="continuationSeparator" w:id="0">
    <w:p w:rsidR="00A77F2E" w:rsidRDefault="00A77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1B9E8F-83A3-4BF9-AB05-49F38FEBD301}"/>
    <w:embedBold r:id="rId2" w:fontKey="{375142E9-73E4-4FD9-9BB9-C28B28C8D5A5}"/>
  </w:font>
  <w:font w:name="Calibri">
    <w:panose1 w:val="020F0502020204030204"/>
    <w:charset w:val="00"/>
    <w:family w:val="swiss"/>
    <w:pitch w:val="variable"/>
    <w:sig w:usb0="E00002FF" w:usb1="4000ACFF" w:usb2="00000001" w:usb3="00000000" w:csb0="0000019F" w:csb1="00000000"/>
    <w:embedRegular r:id="rId3" w:fontKey="{2E2B3E58-F0B7-4306-8F4E-0AF3AFC7B692}"/>
  </w:font>
  <w:font w:name="Segoe UI">
    <w:panose1 w:val="020B0502040204020203"/>
    <w:charset w:val="00"/>
    <w:family w:val="swiss"/>
    <w:pitch w:val="variable"/>
    <w:sig w:usb0="E10022FF" w:usb1="C000E47F" w:usb2="00000029" w:usb3="00000000" w:csb0="000001DF" w:csb1="00000000"/>
    <w:embedRegular r:id="rId4" w:fontKey="{9DD24AB7-F4B7-4558-9F0C-AE8756C31286}"/>
  </w:font>
  <w:font w:name="Cambria">
    <w:panose1 w:val="02040503050406030204"/>
    <w:charset w:val="00"/>
    <w:family w:val="roman"/>
    <w:pitch w:val="variable"/>
    <w:sig w:usb0="E00002FF" w:usb1="400004FF" w:usb2="00000000" w:usb3="00000000" w:csb0="0000019F" w:csb1="00000000"/>
    <w:embedRegular r:id="rId5" w:fontKey="{3C878569-7300-4A93-A6B5-823194B2F0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1CA" w:rsidRPr="008E7F8A" w:rsidRDefault="008E7F8A" w:rsidP="008E7F8A">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C72B0D">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F2E" w:rsidRDefault="00A77F2E" w:rsidP="009F0C77">
      <w:r>
        <w:separator/>
      </w:r>
    </w:p>
  </w:footnote>
  <w:footnote w:type="continuationSeparator" w:id="0">
    <w:p w:rsidR="00A77F2E" w:rsidRDefault="00A77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CZ19"/>
    <w:docVar w:name="CoverBillType" w:val="b"/>
    <w:docVar w:name="DocPath" w:val="L:\Council\bills\NBD\11165CZ19.DOCX"/>
    <w:docVar w:name="dvBillNumber" w:val="3587"/>
    <w:docVar w:name="dvBillNumberPrefix" w:val="H. "/>
    <w:docVar w:name="dvOriginalBody" w:val="House"/>
    <w:docVar w:name="dvSteno" w:val="NBD"/>
    <w:docVar w:name="NameofBody" w:val="h"/>
    <w:docVar w:name="vGroup2" w:val="Council"/>
  </w:docVars>
  <w:rsids>
    <w:rsidRoot w:val="00A77F2E"/>
    <w:rsid w:val="00011869"/>
    <w:rsid w:val="00015CD6"/>
    <w:rsid w:val="000B70A4"/>
    <w:rsid w:val="000E0100"/>
    <w:rsid w:val="000E1785"/>
    <w:rsid w:val="000F40FA"/>
    <w:rsid w:val="001035F1"/>
    <w:rsid w:val="0010776B"/>
    <w:rsid w:val="00117FA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02DF"/>
    <w:rsid w:val="0037079A"/>
    <w:rsid w:val="003C4DAB"/>
    <w:rsid w:val="003D01E8"/>
    <w:rsid w:val="003E5288"/>
    <w:rsid w:val="003F6D79"/>
    <w:rsid w:val="0041760A"/>
    <w:rsid w:val="00417C01"/>
    <w:rsid w:val="004403BD"/>
    <w:rsid w:val="00452CF2"/>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1CA"/>
    <w:rsid w:val="00734F00"/>
    <w:rsid w:val="007A70AE"/>
    <w:rsid w:val="008362E8"/>
    <w:rsid w:val="0085786E"/>
    <w:rsid w:val="008A1768"/>
    <w:rsid w:val="008A489F"/>
    <w:rsid w:val="008E7F8A"/>
    <w:rsid w:val="008F0F33"/>
    <w:rsid w:val="008F4429"/>
    <w:rsid w:val="0094021A"/>
    <w:rsid w:val="009B44AF"/>
    <w:rsid w:val="009C6A0B"/>
    <w:rsid w:val="009D2D05"/>
    <w:rsid w:val="009F0C77"/>
    <w:rsid w:val="009F4DD1"/>
    <w:rsid w:val="00A02543"/>
    <w:rsid w:val="00A41684"/>
    <w:rsid w:val="00A64E80"/>
    <w:rsid w:val="00A72BCD"/>
    <w:rsid w:val="00A741D9"/>
    <w:rsid w:val="00A77F2E"/>
    <w:rsid w:val="00A833AB"/>
    <w:rsid w:val="00A9741D"/>
    <w:rsid w:val="00AC34A2"/>
    <w:rsid w:val="00AD1C9A"/>
    <w:rsid w:val="00AD4B17"/>
    <w:rsid w:val="00B412D4"/>
    <w:rsid w:val="00BE3C22"/>
    <w:rsid w:val="00C0345E"/>
    <w:rsid w:val="00C31C95"/>
    <w:rsid w:val="00C3483A"/>
    <w:rsid w:val="00C72B0D"/>
    <w:rsid w:val="00C74E9D"/>
    <w:rsid w:val="00C826DD"/>
    <w:rsid w:val="00C82FD3"/>
    <w:rsid w:val="00C92819"/>
    <w:rsid w:val="00CC6B7B"/>
    <w:rsid w:val="00CD2089"/>
    <w:rsid w:val="00D73A67"/>
    <w:rsid w:val="00D970A9"/>
    <w:rsid w:val="00DB6632"/>
    <w:rsid w:val="00DF3845"/>
    <w:rsid w:val="00E40C2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92855-D829-49D5-89C8-B2FDA0CE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D3500-2A20-4BD4-B418-C442CAE57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A0326FDC.dotm</Template>
  <TotalTime>0</TotalTime>
  <Pages>13</Pages>
  <Words>4441</Words>
  <Characters>25320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3587 Text of Previous Version (Jan. 15, 2019) - South Carolina Legislature Online</dc:title>
  <dc:creator>Niki Downey</dc:creator>
  <cp:lastModifiedBy>Derrick Williamson</cp:lastModifiedBy>
  <cp:revision>3</cp:revision>
  <cp:lastPrinted>2019-01-07T15:25:00Z</cp:lastPrinted>
  <dcterms:created xsi:type="dcterms:W3CDTF">2019-01-15T19:35:00Z</dcterms:created>
  <dcterms:modified xsi:type="dcterms:W3CDTF">2019-01-23T17:49:00Z</dcterms:modified>
</cp:coreProperties>
</file>