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D98" w:rsidRDefault="00E42D98"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E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bCs/>
          <w:szCs w:val="22"/>
        </w:rPr>
        <w:t>AMEND RULE 3.10 OF THE RULES OF THE HOUSE OF REPRESENTATIVES, RELATING TO THE ALLOTMENT OF SEATS IN THE CHAMBER, SO AS TO REVISE THE PROCESS BY WHICH THE ALLOTMENT OF SEATS IN THE CHAMBER IS CONDUCTED.</w:t>
      </w:r>
    </w:p>
    <w:p w:rsidR="0010776B" w:rsidRDefault="00760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D3" w:rsidRPr="00F94DB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760CD3" w:rsidRDefault="00760CD3" w:rsidP="00760CD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w:t>
      </w:r>
      <w:r w:rsidR="00B67DCF">
        <w:rPr>
          <w:color w:val="000000" w:themeColor="text1"/>
          <w:u w:val="single" w:color="000000" w:themeColor="text1"/>
        </w:rPr>
        <w:t xml:space="preserve">er of the minority party. </w:t>
      </w:r>
      <w:r w:rsidRPr="005A54F7">
        <w:rPr>
          <w:color w:val="000000" w:themeColor="text1"/>
          <w:u w:val="single" w:color="000000" w:themeColor="text1"/>
        </w:rPr>
        <w:t xml:space="preserve">Seat selection shall continue in this manner until all members of the minority party have been seated </w:t>
      </w:r>
      <w:r w:rsidR="00B67DCF">
        <w:rPr>
          <w:color w:val="000000" w:themeColor="text1"/>
          <w:u w:val="single" w:color="000000" w:themeColor="text1"/>
        </w:rPr>
        <w:lastRenderedPageBreak/>
        <w:t xml:space="preserve">accordingly. </w:t>
      </w:r>
      <w:r w:rsidRPr="005A54F7">
        <w:rPr>
          <w:color w:val="000000" w:themeColor="text1"/>
          <w:u w:val="single" w:color="000000" w:themeColor="text1"/>
        </w:rPr>
        <w:t>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EB7" w:rsidRDefault="00760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310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D98" w:rsidRDefault="00E42D98" w:rsidP="00E42D98">
      <w:pPr>
        <w:suppressAutoHyphens/>
      </w:pPr>
    </w:p>
    <w:sectPr w:rsidR="00E42D98" w:rsidSect="00E42D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EB7" w:rsidRDefault="00745EB7" w:rsidP="009F0C77">
      <w:r>
        <w:separator/>
      </w:r>
    </w:p>
  </w:endnote>
  <w:endnote w:type="continuationSeparator" w:id="0">
    <w:p w:rsidR="00745EB7" w:rsidRDefault="00745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45E974-4A4F-492D-9AD1-500E3C88A9C8}"/>
    <w:embedBold r:id="rId2" w:fontKey="{1E6A88F2-DA40-4149-B0C7-9513AE98A418}"/>
  </w:font>
  <w:font w:name="Calibri">
    <w:panose1 w:val="020F0502020204030204"/>
    <w:charset w:val="00"/>
    <w:family w:val="swiss"/>
    <w:pitch w:val="variable"/>
    <w:sig w:usb0="E00002FF" w:usb1="4000ACFF" w:usb2="00000001" w:usb3="00000000" w:csb0="0000019F" w:csb1="00000000"/>
    <w:embedRegular r:id="rId3" w:fontKey="{9C4A2C72-B905-46B4-B2A8-7FB5D40A750D}"/>
    <w:embedBold r:id="rId4" w:fontKey="{35F890DB-D60C-4B7E-9CCE-4F876C09D5EB}"/>
  </w:font>
  <w:font w:name="Segoe UI">
    <w:panose1 w:val="020B0502040204020203"/>
    <w:charset w:val="00"/>
    <w:family w:val="swiss"/>
    <w:pitch w:val="variable"/>
    <w:sig w:usb0="E10022FF" w:usb1="C000E47F" w:usb2="00000029" w:usb3="00000000" w:csb0="000001DF" w:csb1="00000000"/>
    <w:embedRegular r:id="rId5" w:fontKey="{54C6DA10-39E7-4D06-91A9-562428C33C75}"/>
  </w:font>
  <w:font w:name="Cambria">
    <w:panose1 w:val="02040503050406030204"/>
    <w:charset w:val="00"/>
    <w:family w:val="roman"/>
    <w:pitch w:val="variable"/>
    <w:sig w:usb0="E00002FF" w:usb1="400004FF" w:usb2="00000000" w:usb3="00000000" w:csb0="0000019F" w:csb1="00000000"/>
    <w:embedRegular r:id="rId6" w:fontKey="{CE091DCA-A928-4E93-AC1C-756CDD518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0C" w:rsidRPr="00E42D98" w:rsidRDefault="00E42D98" w:rsidP="00E42D98">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EB7" w:rsidRDefault="00745EB7" w:rsidP="009F0C77">
      <w:r>
        <w:separator/>
      </w:r>
    </w:p>
  </w:footnote>
  <w:footnote w:type="continuationSeparator" w:id="0">
    <w:p w:rsidR="00745EB7" w:rsidRDefault="00745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9"/>
    <w:docVar w:name="CoverBillType" w:val="r"/>
    <w:docVar w:name="DocPath" w:val="L:\Council\bills\BH\7097AHB19.DOCX"/>
    <w:docVar w:name="dvBillNumber" w:val="3610"/>
    <w:docVar w:name="dvBillNumberPrefix" w:val="H. "/>
    <w:docVar w:name="dvOriginalBody" w:val="House"/>
    <w:docVar w:name="dvSteno" w:val="BH"/>
    <w:docVar w:name="NameofBody" w:val="h"/>
    <w:docVar w:name="vGroup2" w:val="Council"/>
  </w:docVars>
  <w:rsids>
    <w:rsidRoot w:val="00745E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0C0C"/>
    <w:rsid w:val="00325348"/>
    <w:rsid w:val="0032732C"/>
    <w:rsid w:val="00336AD0"/>
    <w:rsid w:val="0037079A"/>
    <w:rsid w:val="0039742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EB7"/>
    <w:rsid w:val="00760CD3"/>
    <w:rsid w:val="007A70AE"/>
    <w:rsid w:val="008362E8"/>
    <w:rsid w:val="0085786E"/>
    <w:rsid w:val="008A1768"/>
    <w:rsid w:val="008A489F"/>
    <w:rsid w:val="008B06C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D5B"/>
    <w:rsid w:val="00AD1C9A"/>
    <w:rsid w:val="00AD4B17"/>
    <w:rsid w:val="00B412D4"/>
    <w:rsid w:val="00B67DCF"/>
    <w:rsid w:val="00BE3C22"/>
    <w:rsid w:val="00C0345E"/>
    <w:rsid w:val="00C31C95"/>
    <w:rsid w:val="00C3483A"/>
    <w:rsid w:val="00C54F3A"/>
    <w:rsid w:val="00C74E9D"/>
    <w:rsid w:val="00C826DD"/>
    <w:rsid w:val="00C82FD3"/>
    <w:rsid w:val="00C92819"/>
    <w:rsid w:val="00CC6B7B"/>
    <w:rsid w:val="00CD2089"/>
    <w:rsid w:val="00D73A67"/>
    <w:rsid w:val="00D970A9"/>
    <w:rsid w:val="00DF3845"/>
    <w:rsid w:val="00E41911"/>
    <w:rsid w:val="00E42D9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3CEA0-73F3-4CC4-A6A9-A8A28F27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60CD3"/>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B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1F7D2-85BA-4203-B7AC-1DC09575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383</Words>
  <Characters>1830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3610 Text of Previous Version (Jan. 16, 2019) - South Carolina Legislature Online</dc:title>
  <dc:creator>Bonnie Huth</dc:creator>
  <cp:lastModifiedBy>S Volk</cp:lastModifiedBy>
  <cp:revision>2</cp:revision>
  <cp:lastPrinted>2019-01-09T21:39:00Z</cp:lastPrinted>
  <dcterms:created xsi:type="dcterms:W3CDTF">2019-01-16T19:44:00Z</dcterms:created>
  <dcterms:modified xsi:type="dcterms:W3CDTF">2019-01-16T19:44:00Z</dcterms:modified>
</cp:coreProperties>
</file>