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03F" w:rsidRDefault="0043403F"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43" w:rsidRDefault="00C75843" w:rsidP="00C7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08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627E4">
        <w:rPr>
          <w:color w:val="000000" w:themeColor="text1"/>
          <w:u w:color="000000" w:themeColor="text1"/>
        </w:rPr>
        <w:t>MEND 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 xml:space="preserve">600, CODE OF LAWS OF SOUTH CAROLINA, 1976, RELATING TO PERMITS FOR CREMATION WHICH MUST BE ISSUED BY CORONERS, SO AS TO PROVIDE THAT NO FEE FOR A PERMIT FOR </w:t>
      </w:r>
      <w:r w:rsidR="00A77B59">
        <w:rPr>
          <w:color w:val="000000" w:themeColor="text1"/>
          <w:u w:color="000000" w:themeColor="text1"/>
        </w:rPr>
        <w:t>CREMATION MAY BE CHARGED; AND TO AMEND SECTION 44</w:t>
      </w:r>
      <w:r w:rsidR="00A77B59">
        <w:rPr>
          <w:color w:val="000000" w:themeColor="text1"/>
          <w:u w:color="000000" w:themeColor="text1"/>
        </w:rPr>
        <w:noBreakHyphen/>
        <w:t>63</w:t>
      </w:r>
      <w:r w:rsidR="00A77B59">
        <w:rPr>
          <w:color w:val="000000" w:themeColor="text1"/>
          <w:u w:color="000000" w:themeColor="text1"/>
        </w:rPr>
        <w:noBreakHyphen/>
        <w:t>40, RELATING TO COUNTY REGISTRARS AND THE ISSUANCE OF BURIAL</w:t>
      </w:r>
      <w:r w:rsidR="00A77B59">
        <w:rPr>
          <w:color w:val="000000" w:themeColor="text1"/>
          <w:u w:color="000000" w:themeColor="text1"/>
        </w:rPr>
        <w:noBreakHyphen/>
        <w:t>REMOVAL</w:t>
      </w:r>
      <w:r w:rsidR="00A77B59">
        <w:rPr>
          <w:color w:val="000000" w:themeColor="text1"/>
          <w:u w:color="000000" w:themeColor="text1"/>
        </w:rPr>
        <w:noBreakHyphen/>
        <w:t>TRANSIT PERMITS, SO AS TO PROHIBIT A CORONER OR MEDICAL EXAMINER FROM CHARGING A FEE FOR SUCH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600 of the 1976 Code is amended to read:</w:t>
      </w: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11" w:rsidRPr="005627E4"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sidR="00A77B59">
        <w:rPr>
          <w:color w:val="000000" w:themeColor="text1"/>
          <w:u w:color="000000" w:themeColor="text1"/>
        </w:rPr>
        <w:noBreakHyphen/>
      </w:r>
      <w:r w:rsidRPr="005627E4">
        <w:rPr>
          <w:color w:val="000000" w:themeColor="text1"/>
          <w:u w:color="000000" w:themeColor="text1"/>
        </w:rPr>
        <w:t>5</w:t>
      </w:r>
      <w:r w:rsidR="00A77B59">
        <w:rPr>
          <w:color w:val="000000" w:themeColor="text1"/>
          <w:u w:color="000000" w:themeColor="text1"/>
        </w:rPr>
        <w:noBreakHyphen/>
      </w:r>
      <w:r w:rsidRPr="005627E4">
        <w:rPr>
          <w:color w:val="000000" w:themeColor="text1"/>
          <w:u w:color="000000" w:themeColor="text1"/>
        </w:rPr>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rsidR="00A77B59">
        <w:noBreakHyphen/>
      </w:r>
      <w:r w:rsidRPr="00B05659">
        <w:t>63</w:t>
      </w:r>
      <w:r w:rsidR="00A77B59">
        <w:noBreakHyphen/>
      </w:r>
      <w:r w:rsidRPr="00B05659">
        <w:t>40 of the 1976 Code is amended to read:</w:t>
      </w:r>
    </w:p>
    <w:p w:rsidR="00C35611" w:rsidRPr="00B05659"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5611" w:rsidRPr="00B05659"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rsidR="00A77B59">
        <w:noBreakHyphen/>
      </w:r>
      <w:r w:rsidRPr="00B05659">
        <w:t>63</w:t>
      </w:r>
      <w:r w:rsidR="00A77B59">
        <w:noBreakHyphen/>
      </w:r>
      <w:r w:rsidRPr="00B05659">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w:t>
      </w:r>
      <w:r w:rsidRPr="00B05659">
        <w:lastRenderedPageBreak/>
        <w:t>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rsidR="00A77B59">
        <w:noBreakHyphen/>
      </w:r>
      <w:r w:rsidRPr="00B05659">
        <w:t>Removal</w:t>
      </w:r>
      <w:r w:rsidR="00A77B59">
        <w:noBreakHyphen/>
      </w:r>
      <w:r w:rsidRPr="00B05659">
        <w:t>Transit Permits for deaths occurring at the hospitals, nursing homes, and other institutions. The county registrar must require the coroner of the county to issue Burial</w:t>
      </w:r>
      <w:r w:rsidR="00A77B59">
        <w:noBreakHyphen/>
      </w:r>
      <w:r w:rsidRPr="00B05659">
        <w:t>Removal</w:t>
      </w:r>
      <w:r w:rsidR="00A77B59">
        <w:noBreakHyphen/>
      </w:r>
      <w:r w:rsidRPr="00B05659">
        <w:t>Transit Permits for deaths occurring outside hospitals, nursing homes, or other institutions.</w:t>
      </w:r>
    </w:p>
    <w:p w:rsidR="00C35611" w:rsidRDefault="00C35611" w:rsidP="00C3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sidR="00A77B59">
        <w:rPr>
          <w:u w:val="single"/>
        </w:rPr>
        <w:noBreakHyphen/>
      </w:r>
      <w:r w:rsidRPr="00B05659">
        <w:rPr>
          <w:u w:val="single"/>
        </w:rPr>
        <w:t>Removal</w:t>
      </w:r>
      <w:r w:rsidR="00A77B59">
        <w:rPr>
          <w:u w:val="single"/>
        </w:rPr>
        <w:noBreakHyphen/>
      </w:r>
      <w:r w:rsidRPr="00B05659">
        <w:rPr>
          <w:u w:val="single"/>
        </w:rPr>
        <w:t>Transit Permit.</w:t>
      </w:r>
      <w:r w:rsidRPr="00B05659">
        <w:t>”</w:t>
      </w:r>
      <w:r w:rsidRPr="00B05659">
        <w:tab/>
      </w:r>
    </w:p>
    <w:p w:rsidR="00C35611" w:rsidRDefault="00C3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853" w:rsidRDefault="00D00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5611">
        <w:t>3</w:t>
      </w:r>
      <w:r>
        <w:t>.</w:t>
      </w:r>
      <w:r>
        <w:tab/>
        <w:t>This act takes effect upon approval by the Governor.</w:t>
      </w:r>
    </w:p>
    <w:p w:rsidR="002878F6" w:rsidRDefault="00A77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03F" w:rsidRDefault="0043403F" w:rsidP="0043403F">
      <w:pPr>
        <w:suppressAutoHyphens/>
      </w:pPr>
    </w:p>
    <w:sectPr w:rsidR="0043403F" w:rsidSect="004340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853" w:rsidRDefault="00D00853" w:rsidP="009F0C77">
      <w:r>
        <w:separator/>
      </w:r>
    </w:p>
  </w:endnote>
  <w:endnote w:type="continuationSeparator" w:id="0">
    <w:p w:rsidR="00D00853" w:rsidRDefault="00D00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A0B22-AC4B-4D7F-874C-46F2357D4A85}"/>
    <w:embedBold r:id="rId2" w:fontKey="{93EE0856-6168-40B2-A39A-945ED712ED55}"/>
  </w:font>
  <w:font w:name="Calibri">
    <w:panose1 w:val="020F0502020204030204"/>
    <w:charset w:val="00"/>
    <w:family w:val="swiss"/>
    <w:pitch w:val="variable"/>
    <w:sig w:usb0="E00002FF" w:usb1="4000ACFF" w:usb2="00000001" w:usb3="00000000" w:csb0="0000019F" w:csb1="00000000"/>
    <w:embedRegular r:id="rId3" w:fontKey="{0431E21D-61CA-4C3A-9CDF-A274F083B80A}"/>
  </w:font>
  <w:font w:name="Segoe UI">
    <w:panose1 w:val="020B0502040204020203"/>
    <w:charset w:val="00"/>
    <w:family w:val="swiss"/>
    <w:pitch w:val="variable"/>
    <w:sig w:usb0="E10022FF" w:usb1="C000E47F" w:usb2="00000029" w:usb3="00000000" w:csb0="000001DF" w:csb1="00000000"/>
    <w:embedRegular r:id="rId4" w:fontKey="{B7248D7A-22D7-454F-8494-D893A9F225AB}"/>
  </w:font>
  <w:font w:name="Cambria">
    <w:panose1 w:val="02040503050406030204"/>
    <w:charset w:val="00"/>
    <w:family w:val="roman"/>
    <w:pitch w:val="variable"/>
    <w:sig w:usb0="E00002FF" w:usb1="400004FF" w:usb2="00000000" w:usb3="00000000" w:csb0="0000019F" w:csb1="00000000"/>
    <w:embedRegular r:id="rId5" w:fontKey="{A3623ACD-208F-4A31-9F43-3AF746B64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F6" w:rsidRPr="0043403F" w:rsidRDefault="0043403F" w:rsidP="0043403F">
    <w:pPr>
      <w:pStyle w:val="Footer"/>
      <w:tabs>
        <w:tab w:val="clear" w:pos="4680"/>
        <w:tab w:val="clear" w:pos="9360"/>
        <w:tab w:val="center" w:pos="2995"/>
      </w:tabs>
      <w:spacing w:before="120"/>
    </w:pPr>
    <w:r>
      <w:t>[3617]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853" w:rsidRDefault="00D00853" w:rsidP="009F0C77">
      <w:r>
        <w:separator/>
      </w:r>
    </w:p>
  </w:footnote>
  <w:footnote w:type="continuationSeparator" w:id="0">
    <w:p w:rsidR="00D00853" w:rsidRDefault="00D00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9"/>
    <w:docVar w:name="CoverBillType" w:val="b"/>
    <w:docVar w:name="DocPath" w:val="L:\Council\bills\BH\7021AHB19.DOCX"/>
    <w:docVar w:name="dvBillNumber" w:val="3617"/>
    <w:docVar w:name="dvBillNumberPrefix" w:val="H. "/>
    <w:docVar w:name="dvOriginalBody" w:val="House"/>
    <w:docVar w:name="dvSteno" w:val="BH"/>
    <w:docVar w:name="NameofBody" w:val="h"/>
    <w:docVar w:name="vGroup2" w:val="Council"/>
  </w:docVars>
  <w:rsids>
    <w:rsidRoot w:val="00D0085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8F6"/>
    <w:rsid w:val="002E5912"/>
    <w:rsid w:val="00301B21"/>
    <w:rsid w:val="00325348"/>
    <w:rsid w:val="0032732C"/>
    <w:rsid w:val="00336AD0"/>
    <w:rsid w:val="0037079A"/>
    <w:rsid w:val="003C4DAB"/>
    <w:rsid w:val="003D01E8"/>
    <w:rsid w:val="003E5288"/>
    <w:rsid w:val="003F6D79"/>
    <w:rsid w:val="0041760A"/>
    <w:rsid w:val="00417C01"/>
    <w:rsid w:val="0043403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D3C"/>
    <w:rsid w:val="006913C9"/>
    <w:rsid w:val="0069470D"/>
    <w:rsid w:val="006D58AA"/>
    <w:rsid w:val="00734F00"/>
    <w:rsid w:val="007A70AE"/>
    <w:rsid w:val="008362E8"/>
    <w:rsid w:val="0085786E"/>
    <w:rsid w:val="008A1768"/>
    <w:rsid w:val="008A489F"/>
    <w:rsid w:val="008D720F"/>
    <w:rsid w:val="008F0F33"/>
    <w:rsid w:val="008F4429"/>
    <w:rsid w:val="00926327"/>
    <w:rsid w:val="0094021A"/>
    <w:rsid w:val="009B44AF"/>
    <w:rsid w:val="009C6A0B"/>
    <w:rsid w:val="009F0C77"/>
    <w:rsid w:val="009F4DD1"/>
    <w:rsid w:val="00A02543"/>
    <w:rsid w:val="00A41684"/>
    <w:rsid w:val="00A64E80"/>
    <w:rsid w:val="00A72BCD"/>
    <w:rsid w:val="00A741D9"/>
    <w:rsid w:val="00A77B59"/>
    <w:rsid w:val="00A833AB"/>
    <w:rsid w:val="00A9741D"/>
    <w:rsid w:val="00AC34A2"/>
    <w:rsid w:val="00AD1C9A"/>
    <w:rsid w:val="00AD4B17"/>
    <w:rsid w:val="00B412D4"/>
    <w:rsid w:val="00BE3C22"/>
    <w:rsid w:val="00C0345E"/>
    <w:rsid w:val="00C31C95"/>
    <w:rsid w:val="00C3483A"/>
    <w:rsid w:val="00C35611"/>
    <w:rsid w:val="00C74E9D"/>
    <w:rsid w:val="00C75843"/>
    <w:rsid w:val="00C826DD"/>
    <w:rsid w:val="00C82FD3"/>
    <w:rsid w:val="00C92819"/>
    <w:rsid w:val="00CC6B7B"/>
    <w:rsid w:val="00CD2089"/>
    <w:rsid w:val="00D0085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3722E-7A41-4B88-A0E1-0FE46082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D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2CDC0-E43F-43A3-AA40-6166E6F4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396</Words>
  <Characters>2017</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3617 Text of Previous Version (Jan. 16, 2019) - South Carolina Legislature Online</dc:title>
  <dc:creator>Bonnie Huth</dc:creator>
  <cp:lastModifiedBy>S Volk</cp:lastModifiedBy>
  <cp:revision>2</cp:revision>
  <cp:lastPrinted>2018-10-25T18:57:00Z</cp:lastPrinted>
  <dcterms:created xsi:type="dcterms:W3CDTF">2019-01-16T20:10:00Z</dcterms:created>
  <dcterms:modified xsi:type="dcterms:W3CDTF">2019-01-16T20:10:00Z</dcterms:modified>
</cp:coreProperties>
</file>