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EF8" w:rsidRPr="00522CE0" w:rsidRDefault="00EB3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63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5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9-1-580(A) OF THE 1976 CODE, RELATING TO THE OPTION OF CERTAIN HOSPITAL EMPLOYEES, TO PROVIDE THAT ANY PERSONS EMPLOYED BY A HOSPITAL THAT IS AN EMPLOYER UNDER THE SOUTH CAROLINA RETIREMENT SYSTEM BY APPLICATION MAY ELECT NOT TO BECOME MEMBERS OF THE SOUTH CAROLINA RETIREMENT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A5D89">
        <w:rPr>
          <w:rFonts w:eastAsia="Times New Roman"/>
        </w:rPr>
        <w:t>Section 9-1-580(A) of the 1976 Code is amended to read:</w:t>
      </w:r>
    </w:p>
    <w:p w:rsidR="000A5D89" w:rsidRDefault="000A5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5D89" w:rsidRDefault="000A5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9-1-580.</w:t>
      </w:r>
      <w:r>
        <w:rPr>
          <w:rFonts w:eastAsia="Times New Roman"/>
        </w:rPr>
        <w:tab/>
      </w:r>
      <w:r w:rsidRPr="0055527C">
        <w:t>(A)</w:t>
      </w:r>
      <w:r>
        <w:tab/>
      </w:r>
      <w:r w:rsidRPr="0055527C">
        <w:t xml:space="preserve">Any persons employed by a hospital, </w:t>
      </w:r>
      <w:r w:rsidRPr="000A5D89">
        <w:rPr>
          <w:strike/>
        </w:rPr>
        <w:t>which</w:t>
      </w:r>
      <w:r>
        <w:t xml:space="preserve"> </w:t>
      </w:r>
      <w:r>
        <w:rPr>
          <w:u w:val="single"/>
        </w:rPr>
        <w:t>that</w:t>
      </w:r>
      <w:r w:rsidRPr="0055527C">
        <w:t xml:space="preserve"> is an employer under the system by application</w:t>
      </w:r>
      <w:r w:rsidRPr="000A5D89">
        <w:rPr>
          <w:strike/>
        </w:rPr>
        <w:t>, in the capacity of a physician, nursing service personnel, technicians, housekeeping personnel, dietary personnel, and laundry personnel</w:t>
      </w:r>
      <w:r w:rsidRPr="0055527C">
        <w:t xml:space="preserve"> may elect not to become members of the South Carolina Retirement System, if this option is exercised within thirty days after they enter upon the discharge of their duties. The option provided for in this section is irrevocable.</w:t>
      </w:r>
      <w:r>
        <w:rPr>
          <w:rFonts w:eastAsia="Times New Roman"/>
        </w:rPr>
        <w:t>”</w:t>
      </w:r>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30A" w:rsidRPr="00522CE0"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5D89">
        <w:rPr>
          <w:rFonts w:eastAsia="Times New Roman"/>
        </w:rPr>
        <w:t>2</w:t>
      </w:r>
      <w:r>
        <w:rPr>
          <w:rFonts w:eastAsia="Times New Roman"/>
        </w:rPr>
        <w:t>.</w:t>
      </w:r>
      <w:r>
        <w:rPr>
          <w:rFonts w:eastAsia="Times New Roman"/>
        </w:rPr>
        <w:tab/>
        <w:t>This act takes effect upon approval by the Governor.</w:t>
      </w:r>
    </w:p>
    <w:p w:rsidR="00621E09" w:rsidRDefault="005071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3EF8" w:rsidRDefault="00EB3EF8" w:rsidP="00EB3EF8">
      <w:pPr>
        <w:suppressAutoHyphens/>
        <w:jc w:val="both"/>
        <w:rPr>
          <w:rFonts w:eastAsia="Times New Roman"/>
        </w:rPr>
      </w:pPr>
    </w:p>
    <w:sectPr w:rsidR="00EB3EF8" w:rsidSect="00EB3E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30A" w:rsidRDefault="003F630A" w:rsidP="00522CE0">
      <w:r>
        <w:separator/>
      </w:r>
    </w:p>
  </w:endnote>
  <w:endnote w:type="continuationSeparator" w:id="0">
    <w:p w:rsidR="003F630A" w:rsidRDefault="003F63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67B59C-F8F4-49EC-8B5B-622BAA757ABD}"/>
    <w:embedBold r:id="rId2" w:fontKey="{9A197F71-9974-4F9B-A0F6-6EF737D97B41}"/>
  </w:font>
  <w:font w:name="Calibri">
    <w:panose1 w:val="020F0502020204030204"/>
    <w:charset w:val="00"/>
    <w:family w:val="swiss"/>
    <w:pitch w:val="variable"/>
    <w:sig w:usb0="E00002FF" w:usb1="4000ACFF" w:usb2="00000001" w:usb3="00000000" w:csb0="0000019F" w:csb1="00000000"/>
    <w:embedRegular r:id="rId3" w:fontKey="{0E1BB6FA-7F65-42A6-B1B7-1CE2D0B4F17E}"/>
  </w:font>
  <w:font w:name="Cambria">
    <w:panose1 w:val="02040503050406030204"/>
    <w:charset w:val="00"/>
    <w:family w:val="roman"/>
    <w:pitch w:val="variable"/>
    <w:sig w:usb0="E00002FF" w:usb1="400004FF" w:usb2="00000000" w:usb3="00000000" w:csb0="0000019F" w:csb1="00000000"/>
    <w:embedRegular r:id="rId4" w:fontKey="{32B243C3-7400-4351-B83C-BBF02C727E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E09" w:rsidRPr="00EB3EF8" w:rsidRDefault="00EB3EF8" w:rsidP="00EB3EF8">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30A" w:rsidRDefault="003F630A" w:rsidP="00522CE0">
      <w:r>
        <w:separator/>
      </w:r>
    </w:p>
  </w:footnote>
  <w:footnote w:type="continuationSeparator" w:id="0">
    <w:p w:rsidR="003F630A" w:rsidRDefault="003F63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HOSP.KMM.KS"/>
    <w:docVar w:name="CoverAttorneyInitials" w:val="KMM"/>
    <w:docVar w:name="CoverAttorneyLastName" w:val="Moffitt"/>
    <w:docVar w:name="CoverBillType" w:val="b"/>
    <w:docVar w:name="CoverSenator" w:val="KS"/>
    <w:docVar w:name="dvBillNumber" w:val="367"/>
    <w:docVar w:name="dvBillNumberPrefix" w:val="S. "/>
    <w:docVar w:name="dvOriginalBody" w:val="Senate"/>
    <w:docVar w:name="fulldraftpath" w:val="L:\S-RES\KS\019HOSP.KMM.KS.DOCX"/>
    <w:docVar w:name="NameofBody" w:val="S"/>
    <w:docVar w:name="vgroup2" w:val="S-RES"/>
  </w:docVars>
  <w:rsids>
    <w:rsidRoot w:val="003F630A"/>
    <w:rsid w:val="00042AC1"/>
    <w:rsid w:val="00046516"/>
    <w:rsid w:val="00072458"/>
    <w:rsid w:val="0007601D"/>
    <w:rsid w:val="000A5D8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4DDB"/>
    <w:rsid w:val="003D6E2B"/>
    <w:rsid w:val="003E7597"/>
    <w:rsid w:val="003F630A"/>
    <w:rsid w:val="00413EBF"/>
    <w:rsid w:val="0044020F"/>
    <w:rsid w:val="00450668"/>
    <w:rsid w:val="00454138"/>
    <w:rsid w:val="004813A2"/>
    <w:rsid w:val="004952FA"/>
    <w:rsid w:val="004B6A22"/>
    <w:rsid w:val="004D7F37"/>
    <w:rsid w:val="005071B0"/>
    <w:rsid w:val="00522CE0"/>
    <w:rsid w:val="00541951"/>
    <w:rsid w:val="00565148"/>
    <w:rsid w:val="00570403"/>
    <w:rsid w:val="00593361"/>
    <w:rsid w:val="005A413B"/>
    <w:rsid w:val="005A5017"/>
    <w:rsid w:val="005A648C"/>
    <w:rsid w:val="005F07AC"/>
    <w:rsid w:val="005F1745"/>
    <w:rsid w:val="00621E09"/>
    <w:rsid w:val="006A1802"/>
    <w:rsid w:val="006C0CBB"/>
    <w:rsid w:val="006C74EA"/>
    <w:rsid w:val="00720D40"/>
    <w:rsid w:val="007318D4"/>
    <w:rsid w:val="00765784"/>
    <w:rsid w:val="007A4390"/>
    <w:rsid w:val="007C0BEF"/>
    <w:rsid w:val="007E5CB7"/>
    <w:rsid w:val="008314D2"/>
    <w:rsid w:val="00870F6F"/>
    <w:rsid w:val="008B2F42"/>
    <w:rsid w:val="008C3697"/>
    <w:rsid w:val="008E185F"/>
    <w:rsid w:val="008F023B"/>
    <w:rsid w:val="00904E16"/>
    <w:rsid w:val="009162B3"/>
    <w:rsid w:val="00922EE5"/>
    <w:rsid w:val="00927C62"/>
    <w:rsid w:val="00983951"/>
    <w:rsid w:val="00984124"/>
    <w:rsid w:val="00984640"/>
    <w:rsid w:val="00995C37"/>
    <w:rsid w:val="009C118A"/>
    <w:rsid w:val="00A00134"/>
    <w:rsid w:val="00A02011"/>
    <w:rsid w:val="00A4011E"/>
    <w:rsid w:val="00A800F5"/>
    <w:rsid w:val="00A86015"/>
    <w:rsid w:val="00A9594E"/>
    <w:rsid w:val="00AE59C8"/>
    <w:rsid w:val="00B10098"/>
    <w:rsid w:val="00B5790D"/>
    <w:rsid w:val="00B945C5"/>
    <w:rsid w:val="00BA20EA"/>
    <w:rsid w:val="00BB5AFC"/>
    <w:rsid w:val="00BC0A56"/>
    <w:rsid w:val="00BD0AE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3EF8"/>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16237D9-1E66-44BA-897A-6BAD7FA7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1</Pages>
  <Words>163</Words>
  <Characters>843</Characters>
  <Application>Microsoft Office Word</Application>
  <DocSecurity>0</DocSecurity>
  <Lines>35</Lines>
  <Paragraphs>7</Paragraphs>
  <ScaleCrop>false</ScaleCrop>
  <Company> </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 Text of Previous Version (Jan. 15, 2019) - South Carolina Legislature Online</dc:title>
  <dc:subject/>
  <dc:creator>Rebecca Landau</dc:creator>
  <cp:keywords/>
  <dc:description/>
  <cp:lastModifiedBy>S Volk</cp:lastModifiedBy>
  <cp:revision>2</cp:revision>
  <dcterms:created xsi:type="dcterms:W3CDTF">2019-01-15T21:06:00Z</dcterms:created>
  <dcterms:modified xsi:type="dcterms:W3CDTF">2019-01-15T21:06:00Z</dcterms:modified>
</cp:coreProperties>
</file>